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33"/>
          <w:szCs w:val="33"/>
        </w:rPr>
        <w:t>1 GENERAL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1.1 SUMMARY OF WORK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A. This Section specifies mineral fiber batt and blanket thermal insulation and stone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fibre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batt and blanket </w:t>
      </w:r>
      <w:r>
        <w:rPr>
          <w:rFonts w:ascii="Arial" w:hAnsi="Arial" w:cs="Arial"/>
          <w:color w:val="222222"/>
          <w:sz w:val="27"/>
          <w:szCs w:val="27"/>
        </w:rPr>
        <w:br/>
        <w:t>acoustical insulation with no added formaldehyde.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1.2 RELATED REQUIREMENTS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Section [07 92 19 - Acoustical Joint Sealants].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1.3 REFERENCE STANDARDS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ASTM International (ASTM).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ASTM C167 - [2009], Standard Test Method for Thickness and Density of Blanket or Batt </w:t>
      </w:r>
      <w:r>
        <w:rPr>
          <w:rFonts w:ascii="Arial" w:hAnsi="Arial" w:cs="Arial"/>
          <w:color w:val="222222"/>
          <w:sz w:val="27"/>
          <w:szCs w:val="27"/>
        </w:rPr>
        <w:br/>
        <w:t>Thermal Insulations.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ASTM C423 - [2009a], Standard Test Method for Sound Absorption and Sound Absorption </w:t>
      </w:r>
      <w:r>
        <w:rPr>
          <w:rFonts w:ascii="Arial" w:hAnsi="Arial" w:cs="Arial"/>
          <w:color w:val="222222"/>
          <w:sz w:val="27"/>
          <w:szCs w:val="27"/>
        </w:rPr>
        <w:br/>
        <w:t>Coefficients by the Reverberation Room Method.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ASTM C518 - [2010], Standard Test Method for Steady-State Thermal Transmission Properties </w:t>
      </w:r>
      <w:r>
        <w:rPr>
          <w:rFonts w:ascii="Arial" w:hAnsi="Arial" w:cs="Arial"/>
          <w:color w:val="222222"/>
          <w:sz w:val="27"/>
          <w:szCs w:val="27"/>
        </w:rPr>
        <w:br/>
        <w:t>by Means of the Heat Flow Meter Apparatus.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ASTM C553 - [2011], Standard Specification for Mineral Fiber Blanket Thermal Insulation for </w:t>
      </w:r>
      <w:r>
        <w:rPr>
          <w:rFonts w:ascii="Arial" w:hAnsi="Arial" w:cs="Arial"/>
          <w:color w:val="222222"/>
          <w:sz w:val="27"/>
          <w:szCs w:val="27"/>
        </w:rPr>
        <w:br/>
        <w:t>Commercial and Industrial Applications.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 ASTM C665 - [2011], Standard Specification for Mineral-Fiber Blanket Thermal Insulation for </w:t>
      </w:r>
      <w:r>
        <w:rPr>
          <w:rFonts w:ascii="Arial" w:hAnsi="Arial" w:cs="Arial"/>
          <w:color w:val="222222"/>
          <w:sz w:val="27"/>
          <w:szCs w:val="27"/>
        </w:rPr>
        <w:br/>
        <w:t>Light Frame Construction and Manufactured Housing.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6. ASTM C795 - [2013], Standard Specification for Thermal Insulation for Use in Contact with </w:t>
      </w:r>
      <w:r>
        <w:rPr>
          <w:rFonts w:ascii="Arial" w:hAnsi="Arial" w:cs="Arial"/>
          <w:color w:val="222222"/>
          <w:sz w:val="27"/>
          <w:szCs w:val="27"/>
        </w:rPr>
        <w:br/>
        <w:t>Austenitic Stainless Steel.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7. ASTM C1104/C1104M - [2000(2006)], Standard Test Method for Determining the Water Vapor </w:t>
      </w:r>
      <w:r>
        <w:rPr>
          <w:rFonts w:ascii="Arial" w:hAnsi="Arial" w:cs="Arial"/>
          <w:color w:val="222222"/>
          <w:sz w:val="27"/>
          <w:szCs w:val="27"/>
        </w:rPr>
        <w:br/>
        <w:t xml:space="preserve">Sorption of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Unfaced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Mineral Fiber Insulation.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8. ASTM E84 - [2012b], Standard Test Method for Surface Burning Characteristics of Building </w:t>
      </w:r>
      <w:r>
        <w:rPr>
          <w:rFonts w:ascii="Arial" w:hAnsi="Arial" w:cs="Arial"/>
          <w:color w:val="222222"/>
          <w:sz w:val="27"/>
          <w:szCs w:val="27"/>
        </w:rPr>
        <w:br/>
        <w:t>Materials.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9. ASTM E90 - [2009], Standard Test Method for Laboratory Measurement of Airborne Sound </w:t>
      </w:r>
      <w:r>
        <w:rPr>
          <w:rFonts w:ascii="Arial" w:hAnsi="Arial" w:cs="Arial"/>
          <w:color w:val="222222"/>
          <w:sz w:val="27"/>
          <w:szCs w:val="27"/>
        </w:rPr>
        <w:br/>
        <w:t>Transmission Loss of Building Partitions and Elements.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10. ASTM E136 - [2011], Standard Test Method for Behavior of Materials in a Vertical Tube Furnace </w:t>
      </w:r>
      <w:r>
        <w:rPr>
          <w:rFonts w:ascii="Arial" w:hAnsi="Arial" w:cs="Arial"/>
          <w:color w:val="222222"/>
          <w:sz w:val="27"/>
          <w:szCs w:val="27"/>
        </w:rPr>
        <w:br/>
        <w:t>at 750 degrees C.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11. ASTM E413 - [2010], Classification for Rating Sound Insulation.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12. ASTM E1050 - [2012], Standard Test Method for Impedance and Absorption of Acoustical </w:t>
      </w:r>
      <w:r>
        <w:rPr>
          <w:rFonts w:ascii="Arial" w:hAnsi="Arial" w:cs="Arial"/>
          <w:color w:val="222222"/>
          <w:sz w:val="27"/>
          <w:szCs w:val="27"/>
        </w:rPr>
        <w:br/>
        <w:t>Materials Using a Tube, Two Microphones and a Digital Frequency Analysis System.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C. Underwriters' Laboratories (UL).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UL 181 - [2005], Factory-Made Air Ducts and Connectors.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1.4 ADMINISTRATIVE REQUIREMENTS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Co-ordination: Co-ordinate work of this Section with roofing or deck work and with work of other trades </w:t>
      </w:r>
      <w:r>
        <w:rPr>
          <w:rFonts w:ascii="Arial" w:hAnsi="Arial" w:cs="Arial"/>
          <w:color w:val="222222"/>
          <w:sz w:val="27"/>
          <w:szCs w:val="27"/>
        </w:rPr>
        <w:br/>
        <w:t>for proper time and sequence to avoid construction delays.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B. Pre-installation Meeting: Convene pre-installation meeting after Award of Contract and [one week] before </w:t>
      </w:r>
      <w:r>
        <w:rPr>
          <w:rFonts w:ascii="Arial" w:hAnsi="Arial" w:cs="Arial"/>
          <w:color w:val="222222"/>
          <w:sz w:val="27"/>
          <w:szCs w:val="27"/>
        </w:rPr>
        <w:br/>
        <w:t>starting work of this Section to verify project requirements, substrate conditions and coordination with other 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lastRenderedPageBreak/>
        <w:t>building sub-trades, and to review manufacturer’s written installation instructions.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  <w:t>1. Comply with Section 01 31 19 - Project Meetings and co-ordinate with other similar </w:t>
      </w:r>
      <w:r>
        <w:rPr>
          <w:rFonts w:ascii="Arial" w:hAnsi="Arial" w:cs="Arial"/>
          <w:color w:val="222222"/>
          <w:sz w:val="27"/>
          <w:szCs w:val="27"/>
        </w:rPr>
        <w:br/>
        <w:t>pre-installation meetings.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Notify attendees 2 weeks prior to meeting and ensure meeting attendees include as minimum: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Owner;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b. Consultant;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  <w:t>3. Ensure meeting agenda includes review of methods and procedures related to insulation</w:t>
      </w:r>
      <w:r>
        <w:rPr>
          <w:rFonts w:ascii="Arial" w:hAnsi="Arial" w:cs="Arial"/>
          <w:color w:val="222222"/>
          <w:sz w:val="27"/>
          <w:szCs w:val="27"/>
        </w:rPr>
        <w:br/>
        <w:t>installation including co-ordination with related work.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Record meeting proceedings including corrective measures and other actions required to ensure </w:t>
      </w:r>
      <w:r>
        <w:rPr>
          <w:rFonts w:ascii="Arial" w:hAnsi="Arial" w:cs="Arial"/>
          <w:color w:val="222222"/>
          <w:sz w:val="27"/>
          <w:szCs w:val="27"/>
        </w:rPr>
        <w:br/>
        <w:t>successful completion of work and distribute to each attendee within 1 week of meeting.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1.5 ACTION AND INFORMATIONAL SUBMITTALS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Make submittals in accordance with Contract Conditions and Section 01 33 00 - Submittal Procedures.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B. Product Data: Submit product data including manufacturer’s literature for insulation materials and </w:t>
      </w:r>
      <w:r>
        <w:rPr>
          <w:rFonts w:ascii="Arial" w:hAnsi="Arial" w:cs="Arial"/>
          <w:color w:val="222222"/>
          <w:sz w:val="27"/>
          <w:szCs w:val="27"/>
        </w:rPr>
        <w:br/>
        <w:t>accessories, indicating compliance with specified requirements and material characteristics.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Submit list on insulation manufacturer’s letterhead of materials and accessories to be incorporated </w:t>
      </w:r>
      <w:r>
        <w:rPr>
          <w:rFonts w:ascii="Arial" w:hAnsi="Arial" w:cs="Arial"/>
          <w:color w:val="222222"/>
          <w:sz w:val="27"/>
          <w:szCs w:val="27"/>
        </w:rPr>
        <w:br/>
        <w:t>into Work.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2. MSDS report.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Include product name.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Include preparation instructions and recommendations, installation methods, and storage and </w:t>
      </w:r>
      <w:r>
        <w:rPr>
          <w:rFonts w:ascii="Arial" w:hAnsi="Arial" w:cs="Arial"/>
          <w:color w:val="222222"/>
          <w:sz w:val="27"/>
          <w:szCs w:val="27"/>
        </w:rPr>
        <w:br/>
        <w:t>handling requirements.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 Include contact information for manufacturer and their representative for this Project.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C. Samples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:</w:t>
      </w:r>
      <w:proofErr w:type="gramEnd"/>
      <w:r>
        <w:rPr>
          <w:rFonts w:ascii="Arial" w:hAnsi="Arial" w:cs="Arial"/>
          <w:color w:val="222222"/>
          <w:sz w:val="27"/>
          <w:szCs w:val="27"/>
        </w:rPr>
        <w:br/>
        <w:t>1. Submit [5.5 x 7.5] inches minimum sample of insulation in thickness used on Project.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  <w:t>2. Submit letter verifying insulation installer’s experience with work similar to work of this Section. 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1.6 CLOSEOUT SUBMITTALS</w:t>
      </w:r>
      <w:r>
        <w:rPr>
          <w:rFonts w:ascii="Arial" w:hAnsi="Arial" w:cs="Arial"/>
          <w:b/>
          <w:bCs/>
          <w:color w:val="0000CD"/>
          <w:sz w:val="27"/>
          <w:szCs w:val="27"/>
        </w:rPr>
        <w:br/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Operation and Maintenance Data:</w:t>
      </w:r>
      <w:r>
        <w:rPr>
          <w:rFonts w:ascii="Arial" w:hAnsi="Arial" w:cs="Arial"/>
          <w:color w:val="222222"/>
          <w:sz w:val="27"/>
          <w:szCs w:val="27"/>
        </w:rPr>
        <w:t> Supply maintenance data for insulation materials for incorporation into </w:t>
      </w:r>
      <w:r>
        <w:rPr>
          <w:rFonts w:ascii="Arial" w:hAnsi="Arial" w:cs="Arial"/>
          <w:color w:val="222222"/>
          <w:sz w:val="27"/>
          <w:szCs w:val="27"/>
        </w:rPr>
        <w:br/>
        <w:t>manual specified in Section 01 78 00 - Closeout Submittals.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Provide calculations on end-of-project recycling rates, salvage rates, and landfill rates for work of </w:t>
      </w:r>
      <w:r>
        <w:rPr>
          <w:rFonts w:ascii="Arial" w:hAnsi="Arial" w:cs="Arial"/>
          <w:color w:val="222222"/>
          <w:sz w:val="27"/>
          <w:szCs w:val="27"/>
        </w:rPr>
        <w:br/>
        <w:t>this Section demonstrating percentage of construction wastes which were recycled.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Submit verification from recycling facility showing receipt of materials.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B. Record Documentation:</w:t>
      </w:r>
      <w:r>
        <w:rPr>
          <w:rFonts w:ascii="Arial" w:hAnsi="Arial" w:cs="Arial"/>
          <w:color w:val="222222"/>
          <w:sz w:val="27"/>
          <w:szCs w:val="27"/>
        </w:rPr>
        <w:t> In accordance with Section 01 78 00 - Closeout Submittals.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List materials used in insulation work.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2. Warranty: Submit warranty documents specified.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1.7 QUALITY ASSURANCE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Batt and Blanket Insulation Installer Quality Assurance:</w:t>
      </w:r>
      <w:r>
        <w:rPr>
          <w:rFonts w:ascii="Arial" w:hAnsi="Arial" w:cs="Arial"/>
          <w:color w:val="222222"/>
          <w:sz w:val="27"/>
          <w:szCs w:val="27"/>
        </w:rPr>
        <w:t> Work experience of [5] years minimum with work </w:t>
      </w:r>
      <w:r>
        <w:rPr>
          <w:rFonts w:ascii="Arial" w:hAnsi="Arial" w:cs="Arial"/>
          <w:color w:val="222222"/>
          <w:sz w:val="27"/>
          <w:szCs w:val="27"/>
        </w:rPr>
        <w:br/>
        <w:t>similar to work of this Section.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1.8 DELIVERY STORAGE AND HANDLING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Delivery and Acceptance Requirements: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Deliver material in accordance with Section 01 61 00 - Common Product Requirements.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Deliver materials and accessories in insulation manufacture’s original packaging with </w:t>
      </w:r>
      <w:r>
        <w:rPr>
          <w:rFonts w:ascii="Arial" w:hAnsi="Arial" w:cs="Arial"/>
          <w:color w:val="222222"/>
          <w:sz w:val="27"/>
          <w:szCs w:val="27"/>
        </w:rPr>
        <w:br/>
        <w:t>identification labels intact and in sizes to suit project.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Ensure insulation materials are not exposed to moisture during delivery.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Replace wet or damaged insulation materials.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B. Storage and Handling Requirements:</w:t>
      </w:r>
      <w:r>
        <w:rPr>
          <w:rFonts w:ascii="Arial" w:hAnsi="Arial" w:cs="Arial"/>
          <w:color w:val="222222"/>
          <w:sz w:val="27"/>
          <w:szCs w:val="27"/>
        </w:rPr>
        <w:t> Store materials off ground in dry location and protected from </w:t>
      </w:r>
      <w:r>
        <w:rPr>
          <w:rFonts w:ascii="Arial" w:hAnsi="Arial" w:cs="Arial"/>
          <w:color w:val="222222"/>
          <w:sz w:val="27"/>
          <w:szCs w:val="27"/>
        </w:rPr>
        <w:br/>
        <w:t>exposure to harmful weather conditions and at temperature conditions recommended by manufacturer.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Store in original packaging until installed.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1.9 WARRANTY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Project Warranty: </w:t>
      </w:r>
      <w:r>
        <w:rPr>
          <w:rFonts w:ascii="Arial" w:hAnsi="Arial" w:cs="Arial"/>
          <w:color w:val="222222"/>
          <w:sz w:val="27"/>
          <w:szCs w:val="27"/>
        </w:rPr>
        <w:t>Refer to Contract Conditions for project warranty provisions.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B. Manufacturer’s warranty:</w:t>
      </w:r>
      <w:r>
        <w:rPr>
          <w:rFonts w:ascii="Arial" w:hAnsi="Arial" w:cs="Arial"/>
          <w:color w:val="222222"/>
          <w:sz w:val="27"/>
          <w:szCs w:val="27"/>
        </w:rPr>
        <w:t> Submit, for Owner’s acceptance, manufacturer’s standard warranty document </w:t>
      </w:r>
      <w:r>
        <w:rPr>
          <w:rFonts w:ascii="Arial" w:hAnsi="Arial" w:cs="Arial"/>
          <w:color w:val="222222"/>
          <w:sz w:val="27"/>
          <w:szCs w:val="27"/>
        </w:rPr>
        <w:br/>
        <w:t xml:space="preserve">executed by authorized company official. Manufacturer’s warranty is in </w:t>
      </w:r>
      <w:r>
        <w:rPr>
          <w:rFonts w:ascii="Arial" w:hAnsi="Arial" w:cs="Arial"/>
          <w:color w:val="222222"/>
          <w:sz w:val="27"/>
          <w:szCs w:val="27"/>
        </w:rPr>
        <w:lastRenderedPageBreak/>
        <w:t>addition to and not intended to limit other </w:t>
      </w:r>
      <w:r>
        <w:rPr>
          <w:rFonts w:ascii="Arial" w:hAnsi="Arial" w:cs="Arial"/>
          <w:color w:val="222222"/>
          <w:sz w:val="27"/>
          <w:szCs w:val="27"/>
        </w:rPr>
        <w:br/>
        <w:t>rights Owner may have under Contract Conditions.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C. Warranty period: </w:t>
      </w:r>
      <w:r>
        <w:rPr>
          <w:rFonts w:ascii="Arial" w:hAnsi="Arial" w:cs="Arial"/>
          <w:color w:val="222222"/>
          <w:sz w:val="27"/>
          <w:szCs w:val="27"/>
        </w:rPr>
        <w:t>[1] years commencing on Date of Substantial Performance of Work.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80"/>
          <w:sz w:val="36"/>
          <w:szCs w:val="36"/>
        </w:rPr>
        <w:t>2 PRODUCTS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2.1 MANUFACTURER</w:t>
      </w:r>
      <w:r>
        <w:rPr>
          <w:rFonts w:ascii="Arial" w:hAnsi="Arial" w:cs="Arial"/>
          <w:color w:val="222222"/>
          <w:sz w:val="27"/>
          <w:szCs w:val="27"/>
        </w:rPr>
        <w:br/>
        <w:t>1. Manufacturer: ROCKWOOL™, 4594 Cayce Road, Byhalia, MS 38611-7550, Phone: 905-878-8474, Toll </w:t>
      </w:r>
      <w:r>
        <w:rPr>
          <w:rFonts w:ascii="Arial" w:hAnsi="Arial" w:cs="Arial"/>
          <w:color w:val="222222"/>
          <w:sz w:val="27"/>
          <w:szCs w:val="27"/>
        </w:rPr>
        <w:br/>
        <w:t>Free: 1-800-265-6878, e-mail: contactus@rockwool.com, URL: www.rockwool.com.  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2.2 DESCRIPTION</w:t>
      </w:r>
      <w:r>
        <w:rPr>
          <w:rFonts w:ascii="Arial" w:hAnsi="Arial" w:cs="Arial"/>
          <w:color w:val="222222"/>
          <w:sz w:val="27"/>
          <w:szCs w:val="27"/>
        </w:rPr>
        <w:br/>
        <w:t xml:space="preserve">A. Non-combustible, lightweight, mineral wool batt insulation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to ,ASTM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C665 Type 1, that provides fire </w:t>
      </w:r>
      <w:r>
        <w:rPr>
          <w:rFonts w:ascii="Arial" w:hAnsi="Arial" w:cs="Arial"/>
          <w:color w:val="222222"/>
          <w:sz w:val="27"/>
          <w:szCs w:val="27"/>
        </w:rPr>
        <w:br/>
        <w:t>resistance to ASTM E136 and sound control to ASTM C423.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CD"/>
          <w:sz w:val="27"/>
          <w:szCs w:val="27"/>
        </w:rPr>
        <w:br/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2.3 PERFORMANCE CRITERIA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Acoustical and fire batt insulation for walls and floors</w:t>
      </w:r>
      <w:r>
        <w:rPr>
          <w:rFonts w:ascii="Arial" w:hAnsi="Arial" w:cs="Arial"/>
          <w:color w:val="222222"/>
          <w:sz w:val="27"/>
          <w:szCs w:val="27"/>
        </w:rPr>
        <w:t> to ASTM C665, Type 1.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Fire performance: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Non-combustibility: To ASTM E136.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b. Surface Burning Characteristics: To ASTM E84.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1) Flame spread: 0.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2) Smoke developed: 0.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Acoustical Performance: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Airborne sound transmission loss: To ASTM E90.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b. Rating sound insulation: To ASTM E413.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c. Sound absorption co-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efficients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To ASTM C423. </w:t>
      </w:r>
      <w:r>
        <w:rPr>
          <w:rFonts w:ascii="Arial" w:hAnsi="Arial" w:cs="Arial"/>
          <w:color w:val="222222"/>
          <w:sz w:val="27"/>
          <w:szCs w:val="27"/>
        </w:rPr>
        <w:br/>
        <w:t>Sound Absorption Co-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efficiences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at Frequencies</w:t>
      </w:r>
      <w:r>
        <w:rPr>
          <w:rFonts w:ascii="Arial" w:hAnsi="Arial" w:cs="Arial"/>
          <w:color w:val="222222"/>
          <w:sz w:val="27"/>
          <w:szCs w:val="27"/>
        </w:rPr>
        <w:br/>
        <w:t>Thickness </w:t>
      </w:r>
      <w:r>
        <w:rPr>
          <w:rFonts w:ascii="Arial" w:hAnsi="Arial" w:cs="Arial"/>
          <w:color w:val="222222"/>
          <w:sz w:val="27"/>
          <w:szCs w:val="27"/>
        </w:rPr>
        <w:br/>
        <w:t>(inches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)</w:t>
      </w:r>
      <w:proofErr w:type="gramEnd"/>
      <w:r>
        <w:rPr>
          <w:rFonts w:ascii="Arial" w:hAnsi="Arial" w:cs="Arial"/>
          <w:color w:val="222222"/>
          <w:sz w:val="27"/>
          <w:szCs w:val="27"/>
        </w:rPr>
        <w:br/>
        <w:t>125 Hz 250 Hz 500 Hz 1000 Hz 2000 Hz 4000 Hz NRC</w:t>
      </w:r>
      <w:r>
        <w:rPr>
          <w:rFonts w:ascii="Arial" w:hAnsi="Arial" w:cs="Arial"/>
          <w:color w:val="222222"/>
          <w:sz w:val="27"/>
          <w:szCs w:val="27"/>
        </w:rPr>
        <w:br/>
        <w:t>1 0.14 0.25 0.65 0.90 1.01 1.01 0.70</w:t>
      </w:r>
      <w:r>
        <w:rPr>
          <w:rFonts w:ascii="Arial" w:hAnsi="Arial" w:cs="Arial"/>
          <w:color w:val="222222"/>
          <w:sz w:val="27"/>
          <w:szCs w:val="27"/>
        </w:rPr>
        <w:br/>
        <w:t>1 1/2 0.18 0.44 0.94 1.04 1.02 1.03 0.85</w:t>
      </w:r>
      <w:r>
        <w:rPr>
          <w:rFonts w:ascii="Arial" w:hAnsi="Arial" w:cs="Arial"/>
          <w:color w:val="222222"/>
          <w:sz w:val="27"/>
          <w:szCs w:val="27"/>
        </w:rPr>
        <w:br/>
        <w:t>2 0.28 0.60 1.09 1.09 1.05 1.07 0.95</w:t>
      </w:r>
      <w:r>
        <w:rPr>
          <w:rFonts w:ascii="Arial" w:hAnsi="Arial" w:cs="Arial"/>
          <w:color w:val="222222"/>
          <w:sz w:val="27"/>
          <w:szCs w:val="27"/>
        </w:rPr>
        <w:br/>
        <w:t>3 0.52 0.96 1.18 1.07 1.05 1.05 1.05</w:t>
      </w:r>
      <w:r>
        <w:rPr>
          <w:rFonts w:ascii="Arial" w:hAnsi="Arial" w:cs="Arial"/>
          <w:color w:val="222222"/>
          <w:sz w:val="27"/>
          <w:szCs w:val="27"/>
        </w:rPr>
        <w:br/>
        <w:t>4 0.86 1.11 1.20 1.07 1.08 1.07 1.10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d.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Impedence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and absorption of acoustic materials: To ASTM E1050.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3. Air erosion velocity: 1,000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ft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/m maximum to UL 181.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Thermal resistance: To ASTM C518.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 Corrosive resistance: To ASTM C665, Corrosive to steel - Pass.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6. Stainless steel stress corrosion: To ASTM C795.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7. Density: To ASTM C167, 2.5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lbs</w:t>
      </w:r>
      <w:proofErr w:type="spellEnd"/>
      <w:r>
        <w:rPr>
          <w:rFonts w:ascii="Arial" w:hAnsi="Arial" w:cs="Arial"/>
          <w:color w:val="222222"/>
          <w:sz w:val="27"/>
          <w:szCs w:val="27"/>
        </w:rPr>
        <w:t>/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ft3</w:t>
      </w:r>
      <w:proofErr w:type="gramEnd"/>
      <w:r>
        <w:rPr>
          <w:rFonts w:ascii="Arial" w:hAnsi="Arial" w:cs="Arial"/>
          <w:color w:val="222222"/>
          <w:sz w:val="27"/>
          <w:szCs w:val="27"/>
        </w:rPr>
        <w:br/>
        <w:t xml:space="preserve">(thicknesses ≥ 3”), 2.8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lbs</w:t>
      </w:r>
      <w:proofErr w:type="spellEnd"/>
      <w:r>
        <w:rPr>
          <w:rFonts w:ascii="Arial" w:hAnsi="Arial" w:cs="Arial"/>
          <w:color w:val="222222"/>
          <w:sz w:val="27"/>
          <w:szCs w:val="27"/>
        </w:rPr>
        <w:t>/ft3</w:t>
      </w:r>
      <w:r>
        <w:rPr>
          <w:rFonts w:ascii="Arial" w:hAnsi="Arial" w:cs="Arial"/>
          <w:color w:val="222222"/>
          <w:sz w:val="27"/>
          <w:szCs w:val="27"/>
        </w:rPr>
        <w:br/>
        <w:t>(thicknesses &lt; 3”)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8. Recycled content: [40] [16] % minimum.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2.4 MATERIALS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Non-combustible, lightweight, mineral wool batt insulation</w:t>
      </w:r>
      <w:r>
        <w:rPr>
          <w:rFonts w:ascii="Arial" w:hAnsi="Arial" w:cs="Arial"/>
          <w:color w:val="222222"/>
          <w:sz w:val="27"/>
          <w:szCs w:val="27"/>
        </w:rPr>
        <w:t> to ASTM C665, Type 1, that provides fire </w:t>
      </w:r>
      <w:r>
        <w:rPr>
          <w:rFonts w:ascii="Arial" w:hAnsi="Arial" w:cs="Arial"/>
          <w:color w:val="222222"/>
          <w:sz w:val="27"/>
          <w:szCs w:val="27"/>
        </w:rPr>
        <w:br/>
        <w:t>resistance to ASTM E136 and a sound control to ASTM E90 and ASTM C423.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Size: [16] [24] x 48 inches. 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2. Thickness: [1] [1.5] [2] [2.5] [3] [3.5] [4] [5] [6] inches.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R value/1 inch at 75 ºF: [______] h ft2</w:t>
      </w:r>
      <w:r>
        <w:rPr>
          <w:rFonts w:ascii="Arial" w:hAnsi="Arial" w:cs="Arial"/>
          <w:color w:val="222222"/>
          <w:sz w:val="27"/>
          <w:szCs w:val="27"/>
        </w:rPr>
        <w:br/>
        <w:t>ºF/Btu.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  <w:t>4. Acceptable Material: ROCKWOOL™</w:t>
      </w:r>
      <w:r>
        <w:rPr>
          <w:rFonts w:ascii="Arial" w:hAnsi="Arial" w:cs="Arial"/>
          <w:color w:val="222222"/>
          <w:sz w:val="27"/>
          <w:szCs w:val="27"/>
        </w:rPr>
        <w:br/>
      </w:r>
      <w:proofErr w:type="spellStart"/>
      <w:r>
        <w:rPr>
          <w:rFonts w:ascii="Arial" w:hAnsi="Arial" w:cs="Arial"/>
          <w:color w:val="222222"/>
          <w:sz w:val="27"/>
          <w:szCs w:val="27"/>
        </w:rPr>
        <w:t>ROCKWOOL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AFB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evo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™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  or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pre-approved equivalent</w:t>
      </w:r>
      <w:r>
        <w:rPr>
          <w:rFonts w:ascii="Arial" w:hAnsi="Arial" w:cs="Arial"/>
          <w:color w:val="222222"/>
          <w:sz w:val="27"/>
          <w:szCs w:val="27"/>
        </w:rPr>
        <w:br/>
        <w:t>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0000CD"/>
          <w:sz w:val="27"/>
          <w:szCs w:val="27"/>
        </w:rPr>
        <w:t>2.5 ACCESSORIES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Mechanical fasteners in accordance with insulation manufacturer’s written recommendations.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  <w:t>B. Acoustical sealant in accordance with Section [07 92 19 - Acoustical Joint Sealants].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0000CD"/>
          <w:sz w:val="27"/>
          <w:szCs w:val="27"/>
        </w:rPr>
        <w:t>2.6 SOURCE QUALITY CONTROL</w:t>
      </w:r>
      <w:r>
        <w:rPr>
          <w:rFonts w:ascii="Arial" w:hAnsi="Arial" w:cs="Arial"/>
          <w:color w:val="222222"/>
          <w:sz w:val="27"/>
          <w:szCs w:val="27"/>
        </w:rPr>
        <w:br/>
        <w:t>A. Ensure insulation components and accessories are supplied or approved in writing by single manufacturer.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0000CD"/>
          <w:sz w:val="27"/>
          <w:szCs w:val="27"/>
        </w:rPr>
        <w:t>2.7 PRODUCT SUBSTITUTIONS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B22222"/>
          <w:sz w:val="27"/>
          <w:szCs w:val="27"/>
        </w:rPr>
        <w:t>A. Substitutions:</w:t>
      </w:r>
      <w:r>
        <w:rPr>
          <w:rFonts w:ascii="Arial" w:hAnsi="Arial" w:cs="Arial"/>
          <w:color w:val="222222"/>
          <w:sz w:val="27"/>
          <w:szCs w:val="27"/>
        </w:rPr>
        <w:t> [In accordance with Section 01 23 13 - Product Substitution Procedures] [No substitutions </w:t>
      </w:r>
      <w:r>
        <w:rPr>
          <w:rFonts w:ascii="Arial" w:hAnsi="Arial" w:cs="Arial"/>
          <w:color w:val="222222"/>
          <w:sz w:val="27"/>
          <w:szCs w:val="27"/>
        </w:rPr>
        <w:br/>
        <w:t>permitted].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000080"/>
          <w:sz w:val="30"/>
          <w:szCs w:val="30"/>
        </w:rPr>
        <w:t>3 EXECUTION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0000CD"/>
          <w:sz w:val="27"/>
          <w:szCs w:val="27"/>
        </w:rPr>
        <w:t>3.1 INSTALLERS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Use only installers with [5] years minimum experience with work similar to work of this Section.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3.2 EXAMINATION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Verification of Conditions:</w:t>
      </w:r>
      <w:r>
        <w:rPr>
          <w:rFonts w:ascii="Arial" w:hAnsi="Arial" w:cs="Arial"/>
          <w:color w:val="222222"/>
          <w:sz w:val="27"/>
          <w:szCs w:val="27"/>
        </w:rPr>
        <w:t> Verify that conditions of substrate previously installed under other Sections or 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lastRenderedPageBreak/>
        <w:t>Contracts are acceptable for insulation installation in accordance with manufacturer’s written recommendations.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Visually inspect substrate in presence of Consultant.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Ensure surfaces are free of snow, ice, frost, grease and other deleterious materials.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Proceed with installation only after unacceptable conditions have been remedied and after receipt </w:t>
      </w:r>
      <w:r>
        <w:rPr>
          <w:rFonts w:ascii="Arial" w:hAnsi="Arial" w:cs="Arial"/>
          <w:color w:val="222222"/>
          <w:sz w:val="27"/>
          <w:szCs w:val="27"/>
        </w:rPr>
        <w:br/>
        <w:t>of written approval to proceed from Consultant.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B. Start of insulation installation</w:t>
      </w:r>
      <w:r>
        <w:rPr>
          <w:rFonts w:ascii="Arial" w:hAnsi="Arial" w:cs="Arial"/>
          <w:color w:val="222222"/>
          <w:sz w:val="27"/>
          <w:szCs w:val="27"/>
        </w:rPr>
        <w:t> indicates installer’s acceptance of substrate installation conditions.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3.3 INSTALLATION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Install insulation</w:t>
      </w:r>
      <w:r>
        <w:rPr>
          <w:rFonts w:ascii="Arial" w:hAnsi="Arial" w:cs="Arial"/>
          <w:color w:val="222222"/>
          <w:sz w:val="27"/>
          <w:szCs w:val="27"/>
        </w:rPr>
        <w:t> in accordance with manufacturer’s written recommendations.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B. Install insulation </w:t>
      </w:r>
      <w:r>
        <w:rPr>
          <w:rFonts w:ascii="Arial" w:hAnsi="Arial" w:cs="Arial"/>
          <w:color w:val="222222"/>
          <w:sz w:val="27"/>
          <w:szCs w:val="27"/>
        </w:rPr>
        <w:t>to maintain continuity of thermal protection to building elements and spaces.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C. Do not compress insulation</w:t>
      </w:r>
      <w:r>
        <w:rPr>
          <w:rFonts w:ascii="Arial" w:hAnsi="Arial" w:cs="Arial"/>
          <w:color w:val="222222"/>
          <w:sz w:val="27"/>
          <w:szCs w:val="27"/>
        </w:rPr>
        <w:t> to fit into spaces.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D. Fit insulation closely around electrical boxes,</w:t>
      </w:r>
      <w:r>
        <w:rPr>
          <w:rFonts w:ascii="Arial" w:hAnsi="Arial" w:cs="Arial"/>
          <w:color w:val="222222"/>
          <w:sz w:val="27"/>
          <w:szCs w:val="27"/>
        </w:rPr>
        <w:t> pipes, ducts, frames and other objects in or passing through </w:t>
      </w:r>
      <w:r>
        <w:rPr>
          <w:rFonts w:ascii="Arial" w:hAnsi="Arial" w:cs="Arial"/>
          <w:color w:val="222222"/>
          <w:sz w:val="27"/>
          <w:szCs w:val="27"/>
        </w:rPr>
        <w:br/>
        <w:t>insulation.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E. Keep insulation minimum [3] inches from heat emitting devices </w:t>
      </w:r>
      <w:r>
        <w:rPr>
          <w:rFonts w:ascii="Arial" w:hAnsi="Arial" w:cs="Arial"/>
          <w:color w:val="222222"/>
          <w:sz w:val="27"/>
          <w:szCs w:val="27"/>
        </w:rPr>
        <w:t>such as recessed light fixtures, and </w:t>
      </w:r>
      <w:r>
        <w:rPr>
          <w:rFonts w:ascii="Arial" w:hAnsi="Arial" w:cs="Arial"/>
          <w:color w:val="222222"/>
          <w:sz w:val="27"/>
          <w:szCs w:val="27"/>
        </w:rPr>
        <w:br/>
        <w:t>minimum [2] inches from sidewalls of chimneys and vents.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F. Seal joints with acoustical joint sealant</w:t>
      </w:r>
      <w:r>
        <w:rPr>
          <w:rFonts w:ascii="Arial" w:hAnsi="Arial" w:cs="Arial"/>
          <w:color w:val="222222"/>
          <w:sz w:val="27"/>
          <w:szCs w:val="27"/>
        </w:rPr>
        <w:t> in accordance with Section [07 92 19 - Acoustical Joint Sealants].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800000"/>
          <w:sz w:val="27"/>
          <w:szCs w:val="27"/>
        </w:rPr>
        <w:t>G. Do not enclose insulation until before inspection and receipt of Construction Manager's written approval</w:t>
      </w:r>
      <w:r>
        <w:rPr>
          <w:rFonts w:ascii="Arial" w:hAnsi="Arial" w:cs="Arial"/>
          <w:color w:val="222222"/>
          <w:sz w:val="27"/>
          <w:szCs w:val="27"/>
        </w:rPr>
        <w:t>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3.4 FIELD QUALITY CONTROL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Field Inspection:</w:t>
      </w:r>
      <w:r>
        <w:rPr>
          <w:rFonts w:ascii="Arial" w:hAnsi="Arial" w:cs="Arial"/>
          <w:color w:val="222222"/>
          <w:sz w:val="27"/>
          <w:szCs w:val="27"/>
        </w:rPr>
        <w:t> Coordinate field inspection in accordance with Section [01 45 00 - Quality Control].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Schedule site visits to review work at stages listed: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a. After delivery and storage of drainage sheet and accessories, and when preparatory work </w:t>
      </w:r>
      <w:r>
        <w:rPr>
          <w:rFonts w:ascii="Arial" w:hAnsi="Arial" w:cs="Arial"/>
          <w:color w:val="222222"/>
          <w:sz w:val="27"/>
          <w:szCs w:val="27"/>
        </w:rPr>
        <w:br/>
        <w:t>on which Work of this Section depends is complete, but before installation begins.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b. Twice during progress of work at 25% and 60% complete.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c. Upon completion of Work, after cleaning is carried out.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d. Obtain reports within three days of review and submit immediately to Construction Manager.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3.5 CLEANING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A. Progress Cleaning</w:t>
      </w:r>
      <w:r>
        <w:rPr>
          <w:rFonts w:ascii="Arial" w:hAnsi="Arial" w:cs="Arial"/>
          <w:color w:val="222222"/>
          <w:sz w:val="27"/>
          <w:szCs w:val="27"/>
        </w:rPr>
        <w:t>: Perform cleanup as work progresses [in accordance with Section 01 74 00 - Cleaning </w:t>
      </w:r>
      <w:r>
        <w:rPr>
          <w:rFonts w:ascii="Arial" w:hAnsi="Arial" w:cs="Arial"/>
          <w:color w:val="222222"/>
          <w:sz w:val="27"/>
          <w:szCs w:val="27"/>
        </w:rPr>
        <w:br/>
        <w:t>and Waste Management].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Leave work area clean at end of each day.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B22222"/>
          <w:sz w:val="27"/>
          <w:szCs w:val="27"/>
        </w:rPr>
        <w:t>B. Final Cleaning:</w:t>
      </w:r>
      <w:r>
        <w:rPr>
          <w:rFonts w:ascii="Arial" w:hAnsi="Arial" w:cs="Arial"/>
          <w:color w:val="222222"/>
          <w:sz w:val="27"/>
          <w:szCs w:val="27"/>
        </w:rPr>
        <w:t> Upon completion, remove surplus materials, rubbish, tools, and equipment [in accordance </w:t>
      </w:r>
      <w:r>
        <w:rPr>
          <w:rFonts w:ascii="Arial" w:hAnsi="Arial" w:cs="Arial"/>
          <w:color w:val="222222"/>
          <w:sz w:val="27"/>
          <w:szCs w:val="27"/>
        </w:rPr>
        <w:br/>
        <w:t>with Section 01 74 00 – Cleaning and Waste Management].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0000CD"/>
          <w:sz w:val="27"/>
          <w:szCs w:val="27"/>
        </w:rPr>
        <w:t>3.6 PROTECTION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800000"/>
          <w:sz w:val="27"/>
          <w:szCs w:val="27"/>
        </w:rPr>
        <w:t>A. Protect installed products and accessories from damage during construction.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800000"/>
          <w:sz w:val="27"/>
          <w:szCs w:val="27"/>
        </w:rPr>
        <w:t>B. Repair damage to adjacent materials caused by insulation installation.</w:t>
      </w: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p w:rsidR="000631BB" w:rsidRDefault="000631BB" w:rsidP="000631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Strong"/>
          <w:rFonts w:ascii="Arial" w:hAnsi="Arial" w:cs="Arial"/>
          <w:color w:val="800080"/>
          <w:sz w:val="27"/>
          <w:szCs w:val="27"/>
        </w:rPr>
        <w:t xml:space="preserve">END OF SECTION 07 2116 – </w:t>
      </w:r>
      <w:proofErr w:type="gramStart"/>
      <w:r>
        <w:rPr>
          <w:rStyle w:val="Strong"/>
          <w:rFonts w:ascii="Arial" w:hAnsi="Arial" w:cs="Arial"/>
          <w:color w:val="800080"/>
          <w:sz w:val="27"/>
          <w:szCs w:val="27"/>
        </w:rPr>
        <w:t>ACOUSTICAL  INSULATION</w:t>
      </w:r>
      <w:proofErr w:type="gramEnd"/>
      <w:r>
        <w:rPr>
          <w:rFonts w:ascii="Arial" w:hAnsi="Arial" w:cs="Arial"/>
          <w:color w:val="222222"/>
          <w:sz w:val="27"/>
          <w:szCs w:val="27"/>
        </w:rPr>
        <w:t> </w:t>
      </w:r>
    </w:p>
    <w:p w:rsidR="00E902CA" w:rsidRDefault="00E902CA"/>
    <w:sectPr w:rsidR="00E90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C5" w:rsidRDefault="001A0CC5" w:rsidP="000631BB">
      <w:pPr>
        <w:spacing w:after="0" w:line="240" w:lineRule="auto"/>
      </w:pPr>
      <w:r>
        <w:separator/>
      </w:r>
    </w:p>
  </w:endnote>
  <w:endnote w:type="continuationSeparator" w:id="0">
    <w:p w:rsidR="001A0CC5" w:rsidRDefault="001A0CC5" w:rsidP="0006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B" w:rsidRDefault="00063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B" w:rsidRDefault="00063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B" w:rsidRDefault="0006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C5" w:rsidRDefault="001A0CC5" w:rsidP="000631BB">
      <w:pPr>
        <w:spacing w:after="0" w:line="240" w:lineRule="auto"/>
      </w:pPr>
      <w:r>
        <w:separator/>
      </w:r>
    </w:p>
  </w:footnote>
  <w:footnote w:type="continuationSeparator" w:id="0">
    <w:p w:rsidR="001A0CC5" w:rsidRDefault="001A0CC5" w:rsidP="0006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B" w:rsidRDefault="00063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B" w:rsidRPr="000631BB" w:rsidRDefault="000631BB">
    <w:pPr>
      <w:pStyle w:val="Header"/>
      <w:rPr>
        <w:b/>
        <w:color w:val="2F5496" w:themeColor="accent5" w:themeShade="BF"/>
        <w:sz w:val="28"/>
      </w:rPr>
    </w:pPr>
    <w:r w:rsidRPr="000631BB">
      <w:rPr>
        <w:b/>
        <w:noProof/>
        <w:color w:val="2F5496" w:themeColor="accent5" w:themeShade="BF"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4300605</wp:posOffset>
          </wp:positionH>
          <wp:positionV relativeFrom="paragraph">
            <wp:posOffset>7068</wp:posOffset>
          </wp:positionV>
          <wp:extent cx="1249680" cy="461645"/>
          <wp:effectExtent l="0" t="0" r="7620" b="0"/>
          <wp:wrapTight wrapText="bothSides">
            <wp:wrapPolygon edited="0">
              <wp:start x="0" y="0"/>
              <wp:lineTo x="0" y="20501"/>
              <wp:lineTo x="20085" y="20501"/>
              <wp:lineTo x="21402" y="19609"/>
              <wp:lineTo x="21402" y="4457"/>
              <wp:lineTo x="161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9x84 pixel logo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631BB">
      <w:rPr>
        <w:b/>
        <w:color w:val="2F5496" w:themeColor="accent5" w:themeShade="BF"/>
        <w:sz w:val="28"/>
      </w:rPr>
      <w:t>Radha</w:t>
    </w:r>
    <w:proofErr w:type="spellEnd"/>
    <w:r w:rsidRPr="000631BB">
      <w:rPr>
        <w:b/>
        <w:color w:val="2F5496" w:themeColor="accent5" w:themeShade="BF"/>
        <w:sz w:val="28"/>
      </w:rPr>
      <w:t xml:space="preserve"> Krishna Temple</w:t>
    </w:r>
  </w:p>
  <w:p w:rsidR="000631BB" w:rsidRPr="000631BB" w:rsidRDefault="000631BB">
    <w:pPr>
      <w:pStyle w:val="Header"/>
      <w:rPr>
        <w:b/>
        <w:color w:val="2F5496" w:themeColor="accent5" w:themeShade="BF"/>
        <w:sz w:val="28"/>
      </w:rPr>
    </w:pPr>
    <w:r w:rsidRPr="000631BB">
      <w:rPr>
        <w:b/>
        <w:color w:val="2F5496" w:themeColor="accent5" w:themeShade="BF"/>
        <w:sz w:val="28"/>
      </w:rPr>
      <w:t xml:space="preserve">Expansion of Existing Commercial Kitchen </w:t>
    </w:r>
  </w:p>
  <w:p w:rsidR="000631BB" w:rsidRPr="000631BB" w:rsidRDefault="000631BB">
    <w:pPr>
      <w:pStyle w:val="Header"/>
      <w:rPr>
        <w:b/>
        <w:color w:val="C00000"/>
        <w:sz w:val="32"/>
      </w:rPr>
    </w:pPr>
    <w:r w:rsidRPr="000631BB">
      <w:rPr>
        <w:b/>
        <w:color w:val="C00000"/>
        <w:sz w:val="32"/>
      </w:rPr>
      <w:t>Acoustical Insulation Specifications</w:t>
    </w:r>
    <w:bookmarkStart w:id="0" w:name="_GoBack"/>
    <w:bookmarkEnd w:id="0"/>
  </w:p>
  <w:p w:rsidR="000631BB" w:rsidRDefault="00063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B" w:rsidRDefault="00063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BB"/>
    <w:rsid w:val="000631BB"/>
    <w:rsid w:val="001A0CC5"/>
    <w:rsid w:val="00E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0892A"/>
  <w15:chartTrackingRefBased/>
  <w15:docId w15:val="{8A1BE0EB-6930-41BC-A632-2F1DE14C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31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BB"/>
  </w:style>
  <w:style w:type="paragraph" w:styleId="Footer">
    <w:name w:val="footer"/>
    <w:basedOn w:val="Normal"/>
    <w:link w:val="FooterChar"/>
    <w:uiPriority w:val="99"/>
    <w:unhideWhenUsed/>
    <w:rsid w:val="0006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2021-01-21T22:11:00Z</dcterms:created>
  <dcterms:modified xsi:type="dcterms:W3CDTF">2021-01-21T22:15:00Z</dcterms:modified>
</cp:coreProperties>
</file>