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3260" w14:textId="77777777" w:rsidR="00CE7FD2" w:rsidRPr="0020614B" w:rsidRDefault="00003548" w:rsidP="0020614B">
      <w:pPr>
        <w:jc w:val="center"/>
        <w:rPr>
          <w:sz w:val="28"/>
          <w:szCs w:val="28"/>
          <w:u w:val="thick"/>
        </w:rPr>
      </w:pPr>
      <w:r w:rsidRPr="0020614B">
        <w:rPr>
          <w:sz w:val="28"/>
          <w:szCs w:val="28"/>
          <w:u w:val="thick"/>
        </w:rPr>
        <w:t xml:space="preserve">Willow Woods Learning Center </w:t>
      </w:r>
      <w:r w:rsidR="00CE7FD2" w:rsidRPr="0020614B">
        <w:rPr>
          <w:sz w:val="28"/>
          <w:szCs w:val="28"/>
          <w:u w:val="thick"/>
        </w:rPr>
        <w:t>C</w:t>
      </w:r>
      <w:r w:rsidR="00CE7FD2" w:rsidRPr="0020614B">
        <w:rPr>
          <w:sz w:val="28"/>
          <w:szCs w:val="28"/>
          <w:u w:val="thick"/>
        </w:rPr>
        <w:t>OVID-19 Policy</w:t>
      </w:r>
    </w:p>
    <w:p w14:paraId="683263F1" w14:textId="77777777" w:rsidR="00CE7FD2" w:rsidRDefault="00CE7FD2" w:rsidP="00CE7FD2">
      <w:r>
        <w:t>T</w:t>
      </w:r>
      <w:r>
        <w:t>o maintain the</w:t>
      </w:r>
      <w:r>
        <w:t xml:space="preserve"> health and well-being of our families and staff we are taking the following precautionary measures:</w:t>
      </w:r>
    </w:p>
    <w:p w14:paraId="7030F0EF" w14:textId="77777777" w:rsidR="00CE7FD2" w:rsidRDefault="00CE7FD2" w:rsidP="00CE7FD2">
      <w:r>
        <w:t>Your household must remain out of the center if any member of your household has</w:t>
      </w:r>
      <w:r>
        <w:t xml:space="preserve">, </w:t>
      </w:r>
      <w:r>
        <w:t>or has been in close contact</w:t>
      </w:r>
      <w:r w:rsidR="00003548">
        <w:t>*</w:t>
      </w:r>
      <w:r>
        <w:t xml:space="preserve"> </w:t>
      </w:r>
      <w:r>
        <w:t>with anyone who has</w:t>
      </w:r>
      <w:r>
        <w:t xml:space="preserve">, </w:t>
      </w:r>
    </w:p>
    <w:p w14:paraId="2097FF9B" w14:textId="77777777" w:rsidR="00CE7FD2" w:rsidRDefault="00CE7FD2" w:rsidP="00003548">
      <w:pPr>
        <w:pStyle w:val="ListParagraph"/>
        <w:numPr>
          <w:ilvl w:val="0"/>
          <w:numId w:val="7"/>
        </w:numPr>
      </w:pPr>
      <w:r>
        <w:t>A suspected or confirmed case of COVID-19 (for example – close contact at school, work, religious service, social gathering); or</w:t>
      </w:r>
    </w:p>
    <w:p w14:paraId="02359DAD" w14:textId="77777777" w:rsidR="00CE7FD2" w:rsidRDefault="00CE7FD2" w:rsidP="00003548">
      <w:pPr>
        <w:pStyle w:val="ListParagraph"/>
        <w:numPr>
          <w:ilvl w:val="0"/>
          <w:numId w:val="7"/>
        </w:numPr>
      </w:pPr>
      <w:r>
        <w:t>Traveled</w:t>
      </w:r>
      <w:r>
        <w:t xml:space="preserve"> </w:t>
      </w:r>
      <w:r>
        <w:t>internationally or domestically,</w:t>
      </w:r>
      <w:r w:rsidR="00003548">
        <w:t xml:space="preserve"> </w:t>
      </w:r>
      <w:r>
        <w:t>from any area wh</w:t>
      </w:r>
      <w:r w:rsidR="00003548">
        <w:t>ere there are</w:t>
      </w:r>
      <w:r>
        <w:t xml:space="preserve"> travel restrictions under state and local guidance.          </w:t>
      </w:r>
    </w:p>
    <w:p w14:paraId="5DEEAA72" w14:textId="77777777" w:rsidR="00CE7FD2" w:rsidRDefault="00CE7FD2" w:rsidP="00CE7FD2">
      <w:r>
        <w:t>14 days after the last potential exposure, your household may return provided these three things have happened:</w:t>
      </w:r>
    </w:p>
    <w:p w14:paraId="280DC4E3" w14:textId="77777777" w:rsidR="00CE7FD2" w:rsidRDefault="00CE7FD2" w:rsidP="00003548">
      <w:pPr>
        <w:pStyle w:val="ListParagraph"/>
        <w:numPr>
          <w:ilvl w:val="0"/>
          <w:numId w:val="6"/>
        </w:numPr>
      </w:pPr>
      <w:r>
        <w:t xml:space="preserve">At least 10 days have passed since any household member first experienced </w:t>
      </w:r>
      <w:proofErr w:type="gramStart"/>
      <w:r>
        <w:t>symptoms;</w:t>
      </w:r>
      <w:proofErr w:type="gramEnd"/>
      <w:r>
        <w:t xml:space="preserve"> and</w:t>
      </w:r>
    </w:p>
    <w:p w14:paraId="33471168" w14:textId="77777777" w:rsidR="00003548" w:rsidRDefault="00CE7FD2" w:rsidP="00CE7FD2">
      <w:pPr>
        <w:pStyle w:val="ListParagraph"/>
        <w:numPr>
          <w:ilvl w:val="0"/>
          <w:numId w:val="6"/>
        </w:numPr>
      </w:pPr>
      <w:r>
        <w:t>Symptoms have improved for any household member that experienced symptoms (for example, cough or shortness of breath has improved); and</w:t>
      </w:r>
    </w:p>
    <w:p w14:paraId="48738D8F" w14:textId="77777777" w:rsidR="00CE7FD2" w:rsidRDefault="00CE7FD2" w:rsidP="00CE7FD2">
      <w:pPr>
        <w:pStyle w:val="ListParagraph"/>
        <w:numPr>
          <w:ilvl w:val="0"/>
          <w:numId w:val="6"/>
        </w:numPr>
      </w:pPr>
      <w:r>
        <w:t xml:space="preserve">The household has been fever-free for at least </w:t>
      </w:r>
      <w:r w:rsidR="0020614B">
        <w:t>24</w:t>
      </w:r>
      <w:r>
        <w:t xml:space="preserve"> hours without the use of fever-reducing medicines.   </w:t>
      </w:r>
    </w:p>
    <w:p w14:paraId="140A8B6E" w14:textId="77777777" w:rsidR="00CE7FD2" w:rsidRDefault="00CE7FD2" w:rsidP="00CE7FD2">
      <w:r>
        <w:t>Please note, depending on the circumstances we may require you to obtain medical clearance before return to the center will be allowed.</w:t>
      </w:r>
    </w:p>
    <w:p w14:paraId="7393C4B0" w14:textId="77777777" w:rsidR="00CE7FD2" w:rsidRPr="00003548" w:rsidRDefault="00003548" w:rsidP="00CE7FD2">
      <w:pPr>
        <w:rPr>
          <w:sz w:val="16"/>
          <w:szCs w:val="16"/>
        </w:rPr>
      </w:pPr>
      <w:r w:rsidRPr="00003548">
        <w:rPr>
          <w:sz w:val="16"/>
          <w:szCs w:val="16"/>
        </w:rPr>
        <w:t>*</w:t>
      </w:r>
      <w:r w:rsidR="00CE7FD2" w:rsidRPr="00003548">
        <w:rPr>
          <w:sz w:val="16"/>
          <w:szCs w:val="16"/>
        </w:rPr>
        <w:t xml:space="preserve">CLOSE CONTACT:  is defined by the CDC as (1) being within approximately 6 feet (2 meters) of a COVID-19 case for a prolonged period of time and can occur while caring for, living with, visiting, or sharing a health care waiting area or room with a COVID-19 case, or (2) having direct contact with infectious secretions of a COVID-19 case (e.g., being coughed on). Considerations when assessing close contact include the duration of exposure and the clinical symptoms of the person with COVID-19. </w:t>
      </w:r>
    </w:p>
    <w:p w14:paraId="06ED89F4" w14:textId="77777777" w:rsidR="00CE7FD2" w:rsidRDefault="00CE7FD2" w:rsidP="00CE7FD2"/>
    <w:p w14:paraId="61D20C69" w14:textId="77777777" w:rsidR="00CE7FD2" w:rsidRPr="0020614B" w:rsidRDefault="00CE7FD2" w:rsidP="00CE7FD2">
      <w:pPr>
        <w:rPr>
          <w:u w:val="single"/>
        </w:rPr>
      </w:pPr>
      <w:r w:rsidRPr="00003548">
        <w:rPr>
          <w:u w:val="single"/>
        </w:rPr>
        <w:t>Health Check and Illness</w:t>
      </w:r>
    </w:p>
    <w:p w14:paraId="52330FE1" w14:textId="77777777" w:rsidR="0020614B" w:rsidRDefault="00CE7FD2" w:rsidP="00CE7FD2">
      <w:r>
        <w:t>ALL STAFF, FAMILIES, CHILDREN AND THEIR HOUSEHOLD MEMBERS MUST CONDUCT A DAILY HEALTH CHECK BEFORE COMING TO THE CENTER</w:t>
      </w:r>
      <w:r w:rsidR="0020614B">
        <w:t xml:space="preserve">. </w:t>
      </w:r>
    </w:p>
    <w:p w14:paraId="0BF50E9F" w14:textId="77777777" w:rsidR="00CE7FD2" w:rsidRDefault="0020614B" w:rsidP="00CE7FD2">
      <w:r>
        <w:t>When entering our building we require the following:</w:t>
      </w:r>
    </w:p>
    <w:p w14:paraId="533EA21B" w14:textId="77777777" w:rsidR="0020614B" w:rsidRDefault="0020614B" w:rsidP="0020614B">
      <w:pPr>
        <w:pStyle w:val="ListParagraph"/>
        <w:numPr>
          <w:ilvl w:val="0"/>
          <w:numId w:val="9"/>
        </w:numPr>
      </w:pPr>
      <w:r>
        <w:t xml:space="preserve">All Staff &amp; Parents </w:t>
      </w:r>
      <w:proofErr w:type="gramStart"/>
      <w:r>
        <w:t>must wear a face mask at all times</w:t>
      </w:r>
      <w:proofErr w:type="gramEnd"/>
    </w:p>
    <w:p w14:paraId="24DDD66E" w14:textId="77777777" w:rsidR="0020614B" w:rsidRDefault="0020614B" w:rsidP="0020614B">
      <w:pPr>
        <w:pStyle w:val="ListParagraph"/>
        <w:numPr>
          <w:ilvl w:val="0"/>
          <w:numId w:val="9"/>
        </w:numPr>
      </w:pPr>
      <w:r>
        <w:t xml:space="preserve">Children will be </w:t>
      </w:r>
      <w:proofErr w:type="gramStart"/>
      <w:r>
        <w:t>screened</w:t>
      </w:r>
      <w:proofErr w:type="gramEnd"/>
      <w:r>
        <w:t xml:space="preserve"> and temperatures taken at the door</w:t>
      </w:r>
    </w:p>
    <w:p w14:paraId="6D77EDA9" w14:textId="77777777" w:rsidR="0020614B" w:rsidRDefault="0020614B" w:rsidP="0020614B">
      <w:pPr>
        <w:pStyle w:val="ListParagraph"/>
        <w:numPr>
          <w:ilvl w:val="0"/>
          <w:numId w:val="9"/>
        </w:numPr>
      </w:pPr>
      <w:r>
        <w:t xml:space="preserve">Children ages 6 and up </w:t>
      </w:r>
      <w:proofErr w:type="gramStart"/>
      <w:r>
        <w:t>are required to wear face masks at all times</w:t>
      </w:r>
      <w:proofErr w:type="gramEnd"/>
    </w:p>
    <w:p w14:paraId="2CE552F9" w14:textId="77777777" w:rsidR="0020614B" w:rsidRDefault="0020614B" w:rsidP="0020614B">
      <w:pPr>
        <w:pStyle w:val="ListParagraph"/>
        <w:numPr>
          <w:ilvl w:val="0"/>
          <w:numId w:val="9"/>
        </w:numPr>
      </w:pPr>
      <w:r>
        <w:t>Children ages 3-5 are strongly encouraged to wear face masks</w:t>
      </w:r>
    </w:p>
    <w:p w14:paraId="74ACE78E" w14:textId="77777777" w:rsidR="00CE7FD2" w:rsidRDefault="00CE7FD2" w:rsidP="00CE7FD2">
      <w:r>
        <w:t>Should you or any household member have any of the following symptoms, we ask you to remain out that day and notify the center</w:t>
      </w:r>
      <w:r w:rsidR="0020614B">
        <w:t>:</w:t>
      </w:r>
    </w:p>
    <w:p w14:paraId="283C2F45" w14:textId="77777777" w:rsidR="0020614B" w:rsidRDefault="00CE7FD2" w:rsidP="0020614B">
      <w:pPr>
        <w:pStyle w:val="ListParagraph"/>
        <w:numPr>
          <w:ilvl w:val="0"/>
          <w:numId w:val="10"/>
        </w:numPr>
      </w:pPr>
      <w:r>
        <w:t xml:space="preserve">Fever of 100.4 F or higher, now or in the preceding </w:t>
      </w:r>
      <w:r w:rsidR="00003548">
        <w:t>24</w:t>
      </w:r>
      <w:r>
        <w:t xml:space="preserve"> hours (or would have, but have used fever reducing medicine)</w:t>
      </w:r>
    </w:p>
    <w:p w14:paraId="27EE2722" w14:textId="77777777" w:rsidR="00CE7FD2" w:rsidRDefault="00CE7FD2" w:rsidP="0020614B">
      <w:pPr>
        <w:pStyle w:val="ListParagraph"/>
        <w:numPr>
          <w:ilvl w:val="0"/>
          <w:numId w:val="10"/>
        </w:numPr>
      </w:pPr>
      <w:r>
        <w:t>Cough</w:t>
      </w:r>
    </w:p>
    <w:p w14:paraId="76601E9C" w14:textId="77777777" w:rsidR="00CE7FD2" w:rsidRDefault="00CE7FD2" w:rsidP="0020614B">
      <w:pPr>
        <w:pStyle w:val="ListParagraph"/>
        <w:numPr>
          <w:ilvl w:val="0"/>
          <w:numId w:val="10"/>
        </w:numPr>
      </w:pPr>
      <w:r>
        <w:t>Sore Throat</w:t>
      </w:r>
    </w:p>
    <w:p w14:paraId="60835004" w14:textId="77777777" w:rsidR="00CE7FD2" w:rsidRDefault="00CE7FD2" w:rsidP="0020614B">
      <w:pPr>
        <w:pStyle w:val="ListParagraph"/>
        <w:numPr>
          <w:ilvl w:val="0"/>
          <w:numId w:val="10"/>
        </w:numPr>
      </w:pPr>
      <w:r>
        <w:lastRenderedPageBreak/>
        <w:t>Muscle Aches</w:t>
      </w:r>
    </w:p>
    <w:p w14:paraId="28A18159" w14:textId="77777777" w:rsidR="00CE7FD2" w:rsidRDefault="00CE7FD2" w:rsidP="0020614B">
      <w:pPr>
        <w:pStyle w:val="ListParagraph"/>
        <w:numPr>
          <w:ilvl w:val="0"/>
          <w:numId w:val="10"/>
        </w:numPr>
      </w:pPr>
      <w:r>
        <w:t>Difficulty Breathing</w:t>
      </w:r>
    </w:p>
    <w:p w14:paraId="56EBE948" w14:textId="77777777" w:rsidR="00CE7FD2" w:rsidRDefault="00CE7FD2" w:rsidP="0020614B">
      <w:pPr>
        <w:pStyle w:val="ListParagraph"/>
        <w:numPr>
          <w:ilvl w:val="0"/>
          <w:numId w:val="10"/>
        </w:numPr>
      </w:pPr>
      <w:r>
        <w:t>New Loss of Taste or Smell</w:t>
      </w:r>
    </w:p>
    <w:p w14:paraId="3361409B" w14:textId="77777777" w:rsidR="00CE7FD2" w:rsidRDefault="00544FDC" w:rsidP="00CE7FD2">
      <w:r>
        <w:t xml:space="preserve">As stated in our </w:t>
      </w:r>
      <w:r w:rsidR="00CE7FD2">
        <w:t xml:space="preserve">COVID-19 Policy, the household will be required to remain out of the center for 14 days unless medical clearance is provided by a physician indicating the presenting symptoms are </w:t>
      </w:r>
      <w:r w:rsidR="00003548">
        <w:t xml:space="preserve">not </w:t>
      </w:r>
      <w:r w:rsidR="00CE7FD2">
        <w:t xml:space="preserve">associated </w:t>
      </w:r>
      <w:r>
        <w:t xml:space="preserve">with </w:t>
      </w:r>
      <w:r w:rsidR="00CE7FD2">
        <w:t xml:space="preserve">COVID-19.  </w:t>
      </w:r>
    </w:p>
    <w:p w14:paraId="34F83ECB" w14:textId="77777777" w:rsidR="00CE7FD2" w:rsidRDefault="00544FDC" w:rsidP="00CE7FD2">
      <w:r>
        <w:t>~</w:t>
      </w:r>
      <w:r w:rsidR="00CE7FD2">
        <w:t>Exclusion from the center is sometimes necessary to reduce the transmission of illness. For your child's comfort, and to reduce the risk of contagion, we ask that children be picked up within 1.0 hour of notification. Until then, your child will be kept comfortable and will continue to be observed for symptoms.</w:t>
      </w:r>
    </w:p>
    <w:p w14:paraId="328DCC56" w14:textId="77777777" w:rsidR="00CE7FD2" w:rsidRDefault="00CE7FD2" w:rsidP="00CE7FD2"/>
    <w:p w14:paraId="04E4C9E0" w14:textId="77777777" w:rsidR="00CE7FD2" w:rsidRDefault="00CE7FD2" w:rsidP="00CE7FD2"/>
    <w:p w14:paraId="5821468E" w14:textId="77777777" w:rsidR="003357D3" w:rsidRDefault="00544FDC" w:rsidP="00544FDC">
      <w:pPr>
        <w:ind w:firstLine="720"/>
      </w:pPr>
      <w:r>
        <w:t>~</w:t>
      </w:r>
      <w:r w:rsidR="0020614B">
        <w:t xml:space="preserve">Please know that we </w:t>
      </w:r>
      <w:r w:rsidR="00CE7FD2">
        <w:t xml:space="preserve">are continually updating our processes and protocols in accordance with the most recent Centers for Disease Control and Prevention (CDC) guidance and the guidance </w:t>
      </w:r>
      <w:r w:rsidR="0020614B">
        <w:t xml:space="preserve">through the Platte County Health Department. </w:t>
      </w:r>
      <w:r w:rsidR="00CE7FD2">
        <w:t xml:space="preserve">We </w:t>
      </w:r>
      <w:r w:rsidR="0020614B">
        <w:t>continue to</w:t>
      </w:r>
      <w:r w:rsidR="00CE7FD2">
        <w:t xml:space="preserve"> maintain small group sizes and practice social distancing to the best of our ability, given the ever-changing circumstances and variation in guidance across states and localities. </w:t>
      </w:r>
    </w:p>
    <w:p w14:paraId="0F9C8790" w14:textId="77777777" w:rsidR="00544FDC" w:rsidRDefault="00544FDC" w:rsidP="00544FDC">
      <w:pPr>
        <w:ind w:firstLine="720"/>
      </w:pPr>
    </w:p>
    <w:p w14:paraId="030947DA" w14:textId="77777777" w:rsidR="00544FDC" w:rsidRDefault="00544FDC" w:rsidP="00544FDC">
      <w:pPr>
        <w:ind w:firstLine="720"/>
      </w:pPr>
    </w:p>
    <w:sectPr w:rsidR="0054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64CBC"/>
    <w:multiLevelType w:val="hybridMultilevel"/>
    <w:tmpl w:val="CD1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736A1"/>
    <w:multiLevelType w:val="multilevel"/>
    <w:tmpl w:val="E026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8732B"/>
    <w:multiLevelType w:val="multilevel"/>
    <w:tmpl w:val="076C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EC5F14"/>
    <w:multiLevelType w:val="hybridMultilevel"/>
    <w:tmpl w:val="F09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47A69"/>
    <w:multiLevelType w:val="hybridMultilevel"/>
    <w:tmpl w:val="654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30982"/>
    <w:multiLevelType w:val="multilevel"/>
    <w:tmpl w:val="E90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293D6A"/>
    <w:multiLevelType w:val="hybridMultilevel"/>
    <w:tmpl w:val="81F2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05101"/>
    <w:multiLevelType w:val="hybridMultilevel"/>
    <w:tmpl w:val="9F7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036BB"/>
    <w:multiLevelType w:val="multilevel"/>
    <w:tmpl w:val="C5C23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76D703A"/>
    <w:multiLevelType w:val="multilevel"/>
    <w:tmpl w:val="851C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2"/>
  </w:num>
  <w:num w:numId="5">
    <w:abstractNumId w:val="9"/>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D2"/>
    <w:rsid w:val="00003548"/>
    <w:rsid w:val="0020614B"/>
    <w:rsid w:val="003357D3"/>
    <w:rsid w:val="00544FDC"/>
    <w:rsid w:val="00CE7FD2"/>
    <w:rsid w:val="00E5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45C"/>
  <w15:chartTrackingRefBased/>
  <w15:docId w15:val="{19646D6E-A26A-41EF-A767-FFFAF11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Bales</dc:creator>
  <cp:keywords/>
  <dc:description/>
  <cp:lastModifiedBy>Megan Bales</cp:lastModifiedBy>
  <cp:revision>1</cp:revision>
  <cp:lastPrinted>2020-09-14T15:01:00Z</cp:lastPrinted>
  <dcterms:created xsi:type="dcterms:W3CDTF">2020-09-14T14:19:00Z</dcterms:created>
  <dcterms:modified xsi:type="dcterms:W3CDTF">2020-09-14T16:33:00Z</dcterms:modified>
</cp:coreProperties>
</file>