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6E01F49A" w:rsidR="003A25F5" w:rsidRPr="00E9153E" w:rsidRDefault="00E9153E" w:rsidP="00E9153E">
      <w:pPr>
        <w:jc w:val="center"/>
        <w:rPr>
          <w:b/>
          <w:sz w:val="36"/>
          <w:szCs w:val="36"/>
        </w:rPr>
      </w:pPr>
      <w:r w:rsidRPr="00E9153E">
        <w:rPr>
          <w:b/>
          <w:sz w:val="36"/>
          <w:szCs w:val="36"/>
        </w:rPr>
        <w:t>PEIXIN CHEN, Bass</w:t>
      </w:r>
    </w:p>
    <w:p w14:paraId="5574698C" w14:textId="77777777" w:rsidR="00E9153E" w:rsidRDefault="00E9153E" w:rsidP="00E9153E">
      <w:pPr>
        <w:jc w:val="center"/>
        <w:rPr>
          <w:sz w:val="36"/>
          <w:szCs w:val="36"/>
        </w:rPr>
      </w:pPr>
    </w:p>
    <w:p w14:paraId="5C11A27E" w14:textId="77777777" w:rsidR="00E9153E" w:rsidRDefault="00E9153E" w:rsidP="00E9153E">
      <w:pPr>
        <w:rPr>
          <w:sz w:val="28"/>
          <w:szCs w:val="28"/>
        </w:rPr>
      </w:pPr>
    </w:p>
    <w:p w14:paraId="2B93A101" w14:textId="77777777" w:rsidR="00E9153E" w:rsidRDefault="00E9153E" w:rsidP="00E9153E">
      <w:pPr>
        <w:rPr>
          <w:sz w:val="28"/>
          <w:szCs w:val="28"/>
        </w:rPr>
      </w:pPr>
    </w:p>
    <w:p w14:paraId="0F3B04FC" w14:textId="5A08E74A" w:rsidR="007E2251" w:rsidRPr="005B4301" w:rsidRDefault="00737BDC" w:rsidP="004A424B">
      <w:pPr>
        <w:rPr>
          <w:rFonts w:asciiTheme="minorHAnsi" w:hAnsiTheme="minorHAnsi" w:cstheme="majorHAnsi"/>
          <w:color w:val="000000" w:themeColor="text1"/>
        </w:rPr>
      </w:pPr>
      <w:bookmarkStart w:id="0" w:name="OLE_LINK7"/>
      <w:bookmarkStart w:id="1" w:name="OLE_LINK8"/>
      <w:bookmarkStart w:id="2" w:name="OLE_LINK59"/>
      <w:bookmarkStart w:id="3" w:name="OLE_LINK60"/>
      <w:r w:rsidRPr="005B4301">
        <w:rPr>
          <w:rFonts w:asciiTheme="minorHAnsi" w:hAnsiTheme="minorHAnsi" w:cstheme="majorHAnsi"/>
          <w:color w:val="000000" w:themeColor="text1"/>
        </w:rPr>
        <w:t xml:space="preserve">Peixin Chen is recognized for his majestically resonant bass voice and a keen dramatic instinct that he brings to a wide range of roles on the international opera stage.  His repertoire spans from the comic </w:t>
      </w:r>
      <w:r w:rsidR="005E2102" w:rsidRPr="005B4301">
        <w:rPr>
          <w:rFonts w:asciiTheme="minorHAnsi" w:hAnsiTheme="minorHAnsi" w:cstheme="majorHAnsi"/>
          <w:color w:val="000000" w:themeColor="text1"/>
        </w:rPr>
        <w:t>characters</w:t>
      </w:r>
      <w:r w:rsidRPr="005B4301">
        <w:rPr>
          <w:rFonts w:asciiTheme="minorHAnsi" w:hAnsiTheme="minorHAnsi" w:cstheme="majorHAnsi"/>
          <w:color w:val="000000" w:themeColor="text1"/>
        </w:rPr>
        <w:t xml:space="preserve"> of Donizetti, Mozart, and Rossini to the strong and serious</w:t>
      </w:r>
      <w:r w:rsidR="00904C25" w:rsidRPr="005B4301">
        <w:rPr>
          <w:rFonts w:asciiTheme="minorHAnsi" w:hAnsiTheme="minorHAnsi" w:cstheme="majorHAnsi"/>
          <w:color w:val="000000" w:themeColor="text1"/>
        </w:rPr>
        <w:t xml:space="preserve"> roles</w:t>
      </w:r>
      <w:r w:rsidRPr="005B4301">
        <w:rPr>
          <w:rFonts w:asciiTheme="minorHAnsi" w:hAnsiTheme="minorHAnsi" w:cstheme="majorHAnsi"/>
          <w:color w:val="000000" w:themeColor="text1"/>
        </w:rPr>
        <w:t xml:space="preserve"> of Puccini, Verdi, and Wagner.</w:t>
      </w:r>
      <w:r w:rsidR="007E2251" w:rsidRPr="005B4301">
        <w:rPr>
          <w:rFonts w:asciiTheme="minorHAnsi" w:hAnsiTheme="minorHAnsi" w:cstheme="majorHAnsi"/>
          <w:color w:val="000000" w:themeColor="text1"/>
        </w:rPr>
        <w:t xml:space="preserve">  Peixin Chen </w:t>
      </w:r>
      <w:r w:rsidR="000E555B" w:rsidRPr="005B4301">
        <w:rPr>
          <w:rFonts w:asciiTheme="minorHAnsi" w:hAnsiTheme="minorHAnsi" w:cstheme="majorHAnsi"/>
          <w:color w:val="000000" w:themeColor="text1"/>
        </w:rPr>
        <w:t>has worked</w:t>
      </w:r>
      <w:r w:rsidR="007B44D2" w:rsidRPr="005B4301">
        <w:rPr>
          <w:rFonts w:asciiTheme="minorHAnsi" w:hAnsiTheme="minorHAnsi" w:cstheme="majorHAnsi"/>
          <w:color w:val="000000" w:themeColor="text1"/>
        </w:rPr>
        <w:t xml:space="preserve"> with an illustrious array </w:t>
      </w:r>
      <w:r w:rsidR="007E2251" w:rsidRPr="005B4301">
        <w:rPr>
          <w:rFonts w:asciiTheme="minorHAnsi" w:hAnsiTheme="minorHAnsi" w:cstheme="majorHAnsi"/>
          <w:color w:val="000000" w:themeColor="text1"/>
        </w:rPr>
        <w:t xml:space="preserve">of conductors and directors including Harry Bicket, </w:t>
      </w:r>
      <w:r w:rsidR="00D26BD0" w:rsidRPr="005B4301">
        <w:rPr>
          <w:rFonts w:asciiTheme="minorHAnsi" w:hAnsiTheme="minorHAnsi" w:cstheme="majorHAnsi"/>
          <w:color w:val="000000" w:themeColor="text1"/>
        </w:rPr>
        <w:t xml:space="preserve">James Conlon, </w:t>
      </w:r>
      <w:r w:rsidR="00ED17C0" w:rsidRPr="005B4301">
        <w:rPr>
          <w:rFonts w:asciiTheme="minorHAnsi" w:hAnsiTheme="minorHAnsi" w:cstheme="majorHAnsi"/>
          <w:color w:val="000000" w:themeColor="text1"/>
        </w:rPr>
        <w:t xml:space="preserve">Eun Sun Kim, </w:t>
      </w:r>
      <w:r w:rsidR="00E54EA4" w:rsidRPr="005B4301">
        <w:rPr>
          <w:rFonts w:asciiTheme="minorHAnsi" w:hAnsiTheme="minorHAnsi" w:cstheme="majorHAnsi"/>
          <w:color w:val="000000" w:themeColor="text1"/>
        </w:rPr>
        <w:t xml:space="preserve">Sebastian Lang-Lessing, </w:t>
      </w:r>
      <w:r w:rsidR="007E2251" w:rsidRPr="005B4301">
        <w:rPr>
          <w:rFonts w:asciiTheme="minorHAnsi" w:hAnsiTheme="minorHAnsi" w:cstheme="majorHAnsi"/>
          <w:color w:val="000000" w:themeColor="text1"/>
        </w:rPr>
        <w:t xml:space="preserve">Lorin Maazel, </w:t>
      </w:r>
      <w:r w:rsidR="00996BAD" w:rsidRPr="005B4301">
        <w:rPr>
          <w:rFonts w:asciiTheme="minorHAnsi" w:hAnsiTheme="minorHAnsi" w:cstheme="majorHAnsi"/>
          <w:color w:val="000000" w:themeColor="text1"/>
        </w:rPr>
        <w:t xml:space="preserve">Enrique Mazzola, </w:t>
      </w:r>
      <w:r w:rsidR="00C5408A" w:rsidRPr="005B4301">
        <w:rPr>
          <w:rFonts w:asciiTheme="minorHAnsi" w:hAnsiTheme="minorHAnsi" w:cstheme="majorHAnsi"/>
          <w:color w:val="000000" w:themeColor="text1"/>
        </w:rPr>
        <w:t xml:space="preserve">Zubin Mehta, </w:t>
      </w:r>
      <w:r w:rsidR="007E2251" w:rsidRPr="005B4301">
        <w:rPr>
          <w:rFonts w:asciiTheme="minorHAnsi" w:hAnsiTheme="minorHAnsi" w:cstheme="majorHAnsi"/>
          <w:color w:val="000000" w:themeColor="text1"/>
        </w:rPr>
        <w:t xml:space="preserve">Giancarlo del Monaco, Andrés Orozco-Estrada, Michel Plasson, David Pountney, James Robinson, </w:t>
      </w:r>
      <w:r w:rsidR="007B38A7" w:rsidRPr="005B4301">
        <w:rPr>
          <w:rFonts w:asciiTheme="minorHAnsi" w:hAnsiTheme="minorHAnsi" w:cstheme="majorHAnsi"/>
          <w:color w:val="000000" w:themeColor="text1"/>
        </w:rPr>
        <w:t xml:space="preserve">Esa-Pekka Salonen, </w:t>
      </w:r>
      <w:r w:rsidR="00E5715D">
        <w:rPr>
          <w:rFonts w:asciiTheme="minorHAnsi" w:hAnsiTheme="minorHAnsi" w:cstheme="majorHAnsi"/>
          <w:color w:val="000000" w:themeColor="text1"/>
        </w:rPr>
        <w:t xml:space="preserve">Peter Sellars, </w:t>
      </w:r>
      <w:r w:rsidR="007E2251" w:rsidRPr="005B4301">
        <w:rPr>
          <w:rFonts w:asciiTheme="minorHAnsi" w:hAnsiTheme="minorHAnsi" w:cstheme="majorHAnsi"/>
          <w:color w:val="000000" w:themeColor="text1"/>
        </w:rPr>
        <w:t xml:space="preserve">Patrick Summers, </w:t>
      </w:r>
      <w:r w:rsidR="004A424B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>Krzysztof </w:t>
      </w:r>
      <w:r w:rsidR="004A424B" w:rsidRPr="005B4301">
        <w:rPr>
          <w:rFonts w:asciiTheme="minorHAnsi" w:hAnsiTheme="minorHAnsi" w:cstheme="majorHAnsi"/>
          <w:bCs/>
          <w:color w:val="000000" w:themeColor="text1"/>
        </w:rPr>
        <w:t>Urbański</w:t>
      </w:r>
      <w:r w:rsidR="004A424B" w:rsidRPr="005B4301">
        <w:rPr>
          <w:rFonts w:asciiTheme="minorHAnsi" w:hAnsiTheme="minorHAnsi" w:cstheme="majorHAnsi"/>
          <w:color w:val="000000" w:themeColor="text1"/>
        </w:rPr>
        <w:t xml:space="preserve">, </w:t>
      </w:r>
      <w:r w:rsidR="007E2251" w:rsidRPr="005B4301">
        <w:rPr>
          <w:rFonts w:asciiTheme="minorHAnsi" w:hAnsiTheme="minorHAnsi" w:cstheme="majorHAnsi"/>
          <w:color w:val="000000" w:themeColor="text1"/>
        </w:rPr>
        <w:t>and Francesca Zambello.</w:t>
      </w:r>
    </w:p>
    <w:p w14:paraId="629F7A72" w14:textId="1B295FC0" w:rsidR="00E7484C" w:rsidRPr="005B4301" w:rsidRDefault="00E7484C" w:rsidP="004A424B">
      <w:pPr>
        <w:rPr>
          <w:rFonts w:asciiTheme="minorHAnsi" w:hAnsiTheme="minorHAnsi" w:cstheme="majorHAnsi"/>
          <w:color w:val="000000" w:themeColor="text1"/>
        </w:rPr>
      </w:pPr>
    </w:p>
    <w:p w14:paraId="6A43CB2A" w14:textId="0CF1E1F3" w:rsidR="0021183C" w:rsidRPr="005B4301" w:rsidRDefault="00996BAD" w:rsidP="00996BAD">
      <w:pPr>
        <w:rPr>
          <w:rFonts w:asciiTheme="minorHAnsi" w:hAnsiTheme="minorHAnsi" w:cstheme="majorHAnsi"/>
          <w:color w:val="000000" w:themeColor="text1"/>
        </w:rPr>
      </w:pPr>
      <w:r w:rsidRPr="005B4301">
        <w:rPr>
          <w:rFonts w:asciiTheme="minorHAnsi" w:hAnsiTheme="minorHAnsi" w:cstheme="majorHAnsi"/>
          <w:color w:val="000000" w:themeColor="text1"/>
        </w:rPr>
        <w:t>Performances</w:t>
      </w:r>
      <w:r w:rsidR="00E7484C" w:rsidRPr="005B4301">
        <w:rPr>
          <w:rFonts w:asciiTheme="minorHAnsi" w:hAnsiTheme="minorHAnsi" w:cstheme="majorHAnsi"/>
          <w:color w:val="000000" w:themeColor="text1"/>
        </w:rPr>
        <w:t xml:space="preserve"> of the </w:t>
      </w:r>
      <w:r w:rsidR="0021183C" w:rsidRPr="005B4301">
        <w:rPr>
          <w:rFonts w:asciiTheme="minorHAnsi" w:hAnsiTheme="minorHAnsi" w:cstheme="majorHAnsi"/>
          <w:color w:val="000000" w:themeColor="text1"/>
        </w:rPr>
        <w:t xml:space="preserve">2024-25 season include Sarastro in </w:t>
      </w:r>
      <w:r w:rsidR="0021183C" w:rsidRPr="0090340F">
        <w:rPr>
          <w:rFonts w:asciiTheme="minorHAnsi" w:hAnsiTheme="minorHAnsi" w:cstheme="majorHAnsi"/>
          <w:i/>
          <w:iCs/>
          <w:color w:val="000000" w:themeColor="text1"/>
        </w:rPr>
        <w:t>The Magic Flute</w:t>
      </w:r>
      <w:r w:rsidR="0021183C" w:rsidRPr="005B4301">
        <w:rPr>
          <w:rFonts w:asciiTheme="minorHAnsi" w:hAnsiTheme="minorHAnsi" w:cstheme="majorHAnsi"/>
          <w:color w:val="000000" w:themeColor="text1"/>
        </w:rPr>
        <w:t xml:space="preserve"> at the Metropolitan Opera and Atlanta Opera, Colline in </w:t>
      </w:r>
      <w:r w:rsidR="0021183C" w:rsidRPr="0090340F">
        <w:rPr>
          <w:rFonts w:asciiTheme="minorHAnsi" w:hAnsiTheme="minorHAnsi" w:cstheme="majorHAnsi"/>
          <w:i/>
          <w:iCs/>
          <w:color w:val="000000" w:themeColor="text1"/>
        </w:rPr>
        <w:t>La bohème</w:t>
      </w:r>
      <w:r w:rsidR="0021183C" w:rsidRPr="005B4301">
        <w:rPr>
          <w:rFonts w:asciiTheme="minorHAnsi" w:hAnsiTheme="minorHAnsi" w:cstheme="majorHAnsi"/>
          <w:color w:val="000000" w:themeColor="text1"/>
        </w:rPr>
        <w:t xml:space="preserve"> at the Lyric Opera of Chicago, Dulcamara in </w:t>
      </w:r>
      <w:r w:rsidR="0021183C" w:rsidRPr="0090340F">
        <w:rPr>
          <w:rFonts w:asciiTheme="minorHAnsi" w:hAnsiTheme="minorHAnsi" w:cstheme="majorHAnsi"/>
          <w:i/>
          <w:iCs/>
          <w:color w:val="000000" w:themeColor="text1"/>
        </w:rPr>
        <w:t>L’elisir d’amore</w:t>
      </w:r>
      <w:r w:rsidR="0021183C" w:rsidRPr="005B4301">
        <w:rPr>
          <w:rFonts w:asciiTheme="minorHAnsi" w:hAnsiTheme="minorHAnsi" w:cstheme="majorHAnsi"/>
          <w:color w:val="000000" w:themeColor="text1"/>
        </w:rPr>
        <w:t xml:space="preserve"> for a debut at Florida Grand Opera, and Sparafucile in </w:t>
      </w:r>
      <w:r w:rsidR="0021183C" w:rsidRPr="0090340F">
        <w:rPr>
          <w:rFonts w:asciiTheme="minorHAnsi" w:hAnsiTheme="minorHAnsi" w:cstheme="majorHAnsi"/>
          <w:i/>
          <w:iCs/>
          <w:color w:val="000000" w:themeColor="text1"/>
        </w:rPr>
        <w:t>Rigoletto</w:t>
      </w:r>
      <w:r w:rsidR="0021183C" w:rsidRPr="005B4301">
        <w:rPr>
          <w:rFonts w:asciiTheme="minorHAnsi" w:hAnsiTheme="minorHAnsi" w:cstheme="majorHAnsi"/>
          <w:color w:val="000000" w:themeColor="text1"/>
        </w:rPr>
        <w:t xml:space="preserve"> at Los Angeles Opera.</w:t>
      </w:r>
    </w:p>
    <w:p w14:paraId="320FE06C" w14:textId="77777777" w:rsidR="00FA37B8" w:rsidRPr="005B4301" w:rsidRDefault="00FA37B8" w:rsidP="00996BAD">
      <w:pPr>
        <w:rPr>
          <w:rFonts w:asciiTheme="minorHAnsi" w:hAnsiTheme="minorHAnsi" w:cstheme="majorHAnsi"/>
          <w:color w:val="000000" w:themeColor="text1"/>
        </w:rPr>
      </w:pPr>
    </w:p>
    <w:p w14:paraId="1A78B4FB" w14:textId="1832AB40" w:rsidR="00FA37B8" w:rsidRPr="005B4301" w:rsidRDefault="0090340F" w:rsidP="00996BAD">
      <w:pPr>
        <w:rPr>
          <w:rFonts w:asciiTheme="minorHAnsi" w:hAnsiTheme="minorHAnsi" w:cstheme="majorHAnsi"/>
          <w:color w:val="000000" w:themeColor="text1"/>
        </w:rPr>
      </w:pPr>
      <w:r>
        <w:rPr>
          <w:rFonts w:asciiTheme="minorHAnsi" w:hAnsiTheme="minorHAnsi" w:cstheme="majorHAnsi"/>
          <w:color w:val="000000" w:themeColor="text1"/>
        </w:rPr>
        <w:t>The</w:t>
      </w:r>
      <w:r w:rsidR="00FA37B8" w:rsidRPr="005B4301">
        <w:rPr>
          <w:rFonts w:asciiTheme="minorHAnsi" w:hAnsiTheme="minorHAnsi" w:cstheme="majorHAnsi"/>
          <w:color w:val="000000" w:themeColor="text1"/>
        </w:rPr>
        <w:t xml:space="preserve"> bass made his debut at the Salzburger Festspiele</w:t>
      </w:r>
      <w:r>
        <w:rPr>
          <w:rFonts w:asciiTheme="minorHAnsi" w:hAnsiTheme="minorHAnsi" w:cstheme="majorHAnsi"/>
          <w:color w:val="000000" w:themeColor="text1"/>
        </w:rPr>
        <w:t xml:space="preserve"> </w:t>
      </w:r>
      <w:r w:rsidR="00B5399E">
        <w:rPr>
          <w:rFonts w:asciiTheme="minorHAnsi" w:hAnsiTheme="minorHAnsi" w:cstheme="majorHAnsi"/>
          <w:color w:val="000000" w:themeColor="text1"/>
        </w:rPr>
        <w:t>playing</w:t>
      </w:r>
      <w:r w:rsidR="00B147AE">
        <w:rPr>
          <w:rFonts w:asciiTheme="minorHAnsi" w:hAnsiTheme="minorHAnsi" w:cstheme="majorHAnsi"/>
          <w:color w:val="000000" w:themeColor="text1"/>
        </w:rPr>
        <w:t xml:space="preserve"> the lead role of</w:t>
      </w:r>
      <w:r>
        <w:rPr>
          <w:rFonts w:asciiTheme="minorHAnsi" w:hAnsiTheme="minorHAnsi" w:cstheme="majorHAnsi"/>
          <w:color w:val="000000" w:themeColor="text1"/>
        </w:rPr>
        <w:t xml:space="preserve"> The General</w:t>
      </w:r>
      <w:r w:rsidR="00FA37B8" w:rsidRPr="005B4301">
        <w:rPr>
          <w:rFonts w:asciiTheme="minorHAnsi" w:hAnsiTheme="minorHAnsi" w:cstheme="majorHAnsi"/>
          <w:color w:val="000000" w:themeColor="text1"/>
        </w:rPr>
        <w:t xml:space="preserve"> in a new production by Peter Sellars of Prokofiev’s </w:t>
      </w:r>
      <w:r w:rsidR="00FA37B8" w:rsidRPr="005B4301">
        <w:rPr>
          <w:rFonts w:asciiTheme="minorHAnsi" w:hAnsiTheme="minorHAnsi" w:cstheme="majorHAnsi"/>
          <w:i/>
          <w:iCs/>
          <w:color w:val="000000" w:themeColor="text1"/>
        </w:rPr>
        <w:t>The Gambler</w:t>
      </w:r>
      <w:r w:rsidR="00FA37B8" w:rsidRPr="005B4301">
        <w:rPr>
          <w:rFonts w:asciiTheme="minorHAnsi" w:hAnsiTheme="minorHAnsi" w:cstheme="majorHAnsi"/>
          <w:color w:val="000000" w:themeColor="text1"/>
        </w:rPr>
        <w:t xml:space="preserve"> </w:t>
      </w:r>
      <w:r>
        <w:rPr>
          <w:rFonts w:asciiTheme="minorHAnsi" w:hAnsiTheme="minorHAnsi" w:cstheme="majorHAnsi"/>
          <w:color w:val="000000" w:themeColor="text1"/>
        </w:rPr>
        <w:t xml:space="preserve">conducted by Timur Zangiev </w:t>
      </w:r>
      <w:r w:rsidR="00FA37B8" w:rsidRPr="005B4301">
        <w:rPr>
          <w:rFonts w:asciiTheme="minorHAnsi" w:hAnsiTheme="minorHAnsi" w:cstheme="majorHAnsi"/>
          <w:color w:val="000000" w:themeColor="text1"/>
        </w:rPr>
        <w:t xml:space="preserve">and other highlights of the 2023-24 season included </w:t>
      </w:r>
      <w:r w:rsidR="0061703E" w:rsidRPr="005B4301">
        <w:rPr>
          <w:rFonts w:asciiTheme="minorHAnsi" w:hAnsiTheme="minorHAnsi" w:cstheme="majorHAnsi"/>
          <w:color w:val="000000" w:themeColor="text1"/>
        </w:rPr>
        <w:t xml:space="preserve">a debut at the Teatro Real as Sparafucile in </w:t>
      </w:r>
      <w:r w:rsidR="0061703E" w:rsidRPr="005B4301">
        <w:rPr>
          <w:rFonts w:asciiTheme="minorHAnsi" w:hAnsiTheme="minorHAnsi" w:cstheme="majorHAnsi"/>
          <w:i/>
          <w:iCs/>
          <w:color w:val="000000" w:themeColor="text1"/>
        </w:rPr>
        <w:t xml:space="preserve">Rigoletto </w:t>
      </w:r>
      <w:r w:rsidR="0061703E" w:rsidRPr="005B4301">
        <w:rPr>
          <w:rFonts w:asciiTheme="minorHAnsi" w:hAnsiTheme="minorHAnsi" w:cstheme="majorHAnsi"/>
          <w:color w:val="000000" w:themeColor="text1"/>
        </w:rPr>
        <w:t xml:space="preserve">conducted by Nicola Luisotti, a return engagement </w:t>
      </w:r>
      <w:r w:rsidR="00046A9A" w:rsidRPr="005B4301">
        <w:rPr>
          <w:rFonts w:asciiTheme="minorHAnsi" w:hAnsiTheme="minorHAnsi" w:cstheme="majorHAnsi"/>
          <w:color w:val="000000" w:themeColor="text1"/>
        </w:rPr>
        <w:t>with</w:t>
      </w:r>
      <w:r w:rsidR="0061703E" w:rsidRPr="005B4301">
        <w:rPr>
          <w:rFonts w:asciiTheme="minorHAnsi" w:hAnsiTheme="minorHAnsi" w:cstheme="majorHAnsi"/>
          <w:color w:val="000000" w:themeColor="text1"/>
        </w:rPr>
        <w:t xml:space="preserve"> Los Angeles Opera </w:t>
      </w:r>
      <w:r w:rsidR="00FA37B8" w:rsidRPr="005B4301">
        <w:rPr>
          <w:rFonts w:asciiTheme="minorHAnsi" w:hAnsiTheme="minorHAnsi" w:cstheme="majorHAnsi"/>
          <w:color w:val="000000" w:themeColor="text1"/>
        </w:rPr>
        <w:t xml:space="preserve">as </w:t>
      </w:r>
      <w:r w:rsidR="0061703E" w:rsidRPr="005B4301">
        <w:rPr>
          <w:rFonts w:asciiTheme="minorHAnsi" w:hAnsiTheme="minorHAnsi" w:cstheme="majorHAnsi"/>
          <w:color w:val="000000" w:themeColor="text1"/>
        </w:rPr>
        <w:t xml:space="preserve">Commendatore in </w:t>
      </w:r>
      <w:r w:rsidR="0061703E" w:rsidRPr="005B4301">
        <w:rPr>
          <w:rFonts w:asciiTheme="minorHAnsi" w:hAnsiTheme="minorHAnsi" w:cstheme="majorHAnsi"/>
          <w:i/>
          <w:iCs/>
          <w:color w:val="000000" w:themeColor="text1"/>
        </w:rPr>
        <w:t>Don Giovanni</w:t>
      </w:r>
      <w:r w:rsidR="0061703E" w:rsidRPr="005B4301">
        <w:rPr>
          <w:rFonts w:asciiTheme="minorHAnsi" w:hAnsiTheme="minorHAnsi" w:cstheme="majorHAnsi"/>
          <w:color w:val="000000" w:themeColor="text1"/>
        </w:rPr>
        <w:t xml:space="preserve"> led by Music Director James Conlon, and a debut with the Los Angeles Philharmonic in a fully-staged presentation of </w:t>
      </w:r>
      <w:r w:rsidR="0061703E" w:rsidRPr="005B4301">
        <w:rPr>
          <w:rFonts w:asciiTheme="minorHAnsi" w:hAnsiTheme="minorHAnsi" w:cstheme="majorHAnsi"/>
          <w:i/>
          <w:iCs/>
          <w:color w:val="000000" w:themeColor="text1"/>
        </w:rPr>
        <w:t>Das Rheingold</w:t>
      </w:r>
      <w:r w:rsidR="0061703E" w:rsidRPr="005B4301">
        <w:rPr>
          <w:rFonts w:asciiTheme="minorHAnsi" w:hAnsiTheme="minorHAnsi" w:cstheme="majorHAnsi"/>
          <w:color w:val="000000" w:themeColor="text1"/>
        </w:rPr>
        <w:t xml:space="preserve"> under the baton of Music Director Gustavo Dudamel.  Additional highlights include</w:t>
      </w:r>
      <w:r w:rsidR="00FA37B8" w:rsidRPr="005B4301">
        <w:rPr>
          <w:rFonts w:asciiTheme="minorHAnsi" w:hAnsiTheme="minorHAnsi" w:cstheme="majorHAnsi"/>
          <w:color w:val="000000" w:themeColor="text1"/>
        </w:rPr>
        <w:t>d</w:t>
      </w:r>
      <w:r w:rsidR="0061703E" w:rsidRPr="005B4301">
        <w:rPr>
          <w:rFonts w:asciiTheme="minorHAnsi" w:hAnsiTheme="minorHAnsi" w:cstheme="majorHAnsi"/>
          <w:color w:val="000000" w:themeColor="text1"/>
        </w:rPr>
        <w:t xml:space="preserve"> </w:t>
      </w:r>
      <w:r w:rsidR="0061703E" w:rsidRPr="005B4301">
        <w:rPr>
          <w:rFonts w:asciiTheme="minorHAnsi" w:hAnsiTheme="minorHAnsi" w:cstheme="majorHAnsi"/>
          <w:i/>
          <w:iCs/>
          <w:color w:val="000000" w:themeColor="text1"/>
        </w:rPr>
        <w:t>Turandot</w:t>
      </w:r>
      <w:r w:rsidR="0061703E" w:rsidRPr="005B4301">
        <w:rPr>
          <w:rFonts w:asciiTheme="minorHAnsi" w:hAnsiTheme="minorHAnsi" w:cstheme="majorHAnsi"/>
          <w:color w:val="000000" w:themeColor="text1"/>
        </w:rPr>
        <w:t xml:space="preserve"> </w:t>
      </w:r>
      <w:r w:rsidR="00A62451" w:rsidRPr="005B4301">
        <w:rPr>
          <w:rFonts w:asciiTheme="minorHAnsi" w:hAnsiTheme="minorHAnsi" w:cstheme="majorHAnsi"/>
          <w:color w:val="000000" w:themeColor="text1"/>
        </w:rPr>
        <w:t xml:space="preserve">both </w:t>
      </w:r>
      <w:r w:rsidR="0061703E" w:rsidRPr="005B4301">
        <w:rPr>
          <w:rFonts w:asciiTheme="minorHAnsi" w:hAnsiTheme="minorHAnsi" w:cstheme="majorHAnsi"/>
          <w:color w:val="000000" w:themeColor="text1"/>
        </w:rPr>
        <w:t>at the Metropolitan Opera led by Oksana Lyniv and Marco Armiliato and</w:t>
      </w:r>
      <w:r w:rsidR="00C14B91" w:rsidRPr="005B4301">
        <w:rPr>
          <w:rFonts w:asciiTheme="minorHAnsi" w:hAnsiTheme="minorHAnsi" w:cstheme="majorHAnsi"/>
          <w:color w:val="000000" w:themeColor="text1"/>
        </w:rPr>
        <w:t xml:space="preserve"> </w:t>
      </w:r>
      <w:r w:rsidR="0061703E" w:rsidRPr="005B4301">
        <w:rPr>
          <w:rFonts w:asciiTheme="minorHAnsi" w:hAnsiTheme="minorHAnsi" w:cstheme="majorHAnsi"/>
          <w:color w:val="000000" w:themeColor="text1"/>
        </w:rPr>
        <w:t xml:space="preserve">at Washington National Opera </w:t>
      </w:r>
      <w:r w:rsidR="00046A9A" w:rsidRPr="005B4301">
        <w:rPr>
          <w:rFonts w:asciiTheme="minorHAnsi" w:hAnsiTheme="minorHAnsi" w:cstheme="majorHAnsi"/>
          <w:color w:val="000000" w:themeColor="text1"/>
        </w:rPr>
        <w:t xml:space="preserve">conducted by </w:t>
      </w:r>
      <w:r w:rsidR="0061703E" w:rsidRPr="005B4301">
        <w:rPr>
          <w:rFonts w:asciiTheme="minorHAnsi" w:hAnsiTheme="minorHAnsi" w:cstheme="majorHAnsi"/>
          <w:color w:val="000000" w:themeColor="text1"/>
        </w:rPr>
        <w:t>Speranza Scappucci</w:t>
      </w:r>
      <w:r w:rsidR="00FA37B8" w:rsidRPr="005B4301">
        <w:rPr>
          <w:rFonts w:asciiTheme="minorHAnsi" w:hAnsiTheme="minorHAnsi" w:cstheme="majorHAnsi"/>
          <w:color w:val="000000" w:themeColor="text1"/>
        </w:rPr>
        <w:t>.</w:t>
      </w:r>
    </w:p>
    <w:p w14:paraId="28DC27B4" w14:textId="77777777" w:rsidR="00FA37B8" w:rsidRPr="005B4301" w:rsidRDefault="00FA37B8" w:rsidP="00996BAD">
      <w:pPr>
        <w:rPr>
          <w:rFonts w:asciiTheme="minorHAnsi" w:hAnsiTheme="minorHAnsi" w:cstheme="majorHAnsi"/>
          <w:color w:val="000000" w:themeColor="text1"/>
        </w:rPr>
      </w:pPr>
    </w:p>
    <w:p w14:paraId="304F5134" w14:textId="37DECA64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  <w:r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 xml:space="preserve">Peixin Chen </w:t>
      </w:r>
      <w:r w:rsidR="00FA37B8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 xml:space="preserve">has sung </w:t>
      </w:r>
      <w:r w:rsidR="00B4640F" w:rsidRPr="005B4301">
        <w:rPr>
          <w:rFonts w:asciiTheme="minorHAnsi" w:hAnsiTheme="minorHAnsi" w:cstheme="majorHAnsi"/>
          <w:color w:val="000000" w:themeColor="text1"/>
        </w:rPr>
        <w:t xml:space="preserve">Sarastro in </w:t>
      </w:r>
      <w:r w:rsidR="00B4640F" w:rsidRPr="005B4301">
        <w:rPr>
          <w:rFonts w:asciiTheme="minorHAnsi" w:hAnsiTheme="minorHAnsi" w:cstheme="majorHAnsi"/>
          <w:i/>
          <w:iCs/>
          <w:color w:val="000000" w:themeColor="text1"/>
        </w:rPr>
        <w:t xml:space="preserve">The Magic Flute </w:t>
      </w:r>
      <w:r w:rsidR="00B4640F" w:rsidRPr="005B4301">
        <w:rPr>
          <w:rFonts w:asciiTheme="minorHAnsi" w:hAnsiTheme="minorHAnsi" w:cstheme="majorHAnsi"/>
          <w:color w:val="000000" w:themeColor="text1"/>
        </w:rPr>
        <w:t xml:space="preserve">at the Metropolitan Opera, Fasolt in </w:t>
      </w:r>
      <w:r w:rsidR="00B4640F" w:rsidRPr="005B4301">
        <w:rPr>
          <w:rFonts w:asciiTheme="minorHAnsi" w:hAnsiTheme="minorHAnsi" w:cstheme="majorHAnsi"/>
          <w:i/>
          <w:iCs/>
          <w:color w:val="000000" w:themeColor="text1"/>
        </w:rPr>
        <w:t>Das Rheingold</w:t>
      </w:r>
      <w:r w:rsidR="00B4640F" w:rsidRPr="005B4301">
        <w:rPr>
          <w:rFonts w:asciiTheme="minorHAnsi" w:hAnsiTheme="minorHAnsi" w:cstheme="majorHAnsi"/>
          <w:color w:val="000000" w:themeColor="text1"/>
        </w:rPr>
        <w:t xml:space="preserve"> </w:t>
      </w:r>
      <w:r w:rsidR="00BD6234" w:rsidRPr="005B4301">
        <w:rPr>
          <w:rFonts w:asciiTheme="minorHAnsi" w:hAnsiTheme="minorHAnsi" w:cstheme="majorHAnsi"/>
          <w:color w:val="000000" w:themeColor="text1"/>
        </w:rPr>
        <w:t xml:space="preserve">both </w:t>
      </w:r>
      <w:r w:rsidR="00B4640F" w:rsidRPr="005B4301">
        <w:rPr>
          <w:rFonts w:asciiTheme="minorHAnsi" w:hAnsiTheme="minorHAnsi" w:cstheme="majorHAnsi"/>
          <w:color w:val="000000" w:themeColor="text1"/>
        </w:rPr>
        <w:t>at</w:t>
      </w:r>
      <w:r w:rsidRPr="005B4301">
        <w:rPr>
          <w:rFonts w:asciiTheme="minorHAnsi" w:hAnsiTheme="minorHAnsi" w:cstheme="majorHAnsi"/>
          <w:color w:val="000000" w:themeColor="text1"/>
        </w:rPr>
        <w:t xml:space="preserve"> Seattle Opera and</w:t>
      </w:r>
      <w:r w:rsidR="00B4640F" w:rsidRPr="005B4301">
        <w:rPr>
          <w:rFonts w:asciiTheme="minorHAnsi" w:hAnsiTheme="minorHAnsi" w:cstheme="majorHAnsi"/>
          <w:color w:val="000000" w:themeColor="text1"/>
        </w:rPr>
        <w:t xml:space="preserve"> The Dallas Opera, </w:t>
      </w:r>
      <w:r w:rsidR="00BD6234" w:rsidRPr="005B4301">
        <w:rPr>
          <w:rFonts w:asciiTheme="minorHAnsi" w:hAnsiTheme="minorHAnsi" w:cstheme="majorHAnsi"/>
          <w:color w:val="000000" w:themeColor="text1"/>
        </w:rPr>
        <w:t xml:space="preserve">and </w:t>
      </w:r>
      <w:r w:rsidRPr="005B4301">
        <w:rPr>
          <w:rFonts w:asciiTheme="minorHAnsi" w:hAnsiTheme="minorHAnsi" w:cstheme="majorHAnsi"/>
          <w:color w:val="000000" w:themeColor="text1"/>
        </w:rPr>
        <w:t xml:space="preserve">Colline in </w:t>
      </w:r>
      <w:r w:rsidRPr="005B4301">
        <w:rPr>
          <w:rFonts w:asciiTheme="minorHAnsi" w:hAnsiTheme="minorHAnsi" w:cstheme="majorHAnsi"/>
          <w:i/>
          <w:iCs/>
          <w:color w:val="000000" w:themeColor="text1"/>
        </w:rPr>
        <w:t>La bohème</w:t>
      </w:r>
      <w:r w:rsidRPr="005B4301">
        <w:rPr>
          <w:rFonts w:asciiTheme="minorHAnsi" w:hAnsiTheme="minorHAnsi" w:cstheme="majorHAnsi"/>
          <w:color w:val="000000" w:themeColor="text1"/>
        </w:rPr>
        <w:t xml:space="preserve"> in a return engagement with Washington National Opera</w:t>
      </w:r>
      <w:r w:rsidR="00BD6234" w:rsidRPr="005B4301">
        <w:rPr>
          <w:rFonts w:asciiTheme="minorHAnsi" w:hAnsiTheme="minorHAnsi" w:cstheme="majorHAnsi"/>
          <w:color w:val="000000" w:themeColor="text1"/>
        </w:rPr>
        <w:t xml:space="preserve">.  He </w:t>
      </w:r>
      <w:r w:rsidR="00FA37B8" w:rsidRPr="005B4301">
        <w:rPr>
          <w:rFonts w:asciiTheme="minorHAnsi" w:hAnsiTheme="minorHAnsi" w:cstheme="majorHAnsi"/>
          <w:color w:val="000000" w:themeColor="text1"/>
        </w:rPr>
        <w:t xml:space="preserve">has </w:t>
      </w:r>
      <w:r w:rsidR="00BD6234" w:rsidRPr="005B4301">
        <w:rPr>
          <w:rFonts w:asciiTheme="minorHAnsi" w:hAnsiTheme="minorHAnsi" w:cstheme="majorHAnsi"/>
          <w:color w:val="000000" w:themeColor="text1"/>
        </w:rPr>
        <w:t>bowed</w:t>
      </w:r>
      <w:r w:rsidRPr="005B4301">
        <w:rPr>
          <w:rFonts w:asciiTheme="minorHAnsi" w:hAnsiTheme="minorHAnsi" w:cstheme="majorHAnsi"/>
          <w:color w:val="000000" w:themeColor="text1"/>
        </w:rPr>
        <w:t xml:space="preserve"> as Bartolo </w:t>
      </w:r>
      <w:r w:rsidRPr="005B4301">
        <w:rPr>
          <w:rFonts w:asciiTheme="minorHAnsi" w:hAnsiTheme="minorHAnsi" w:cstheme="majorHAnsi"/>
          <w:i/>
          <w:iCs/>
          <w:color w:val="000000" w:themeColor="text1"/>
        </w:rPr>
        <w:t>in Il barbiere di Siviglia</w:t>
      </w:r>
      <w:r w:rsidRPr="005B4301">
        <w:rPr>
          <w:rFonts w:asciiTheme="minorHAnsi" w:hAnsiTheme="minorHAnsi" w:cstheme="majorHAnsi"/>
          <w:color w:val="000000" w:themeColor="text1"/>
        </w:rPr>
        <w:t xml:space="preserve"> at Cincinnati Opera, and </w:t>
      </w:r>
      <w:r w:rsidR="00FA37B8" w:rsidRPr="005B4301">
        <w:rPr>
          <w:rFonts w:asciiTheme="minorHAnsi" w:hAnsiTheme="minorHAnsi" w:cstheme="majorHAnsi"/>
          <w:color w:val="000000" w:themeColor="text1"/>
        </w:rPr>
        <w:t xml:space="preserve">has </w:t>
      </w:r>
      <w:r w:rsidRPr="005B4301">
        <w:rPr>
          <w:rFonts w:asciiTheme="minorHAnsi" w:hAnsiTheme="minorHAnsi" w:cstheme="majorHAnsi"/>
          <w:color w:val="000000" w:themeColor="text1"/>
        </w:rPr>
        <w:t>made a Lyric Opera of Chicago debut in the company’s Sir David McVicar new production premiere of the French, five act version of Verdi's </w:t>
      </w:r>
      <w:r w:rsidRPr="005B4301">
        <w:rPr>
          <w:rStyle w:val="Emphasis"/>
          <w:rFonts w:asciiTheme="minorHAnsi" w:hAnsiTheme="minorHAnsi" w:cstheme="majorHAnsi"/>
          <w:color w:val="000000" w:themeColor="text1"/>
          <w:bdr w:val="none" w:sz="0" w:space="0" w:color="auto" w:frame="1"/>
        </w:rPr>
        <w:t xml:space="preserve">Don Carlos </w:t>
      </w:r>
      <w:r w:rsidRPr="005B4301">
        <w:rPr>
          <w:rStyle w:val="Emphasis"/>
          <w:rFonts w:asciiTheme="minorHAnsi" w:hAnsiTheme="minorHAnsi" w:cstheme="majorHAnsi"/>
          <w:i w:val="0"/>
          <w:iCs w:val="0"/>
          <w:color w:val="000000" w:themeColor="text1"/>
          <w:bdr w:val="none" w:sz="0" w:space="0" w:color="auto" w:frame="1"/>
        </w:rPr>
        <w:t>singing the Monk and covering Philippe II.</w:t>
      </w:r>
    </w:p>
    <w:p w14:paraId="6CDAB2B3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548FEDDB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3C82498E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2ED349B4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196F23B2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73888870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57015DFA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2A360C7D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234CA932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57B12382" w14:textId="77777777" w:rsidR="00411E51" w:rsidRPr="005B4301" w:rsidRDefault="00411E51" w:rsidP="00996BAD">
      <w:pPr>
        <w:rPr>
          <w:rFonts w:asciiTheme="minorHAnsi" w:hAnsiTheme="minorHAnsi" w:cstheme="majorHAnsi"/>
          <w:color w:val="000000" w:themeColor="text1"/>
        </w:rPr>
      </w:pPr>
    </w:p>
    <w:p w14:paraId="3122CDC5" w14:textId="12515D53" w:rsidR="00225B15" w:rsidRPr="005B4301" w:rsidRDefault="00E7484C" w:rsidP="003B0108">
      <w:pPr>
        <w:rPr>
          <w:rFonts w:asciiTheme="minorHAnsi" w:hAnsiTheme="minorHAnsi" w:cstheme="majorHAnsi"/>
          <w:color w:val="000000" w:themeColor="text1"/>
        </w:rPr>
      </w:pPr>
      <w:r w:rsidRPr="005B4301">
        <w:rPr>
          <w:rFonts w:asciiTheme="minorHAnsi" w:hAnsiTheme="minorHAnsi" w:cstheme="majorHAnsi"/>
          <w:color w:val="000000" w:themeColor="text1"/>
        </w:rPr>
        <w:t xml:space="preserve">Highlights of recent seasons include a European debut at the </w:t>
      </w:r>
      <w:proofErr w:type="gramStart"/>
      <w:r w:rsidRPr="005B4301">
        <w:rPr>
          <w:rFonts w:asciiTheme="minorHAnsi" w:hAnsiTheme="minorHAnsi" w:cstheme="majorHAnsi"/>
          <w:color w:val="000000" w:themeColor="text1"/>
        </w:rPr>
        <w:t>Festival</w:t>
      </w:r>
      <w:proofErr w:type="gramEnd"/>
      <w:r w:rsidRPr="005B4301">
        <w:rPr>
          <w:rFonts w:asciiTheme="minorHAnsi" w:hAnsiTheme="minorHAnsi" w:cstheme="majorHAnsi"/>
          <w:color w:val="000000" w:themeColor="text1"/>
        </w:rPr>
        <w:t xml:space="preserve"> d’Aix en Provence in </w:t>
      </w:r>
      <w:r w:rsidRPr="005B4301">
        <w:rPr>
          <w:rFonts w:asciiTheme="minorHAnsi" w:hAnsiTheme="minorHAnsi" w:cstheme="majorHAnsi"/>
          <w:i/>
          <w:color w:val="000000" w:themeColor="text1"/>
          <w:shd w:val="clear" w:color="auto" w:fill="FFFFFF"/>
        </w:rPr>
        <w:t>Aufstieg und Fall der Stadt Mahagonny</w:t>
      </w:r>
      <w:r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 xml:space="preserve"> conducted by Esa-Pekka Salonen in a new production by Ivo van Hove, Metropolitan Opera</w:t>
      </w:r>
      <w:r w:rsidR="00225B15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 xml:space="preserve"> </w:t>
      </w:r>
      <w:r w:rsidR="00E34291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>performances</w:t>
      </w:r>
      <w:r w:rsidR="00225B15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 xml:space="preserve"> of </w:t>
      </w:r>
      <w:r w:rsidR="00225B15" w:rsidRPr="005B4301">
        <w:rPr>
          <w:rFonts w:asciiTheme="minorHAnsi" w:hAnsiTheme="minorHAnsi" w:cstheme="majorHAnsi"/>
          <w:i/>
          <w:iCs/>
          <w:color w:val="000000" w:themeColor="text1"/>
          <w:shd w:val="clear" w:color="auto" w:fill="FFFFFF"/>
        </w:rPr>
        <w:t>The Magic Flute</w:t>
      </w:r>
      <w:r w:rsidR="00225B15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 xml:space="preserve">, </w:t>
      </w:r>
      <w:r w:rsidR="00225B15" w:rsidRPr="005B4301">
        <w:rPr>
          <w:rFonts w:asciiTheme="minorHAnsi" w:hAnsiTheme="minorHAnsi" w:cstheme="majorHAnsi"/>
          <w:i/>
          <w:iCs/>
          <w:color w:val="000000" w:themeColor="text1"/>
          <w:shd w:val="clear" w:color="auto" w:fill="FFFFFF"/>
        </w:rPr>
        <w:t>Don Giovanni</w:t>
      </w:r>
      <w:r w:rsidR="00225B15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 xml:space="preserve">, and </w:t>
      </w:r>
      <w:r w:rsidR="00225B15" w:rsidRPr="005B4301">
        <w:rPr>
          <w:rFonts w:asciiTheme="minorHAnsi" w:hAnsiTheme="minorHAnsi" w:cstheme="majorHAnsi"/>
          <w:i/>
          <w:iCs/>
          <w:color w:val="000000" w:themeColor="text1"/>
          <w:shd w:val="clear" w:color="auto" w:fill="FFFFFF"/>
        </w:rPr>
        <w:t>Boris Godunov</w:t>
      </w:r>
      <w:r w:rsidR="00225B15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 xml:space="preserve">, </w:t>
      </w:r>
      <w:r w:rsidR="00225B15" w:rsidRPr="005B4301">
        <w:rPr>
          <w:rFonts w:asciiTheme="minorHAnsi" w:hAnsiTheme="minorHAnsi" w:cstheme="majorHAnsi"/>
          <w:i/>
          <w:iCs/>
          <w:color w:val="000000" w:themeColor="text1"/>
          <w:shd w:val="clear" w:color="auto" w:fill="FFFFFF"/>
        </w:rPr>
        <w:t>Rigoletto</w:t>
      </w:r>
      <w:r w:rsidR="00225B15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 xml:space="preserve"> at </w:t>
      </w:r>
      <w:r w:rsidR="00225B15" w:rsidRPr="005B4301">
        <w:rPr>
          <w:rFonts w:asciiTheme="minorHAnsi" w:hAnsiTheme="minorHAnsi" w:cstheme="majorHAnsi"/>
          <w:color w:val="000000" w:themeColor="text1"/>
        </w:rPr>
        <w:t xml:space="preserve">Santa Fe Opera and the Lyric Opera of Kansas City, </w:t>
      </w:r>
      <w:r w:rsidR="00225B15" w:rsidRPr="005B4301">
        <w:rPr>
          <w:rFonts w:asciiTheme="minorHAnsi" w:hAnsiTheme="minorHAnsi" w:cstheme="majorHAnsi"/>
          <w:i/>
          <w:color w:val="000000" w:themeColor="text1"/>
        </w:rPr>
        <w:t>Die Zauberflöte</w:t>
      </w:r>
      <w:r w:rsidR="00225B15" w:rsidRPr="005B4301">
        <w:rPr>
          <w:rFonts w:asciiTheme="minorHAnsi" w:hAnsiTheme="minorHAnsi" w:cstheme="majorHAnsi"/>
          <w:iCs/>
          <w:color w:val="000000" w:themeColor="text1"/>
        </w:rPr>
        <w:t xml:space="preserve"> and </w:t>
      </w:r>
      <w:r w:rsidR="00225B15" w:rsidRPr="005B4301">
        <w:rPr>
          <w:rFonts w:asciiTheme="minorHAnsi" w:hAnsiTheme="minorHAnsi" w:cstheme="majorHAnsi"/>
          <w:i/>
          <w:color w:val="000000" w:themeColor="text1"/>
        </w:rPr>
        <w:t>La bohème</w:t>
      </w:r>
      <w:r w:rsidR="00225B15" w:rsidRPr="005B4301">
        <w:rPr>
          <w:rFonts w:asciiTheme="minorHAnsi" w:hAnsiTheme="minorHAnsi" w:cstheme="majorHAnsi"/>
          <w:iCs/>
          <w:color w:val="000000" w:themeColor="text1"/>
        </w:rPr>
        <w:t xml:space="preserve"> </w:t>
      </w:r>
      <w:r w:rsidR="00225B15" w:rsidRPr="005B4301">
        <w:rPr>
          <w:rFonts w:asciiTheme="minorHAnsi" w:hAnsiTheme="minorHAnsi" w:cstheme="majorHAnsi"/>
          <w:color w:val="000000" w:themeColor="text1"/>
        </w:rPr>
        <w:t xml:space="preserve">with Opera Philadelphia, </w:t>
      </w:r>
      <w:r w:rsidR="00225B15" w:rsidRPr="005B4301">
        <w:rPr>
          <w:rFonts w:asciiTheme="minorHAnsi" w:hAnsiTheme="minorHAnsi" w:cstheme="majorHAnsi"/>
          <w:i/>
          <w:color w:val="000000" w:themeColor="text1"/>
        </w:rPr>
        <w:t>L’elisir d’amore</w:t>
      </w:r>
      <w:r w:rsidR="00225B15" w:rsidRPr="005B4301">
        <w:rPr>
          <w:rFonts w:asciiTheme="minorHAnsi" w:hAnsiTheme="minorHAnsi" w:cstheme="majorHAnsi"/>
          <w:color w:val="000000" w:themeColor="text1"/>
        </w:rPr>
        <w:t xml:space="preserve"> at Washington National Opera, and </w:t>
      </w:r>
      <w:r w:rsidR="00225B15" w:rsidRPr="005B4301">
        <w:rPr>
          <w:rFonts w:asciiTheme="minorHAnsi" w:hAnsiTheme="minorHAnsi" w:cstheme="majorHAnsi"/>
          <w:color w:val="000000" w:themeColor="text1"/>
          <w:shd w:val="clear" w:color="auto" w:fill="FFFFFF"/>
        </w:rPr>
        <w:t>Dvořák’s</w:t>
      </w:r>
      <w:r w:rsidR="00225B15" w:rsidRPr="005B4301">
        <w:rPr>
          <w:rFonts w:asciiTheme="minorHAnsi" w:hAnsiTheme="minorHAnsi" w:cstheme="majorHAnsi"/>
          <w:color w:val="000000" w:themeColor="text1"/>
        </w:rPr>
        <w:t xml:space="preserve"> </w:t>
      </w:r>
      <w:r w:rsidR="00225B15" w:rsidRPr="005B4301">
        <w:rPr>
          <w:rFonts w:asciiTheme="minorHAnsi" w:hAnsiTheme="minorHAnsi" w:cstheme="majorHAnsi"/>
          <w:i/>
          <w:color w:val="000000" w:themeColor="text1"/>
        </w:rPr>
        <w:t xml:space="preserve">Dmitrij </w:t>
      </w:r>
      <w:r w:rsidR="00225B15" w:rsidRPr="005B4301">
        <w:rPr>
          <w:rFonts w:asciiTheme="minorHAnsi" w:hAnsiTheme="minorHAnsi" w:cstheme="majorHAnsi"/>
          <w:color w:val="000000" w:themeColor="text1"/>
        </w:rPr>
        <w:t>at the Bard Music Festival.</w:t>
      </w:r>
    </w:p>
    <w:p w14:paraId="53B8AF5B" w14:textId="77777777" w:rsidR="00225B15" w:rsidRPr="005B4301" w:rsidRDefault="00225B15" w:rsidP="003B0108">
      <w:pPr>
        <w:rPr>
          <w:rFonts w:asciiTheme="minorHAnsi" w:hAnsiTheme="minorHAnsi" w:cstheme="majorHAnsi"/>
          <w:color w:val="000000" w:themeColor="text1"/>
        </w:rPr>
      </w:pPr>
    </w:p>
    <w:p w14:paraId="08B858BD" w14:textId="1A47B1CB" w:rsidR="00225B15" w:rsidRPr="005B4301" w:rsidRDefault="00225B15" w:rsidP="00225B15">
      <w:pPr>
        <w:widowControl w:val="0"/>
        <w:autoSpaceDE w:val="0"/>
        <w:autoSpaceDN w:val="0"/>
        <w:adjustRightInd w:val="0"/>
        <w:rPr>
          <w:rFonts w:asciiTheme="minorHAnsi" w:hAnsiTheme="minorHAnsi" w:cstheme="majorHAnsi"/>
          <w:color w:val="000000" w:themeColor="text1"/>
        </w:rPr>
      </w:pPr>
      <w:r w:rsidRPr="005B4301">
        <w:rPr>
          <w:rFonts w:asciiTheme="minorHAnsi" w:hAnsiTheme="minorHAnsi" w:cstheme="majorHAnsi"/>
          <w:color w:val="000000" w:themeColor="text1"/>
        </w:rPr>
        <w:t xml:space="preserve">A proud graduate of the Houston Grand Opera Studio and </w:t>
      </w:r>
      <w:r w:rsidR="00733033" w:rsidRPr="005B4301">
        <w:rPr>
          <w:rFonts w:asciiTheme="minorHAnsi" w:hAnsiTheme="minorHAnsi" w:cstheme="majorHAnsi"/>
          <w:color w:val="000000" w:themeColor="text1"/>
        </w:rPr>
        <w:t>under the tutelage</w:t>
      </w:r>
      <w:r w:rsidRPr="005B4301">
        <w:rPr>
          <w:rFonts w:asciiTheme="minorHAnsi" w:hAnsiTheme="minorHAnsi" w:cstheme="majorHAnsi"/>
          <w:color w:val="000000" w:themeColor="text1"/>
        </w:rPr>
        <w:t xml:space="preserve"> of Dr. Stephen King, Peixin Chen has bowed at Houston Grand Opera in productions of </w:t>
      </w:r>
      <w:r w:rsidRPr="005B4301">
        <w:rPr>
          <w:rFonts w:asciiTheme="minorHAnsi" w:hAnsiTheme="minorHAnsi" w:cstheme="majorHAnsi"/>
          <w:i/>
          <w:iCs/>
          <w:color w:val="000000" w:themeColor="text1"/>
        </w:rPr>
        <w:t>Turandot</w:t>
      </w:r>
      <w:r w:rsidRPr="005B4301">
        <w:rPr>
          <w:rFonts w:asciiTheme="minorHAnsi" w:hAnsiTheme="minorHAnsi" w:cstheme="majorHAnsi"/>
          <w:color w:val="000000" w:themeColor="text1"/>
        </w:rPr>
        <w:t xml:space="preserve">, </w:t>
      </w:r>
      <w:r w:rsidRPr="005B4301">
        <w:rPr>
          <w:rFonts w:asciiTheme="minorHAnsi" w:hAnsiTheme="minorHAnsi" w:cstheme="majorHAnsi"/>
          <w:i/>
          <w:color w:val="000000" w:themeColor="text1"/>
        </w:rPr>
        <w:t>Il barbiere di Siviglia</w:t>
      </w:r>
      <w:r w:rsidRPr="005B4301">
        <w:rPr>
          <w:rFonts w:asciiTheme="minorHAnsi" w:hAnsiTheme="minorHAnsi" w:cstheme="majorHAnsi"/>
          <w:color w:val="000000" w:themeColor="text1"/>
        </w:rPr>
        <w:t xml:space="preserve">, </w:t>
      </w:r>
      <w:r w:rsidR="00FA37B8" w:rsidRPr="005B4301">
        <w:rPr>
          <w:rFonts w:asciiTheme="minorHAnsi" w:hAnsiTheme="minorHAnsi" w:cstheme="majorHAnsi"/>
          <w:i/>
          <w:iCs/>
          <w:color w:val="000000" w:themeColor="text1"/>
        </w:rPr>
        <w:t>Le nozze di Fi</w:t>
      </w:r>
      <w:r w:rsidR="00FA37B8" w:rsidRPr="005B4301">
        <w:rPr>
          <w:rFonts w:asciiTheme="minorHAnsi" w:hAnsiTheme="minorHAnsi" w:cstheme="majorHAnsi"/>
          <w:color w:val="000000" w:themeColor="text1"/>
        </w:rPr>
        <w:t xml:space="preserve">garo, </w:t>
      </w:r>
      <w:r w:rsidRPr="005B4301">
        <w:rPr>
          <w:rFonts w:asciiTheme="minorHAnsi" w:hAnsiTheme="minorHAnsi" w:cstheme="majorHAnsi"/>
          <w:i/>
          <w:color w:val="000000" w:themeColor="text1"/>
        </w:rPr>
        <w:t>Norma</w:t>
      </w:r>
      <w:r w:rsidRPr="005B4301">
        <w:rPr>
          <w:rFonts w:asciiTheme="minorHAnsi" w:hAnsiTheme="minorHAnsi" w:cstheme="majorHAnsi"/>
          <w:color w:val="000000" w:themeColor="text1"/>
        </w:rPr>
        <w:t xml:space="preserve">, </w:t>
      </w:r>
      <w:r w:rsidRPr="005B4301">
        <w:rPr>
          <w:rFonts w:asciiTheme="minorHAnsi" w:hAnsiTheme="minorHAnsi" w:cstheme="majorHAnsi"/>
          <w:i/>
          <w:iCs/>
          <w:color w:val="000000" w:themeColor="text1"/>
        </w:rPr>
        <w:t>Aida</w:t>
      </w:r>
      <w:r w:rsidRPr="005B4301">
        <w:rPr>
          <w:rFonts w:asciiTheme="minorHAnsi" w:hAnsiTheme="minorHAnsi" w:cstheme="majorHAnsi"/>
          <w:color w:val="000000" w:themeColor="text1"/>
        </w:rPr>
        <w:t xml:space="preserve">, </w:t>
      </w:r>
      <w:r w:rsidRPr="005B4301">
        <w:rPr>
          <w:rFonts w:asciiTheme="minorHAnsi" w:hAnsiTheme="minorHAnsi" w:cstheme="majorHAnsi"/>
          <w:i/>
          <w:color w:val="000000" w:themeColor="text1"/>
        </w:rPr>
        <w:t>Il trovatore</w:t>
      </w:r>
      <w:r w:rsidRPr="005B4301">
        <w:rPr>
          <w:rFonts w:asciiTheme="minorHAnsi" w:hAnsiTheme="minorHAnsi" w:cstheme="majorHAnsi"/>
          <w:color w:val="000000" w:themeColor="text1"/>
        </w:rPr>
        <w:t xml:space="preserve">, </w:t>
      </w:r>
      <w:r w:rsidRPr="005B4301">
        <w:rPr>
          <w:rFonts w:asciiTheme="minorHAnsi" w:hAnsiTheme="minorHAnsi" w:cstheme="majorHAnsi"/>
          <w:i/>
          <w:color w:val="000000" w:themeColor="text1"/>
        </w:rPr>
        <w:t>The Magic Flute</w:t>
      </w:r>
      <w:r w:rsidRPr="005B4301">
        <w:rPr>
          <w:rFonts w:asciiTheme="minorHAnsi" w:hAnsiTheme="minorHAnsi" w:cstheme="majorHAnsi"/>
          <w:color w:val="000000" w:themeColor="text1"/>
        </w:rPr>
        <w:t xml:space="preserve">, and </w:t>
      </w:r>
      <w:r w:rsidRPr="005B4301">
        <w:rPr>
          <w:rFonts w:asciiTheme="minorHAnsi" w:hAnsiTheme="minorHAnsi" w:cstheme="majorHAnsi"/>
          <w:i/>
          <w:color w:val="000000" w:themeColor="text1"/>
        </w:rPr>
        <w:t>Die Walküre</w:t>
      </w:r>
      <w:r w:rsidR="00123C2E" w:rsidRPr="005B4301">
        <w:rPr>
          <w:rFonts w:asciiTheme="minorHAnsi" w:hAnsiTheme="minorHAnsi" w:cstheme="majorHAnsi"/>
          <w:i/>
          <w:color w:val="000000" w:themeColor="text1"/>
        </w:rPr>
        <w:t>,</w:t>
      </w:r>
      <w:r w:rsidR="00733033" w:rsidRPr="005B4301">
        <w:rPr>
          <w:rFonts w:asciiTheme="minorHAnsi" w:hAnsiTheme="minorHAnsi" w:cstheme="majorHAnsi"/>
          <w:color w:val="000000" w:themeColor="text1"/>
        </w:rPr>
        <w:t xml:space="preserve"> among others.</w:t>
      </w:r>
    </w:p>
    <w:p w14:paraId="7B248C83" w14:textId="77777777" w:rsidR="00225B15" w:rsidRPr="005B4301" w:rsidRDefault="00225B15" w:rsidP="003B0108">
      <w:pPr>
        <w:rPr>
          <w:rFonts w:asciiTheme="minorHAnsi" w:hAnsiTheme="minorHAnsi" w:cstheme="majorHAnsi"/>
          <w:color w:val="000000" w:themeColor="text1"/>
        </w:rPr>
      </w:pPr>
    </w:p>
    <w:p w14:paraId="5A9DDF22" w14:textId="2F9AFC4F" w:rsidR="00136567" w:rsidRPr="005B4301" w:rsidRDefault="00225B15" w:rsidP="00225B15">
      <w:pPr>
        <w:widowControl w:val="0"/>
        <w:autoSpaceDE w:val="0"/>
        <w:autoSpaceDN w:val="0"/>
        <w:adjustRightInd w:val="0"/>
        <w:rPr>
          <w:rFonts w:asciiTheme="minorHAnsi" w:hAnsiTheme="minorHAnsi" w:cstheme="majorHAnsi"/>
          <w:color w:val="000000" w:themeColor="text1"/>
        </w:rPr>
      </w:pPr>
      <w:r w:rsidRPr="005B4301">
        <w:rPr>
          <w:rFonts w:asciiTheme="minorHAnsi" w:hAnsiTheme="minorHAnsi" w:cstheme="majorHAnsi"/>
          <w:color w:val="000000" w:themeColor="text1"/>
        </w:rPr>
        <w:t xml:space="preserve">Peixin Chen’s dynamic concert career includes performances of </w:t>
      </w:r>
      <w:r w:rsidR="00E91F5C" w:rsidRPr="005B4301">
        <w:rPr>
          <w:rFonts w:asciiTheme="minorHAnsi" w:hAnsiTheme="minorHAnsi" w:cstheme="majorHAnsi"/>
          <w:color w:val="000000" w:themeColor="text1"/>
        </w:rPr>
        <w:t>the Verdi Requiem with the Houston Grand Opera Orchestra and Chorus conducted by Music Director Patrick Summers</w:t>
      </w:r>
      <w:r w:rsidR="00FA37B8" w:rsidRPr="005B4301">
        <w:rPr>
          <w:rFonts w:asciiTheme="minorHAnsi" w:hAnsiTheme="minorHAnsi" w:cstheme="majorHAnsi"/>
          <w:color w:val="000000" w:themeColor="text1"/>
        </w:rPr>
        <w:t xml:space="preserve"> and with the Los Angeles Master Chorale led by Grant Gershon</w:t>
      </w:r>
      <w:r w:rsidRPr="005B4301">
        <w:rPr>
          <w:rFonts w:asciiTheme="minorHAnsi" w:hAnsiTheme="minorHAnsi" w:cstheme="majorHAnsi"/>
          <w:color w:val="000000" w:themeColor="text1"/>
        </w:rPr>
        <w:t xml:space="preserve">, </w:t>
      </w:r>
      <w:r w:rsidR="00136567" w:rsidRPr="005B4301">
        <w:rPr>
          <w:rFonts w:asciiTheme="minorHAnsi" w:hAnsiTheme="minorHAnsi" w:cstheme="majorHAnsi"/>
          <w:color w:val="000000" w:themeColor="text1"/>
        </w:rPr>
        <w:t xml:space="preserve">Beethoven’s Missa Solemnis with Music Director </w:t>
      </w:r>
      <w:r w:rsidR="00136567" w:rsidRPr="005B4301">
        <w:rPr>
          <w:rFonts w:asciiTheme="minorHAnsi" w:hAnsiTheme="minorHAnsi" w:cstheme="majorHAnsi"/>
          <w:color w:val="000000" w:themeColor="text1"/>
          <w:spacing w:val="3"/>
          <w:shd w:val="clear" w:color="auto" w:fill="FFFFFF"/>
        </w:rPr>
        <w:t xml:space="preserve">Krzysztof Urbański and the Indianapolis Symphony Orchestra, and numerous performances of </w:t>
      </w:r>
      <w:r w:rsidR="00E91F5C" w:rsidRPr="005B4301">
        <w:rPr>
          <w:rFonts w:asciiTheme="minorHAnsi" w:hAnsiTheme="minorHAnsi" w:cstheme="majorHAnsi"/>
          <w:color w:val="000000" w:themeColor="text1"/>
        </w:rPr>
        <w:t>Beethoven’s Ninth Symphony</w:t>
      </w:r>
      <w:r w:rsidR="00136567" w:rsidRPr="005B4301">
        <w:rPr>
          <w:rFonts w:asciiTheme="minorHAnsi" w:hAnsiTheme="minorHAnsi" w:cstheme="majorHAnsi"/>
          <w:color w:val="000000" w:themeColor="text1"/>
        </w:rPr>
        <w:t xml:space="preserve"> including </w:t>
      </w:r>
      <w:r w:rsidR="00E91F5C" w:rsidRPr="005B4301">
        <w:rPr>
          <w:rFonts w:asciiTheme="minorHAnsi" w:hAnsiTheme="minorHAnsi" w:cstheme="majorHAnsi"/>
          <w:color w:val="000000" w:themeColor="text1"/>
        </w:rPr>
        <w:t xml:space="preserve">with </w:t>
      </w:r>
      <w:r w:rsidR="00D80D91" w:rsidRPr="005B4301">
        <w:rPr>
          <w:rFonts w:asciiTheme="minorHAnsi" w:hAnsiTheme="minorHAnsi" w:cstheme="majorHAnsi"/>
          <w:color w:val="000000" w:themeColor="text1"/>
        </w:rPr>
        <w:t xml:space="preserve">Music Director </w:t>
      </w:r>
      <w:r w:rsidR="000A5EE3" w:rsidRPr="005B4301">
        <w:rPr>
          <w:rFonts w:asciiTheme="minorHAnsi" w:hAnsiTheme="minorHAnsi" w:cstheme="majorHAnsi"/>
          <w:color w:val="000000" w:themeColor="text1"/>
        </w:rPr>
        <w:t xml:space="preserve">Jaap van Zweden and the New York Philharmonic, </w:t>
      </w:r>
      <w:r w:rsidR="00136567" w:rsidRPr="005B4301">
        <w:rPr>
          <w:rFonts w:asciiTheme="minorHAnsi" w:hAnsiTheme="minorHAnsi" w:cstheme="majorHAnsi"/>
          <w:color w:val="000000" w:themeColor="text1"/>
        </w:rPr>
        <w:t xml:space="preserve">with </w:t>
      </w:r>
      <w:r w:rsidR="00D80D91" w:rsidRPr="005B4301">
        <w:rPr>
          <w:rFonts w:asciiTheme="minorHAnsi" w:hAnsiTheme="minorHAnsi" w:cstheme="majorHAnsi"/>
          <w:color w:val="000000" w:themeColor="text1"/>
        </w:rPr>
        <w:t xml:space="preserve">Music Director </w:t>
      </w:r>
      <w:r w:rsidR="00ED17C0" w:rsidRPr="005B4301">
        <w:rPr>
          <w:rFonts w:asciiTheme="minorHAnsi" w:hAnsiTheme="minorHAnsi" w:cstheme="majorHAnsi"/>
          <w:color w:val="000000" w:themeColor="text1"/>
        </w:rPr>
        <w:t xml:space="preserve">Rafael Payare and the San Diego Symphony, </w:t>
      </w:r>
      <w:r w:rsidR="00136567" w:rsidRPr="005B4301">
        <w:rPr>
          <w:rFonts w:asciiTheme="minorHAnsi" w:hAnsiTheme="minorHAnsi" w:cstheme="majorHAnsi"/>
          <w:color w:val="000000" w:themeColor="text1"/>
        </w:rPr>
        <w:t xml:space="preserve">with </w:t>
      </w:r>
      <w:r w:rsidR="00D80D91" w:rsidRPr="005B4301">
        <w:rPr>
          <w:rFonts w:asciiTheme="minorHAnsi" w:hAnsiTheme="minorHAnsi" w:cstheme="majorHAnsi"/>
          <w:color w:val="000000" w:themeColor="text1"/>
        </w:rPr>
        <w:t xml:space="preserve">Music Director </w:t>
      </w:r>
      <w:r w:rsidR="00801F00" w:rsidRPr="005B4301">
        <w:rPr>
          <w:rFonts w:asciiTheme="minorHAnsi" w:hAnsiTheme="minorHAnsi" w:cstheme="majorHAnsi"/>
          <w:color w:val="000000" w:themeColor="text1"/>
        </w:rPr>
        <w:t xml:space="preserve">Michael Stern and the Kansas City Symphony Orchestra, </w:t>
      </w:r>
      <w:r w:rsidR="00E91F5C" w:rsidRPr="005B4301">
        <w:rPr>
          <w:rFonts w:asciiTheme="minorHAnsi" w:hAnsiTheme="minorHAnsi" w:cstheme="majorHAnsi"/>
          <w:color w:val="000000" w:themeColor="text1"/>
        </w:rPr>
        <w:t>Leonard Slatkin and the Detroit Symphony Orchestra</w:t>
      </w:r>
      <w:r w:rsidR="00136567" w:rsidRPr="005B4301">
        <w:rPr>
          <w:rFonts w:asciiTheme="minorHAnsi" w:hAnsiTheme="minorHAnsi" w:cstheme="majorHAnsi"/>
          <w:color w:val="000000" w:themeColor="text1"/>
        </w:rPr>
        <w:t xml:space="preserve">, and </w:t>
      </w:r>
      <w:r w:rsidR="00D00253" w:rsidRPr="005B4301">
        <w:rPr>
          <w:rFonts w:asciiTheme="minorHAnsi" w:hAnsiTheme="minorHAnsi" w:cstheme="majorHAnsi"/>
          <w:color w:val="000000" w:themeColor="text1"/>
        </w:rPr>
        <w:t xml:space="preserve">with </w:t>
      </w:r>
      <w:r w:rsidR="00D80D91" w:rsidRPr="005B4301">
        <w:rPr>
          <w:rFonts w:asciiTheme="minorHAnsi" w:hAnsiTheme="minorHAnsi" w:cstheme="majorHAnsi"/>
          <w:color w:val="000000" w:themeColor="text1"/>
        </w:rPr>
        <w:t xml:space="preserve">Music Director </w:t>
      </w:r>
      <w:r w:rsidR="00E91F5C" w:rsidRPr="005B4301">
        <w:rPr>
          <w:rFonts w:asciiTheme="minorHAnsi" w:hAnsiTheme="minorHAnsi" w:cstheme="majorHAnsi"/>
          <w:color w:val="000000" w:themeColor="text1"/>
        </w:rPr>
        <w:t>Andrés Orozco-Estrada and the Houston Symphony</w:t>
      </w:r>
      <w:r w:rsidR="00136567" w:rsidRPr="005B4301">
        <w:rPr>
          <w:rFonts w:asciiTheme="minorHAnsi" w:hAnsiTheme="minorHAnsi" w:cstheme="majorHAnsi"/>
          <w:color w:val="000000" w:themeColor="text1"/>
        </w:rPr>
        <w:t>.</w:t>
      </w:r>
    </w:p>
    <w:p w14:paraId="50CA9028" w14:textId="77777777" w:rsidR="00A55DC6" w:rsidRPr="005B4301" w:rsidRDefault="00A55DC6" w:rsidP="00225B15">
      <w:pPr>
        <w:widowControl w:val="0"/>
        <w:autoSpaceDE w:val="0"/>
        <w:autoSpaceDN w:val="0"/>
        <w:adjustRightInd w:val="0"/>
        <w:rPr>
          <w:rFonts w:asciiTheme="minorHAnsi" w:hAnsiTheme="minorHAnsi" w:cstheme="majorHAnsi"/>
          <w:color w:val="000000" w:themeColor="text1"/>
        </w:rPr>
      </w:pPr>
    </w:p>
    <w:p w14:paraId="0D782056" w14:textId="77777777" w:rsidR="00A55DC6" w:rsidRPr="005B4301" w:rsidRDefault="00A55DC6" w:rsidP="00225B15">
      <w:pPr>
        <w:widowControl w:val="0"/>
        <w:autoSpaceDE w:val="0"/>
        <w:autoSpaceDN w:val="0"/>
        <w:adjustRightInd w:val="0"/>
        <w:rPr>
          <w:rFonts w:asciiTheme="minorHAnsi" w:hAnsiTheme="minorHAnsi" w:cstheme="majorHAnsi"/>
          <w:color w:val="000000" w:themeColor="text1"/>
        </w:rPr>
      </w:pPr>
    </w:p>
    <w:bookmarkEnd w:id="0"/>
    <w:bookmarkEnd w:id="1"/>
    <w:bookmarkEnd w:id="2"/>
    <w:bookmarkEnd w:id="3"/>
    <w:p w14:paraId="6808920F" w14:textId="77777777" w:rsidR="00E9153E" w:rsidRPr="005B4301" w:rsidRDefault="00E9153E" w:rsidP="001D73A7">
      <w:pPr>
        <w:rPr>
          <w:rFonts w:asciiTheme="minorHAnsi" w:hAnsiTheme="minorHAnsi" w:cstheme="majorHAnsi"/>
          <w:color w:val="000000" w:themeColor="text1"/>
        </w:rPr>
      </w:pPr>
    </w:p>
    <w:sectPr w:rsidR="00E9153E" w:rsidRPr="005B4301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E5E6" w14:textId="77777777" w:rsidR="00851470" w:rsidRDefault="00851470" w:rsidP="003A25F5">
      <w:r>
        <w:separator/>
      </w:r>
    </w:p>
  </w:endnote>
  <w:endnote w:type="continuationSeparator" w:id="0">
    <w:p w14:paraId="46A970BF" w14:textId="77777777" w:rsidR="00851470" w:rsidRDefault="00851470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6D5743B9" w:rsidR="00A2589E" w:rsidRPr="00255C1E" w:rsidRDefault="00411E51" w:rsidP="00255C1E">
    <w:pPr>
      <w:jc w:val="center"/>
      <w:rPr>
        <w:sz w:val="28"/>
        <w:szCs w:val="28"/>
      </w:rPr>
    </w:pPr>
    <w:r>
      <w:rPr>
        <w:sz w:val="28"/>
        <w:szCs w:val="28"/>
      </w:rPr>
      <w:t>AUGUST</w:t>
    </w:r>
    <w:r w:rsidR="008B1D36">
      <w:rPr>
        <w:sz w:val="28"/>
        <w:szCs w:val="28"/>
      </w:rPr>
      <w:t xml:space="preserve"> 202</w:t>
    </w:r>
    <w:r w:rsidR="00625E64">
      <w:rPr>
        <w:sz w:val="28"/>
        <w:szCs w:val="28"/>
      </w:rPr>
      <w:t>4</w:t>
    </w:r>
    <w:r w:rsidR="00A2589E" w:rsidRPr="00255C1E">
      <w:rPr>
        <w:sz w:val="28"/>
        <w:szCs w:val="28"/>
      </w:rPr>
      <w:t xml:space="preserve">: PLEASE DESTROY PREVIOUSLY DATED </w:t>
    </w:r>
    <w:r w:rsidR="00A2589E">
      <w:rPr>
        <w:sz w:val="28"/>
        <w:szCs w:val="28"/>
      </w:rPr>
      <w:t>MATERIALS</w:t>
    </w:r>
  </w:p>
  <w:p w14:paraId="735FBD81" w14:textId="77777777" w:rsidR="00A2589E" w:rsidRPr="00255C1E" w:rsidRDefault="00A2589E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A2589E" w:rsidRPr="00255C1E" w:rsidRDefault="00000000" w:rsidP="00255C1E">
    <w:pPr>
      <w:jc w:val="center"/>
      <w:rPr>
        <w:sz w:val="28"/>
        <w:szCs w:val="28"/>
      </w:rPr>
    </w:pPr>
    <w:hyperlink r:id="rId1" w:history="1">
      <w:r w:rsidR="00A2589E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A2589E" w:rsidRDefault="00A25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C269" w14:textId="77777777" w:rsidR="00851470" w:rsidRDefault="00851470" w:rsidP="003A25F5">
      <w:r>
        <w:separator/>
      </w:r>
    </w:p>
  </w:footnote>
  <w:footnote w:type="continuationSeparator" w:id="0">
    <w:p w14:paraId="78F7CD30" w14:textId="77777777" w:rsidR="00851470" w:rsidRDefault="00851470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A2589E" w:rsidRDefault="00A2589E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047DC"/>
    <w:rsid w:val="00046A9A"/>
    <w:rsid w:val="0006011D"/>
    <w:rsid w:val="00083DCA"/>
    <w:rsid w:val="000A5EE3"/>
    <w:rsid w:val="000B3D8D"/>
    <w:rsid w:val="000C2882"/>
    <w:rsid w:val="000D4807"/>
    <w:rsid w:val="000E555B"/>
    <w:rsid w:val="00123C2E"/>
    <w:rsid w:val="00136567"/>
    <w:rsid w:val="00151E91"/>
    <w:rsid w:val="001D73A7"/>
    <w:rsid w:val="001F761E"/>
    <w:rsid w:val="0021183C"/>
    <w:rsid w:val="00213484"/>
    <w:rsid w:val="00221272"/>
    <w:rsid w:val="00225B15"/>
    <w:rsid w:val="00255C1E"/>
    <w:rsid w:val="00282EE9"/>
    <w:rsid w:val="002A349A"/>
    <w:rsid w:val="002D3A54"/>
    <w:rsid w:val="002F6979"/>
    <w:rsid w:val="00300512"/>
    <w:rsid w:val="00331E7C"/>
    <w:rsid w:val="00334A71"/>
    <w:rsid w:val="00355A0E"/>
    <w:rsid w:val="00383793"/>
    <w:rsid w:val="003A0AFB"/>
    <w:rsid w:val="003A25F5"/>
    <w:rsid w:val="003B0108"/>
    <w:rsid w:val="003C54F8"/>
    <w:rsid w:val="00411E51"/>
    <w:rsid w:val="00465E7D"/>
    <w:rsid w:val="00466F38"/>
    <w:rsid w:val="004736EE"/>
    <w:rsid w:val="004A042D"/>
    <w:rsid w:val="004A424B"/>
    <w:rsid w:val="004C4807"/>
    <w:rsid w:val="004C637A"/>
    <w:rsid w:val="004D1760"/>
    <w:rsid w:val="005225D7"/>
    <w:rsid w:val="00531299"/>
    <w:rsid w:val="00540E50"/>
    <w:rsid w:val="00561D85"/>
    <w:rsid w:val="005869D6"/>
    <w:rsid w:val="00587BBF"/>
    <w:rsid w:val="00591F59"/>
    <w:rsid w:val="005B4301"/>
    <w:rsid w:val="005E2102"/>
    <w:rsid w:val="0061703E"/>
    <w:rsid w:val="00625E64"/>
    <w:rsid w:val="00641CE2"/>
    <w:rsid w:val="00641D49"/>
    <w:rsid w:val="00657729"/>
    <w:rsid w:val="0067562F"/>
    <w:rsid w:val="007144A6"/>
    <w:rsid w:val="00730A00"/>
    <w:rsid w:val="00733033"/>
    <w:rsid w:val="00737BDC"/>
    <w:rsid w:val="00766AB7"/>
    <w:rsid w:val="007B38A7"/>
    <w:rsid w:val="007B44D2"/>
    <w:rsid w:val="007D0E50"/>
    <w:rsid w:val="007E2251"/>
    <w:rsid w:val="007E505F"/>
    <w:rsid w:val="00801F00"/>
    <w:rsid w:val="00814ADD"/>
    <w:rsid w:val="00815D23"/>
    <w:rsid w:val="008442DE"/>
    <w:rsid w:val="00851470"/>
    <w:rsid w:val="00875BCD"/>
    <w:rsid w:val="008A45FC"/>
    <w:rsid w:val="008B1D36"/>
    <w:rsid w:val="008B669B"/>
    <w:rsid w:val="008B7EB7"/>
    <w:rsid w:val="008E46D0"/>
    <w:rsid w:val="0090340F"/>
    <w:rsid w:val="00904C25"/>
    <w:rsid w:val="00906C09"/>
    <w:rsid w:val="00933BC5"/>
    <w:rsid w:val="00996BAD"/>
    <w:rsid w:val="009C3E2D"/>
    <w:rsid w:val="009E3668"/>
    <w:rsid w:val="009E3C32"/>
    <w:rsid w:val="009E4CE9"/>
    <w:rsid w:val="009E5CBE"/>
    <w:rsid w:val="00A13C8E"/>
    <w:rsid w:val="00A2589E"/>
    <w:rsid w:val="00A33974"/>
    <w:rsid w:val="00A423D5"/>
    <w:rsid w:val="00A55DC6"/>
    <w:rsid w:val="00A61484"/>
    <w:rsid w:val="00A62451"/>
    <w:rsid w:val="00A87174"/>
    <w:rsid w:val="00AE71C9"/>
    <w:rsid w:val="00B07CA0"/>
    <w:rsid w:val="00B147AE"/>
    <w:rsid w:val="00B34D4F"/>
    <w:rsid w:val="00B43FC6"/>
    <w:rsid w:val="00B4640F"/>
    <w:rsid w:val="00B532C9"/>
    <w:rsid w:val="00B5399E"/>
    <w:rsid w:val="00B77A6E"/>
    <w:rsid w:val="00B956D4"/>
    <w:rsid w:val="00BA26F7"/>
    <w:rsid w:val="00BD6234"/>
    <w:rsid w:val="00C14B91"/>
    <w:rsid w:val="00C37210"/>
    <w:rsid w:val="00C4162D"/>
    <w:rsid w:val="00C505F0"/>
    <w:rsid w:val="00C510C8"/>
    <w:rsid w:val="00C5408A"/>
    <w:rsid w:val="00C827A4"/>
    <w:rsid w:val="00D00253"/>
    <w:rsid w:val="00D176A1"/>
    <w:rsid w:val="00D26BD0"/>
    <w:rsid w:val="00D80D91"/>
    <w:rsid w:val="00D82039"/>
    <w:rsid w:val="00D91AC1"/>
    <w:rsid w:val="00D925D5"/>
    <w:rsid w:val="00DC6FFF"/>
    <w:rsid w:val="00DD07BB"/>
    <w:rsid w:val="00DE0EB3"/>
    <w:rsid w:val="00E20704"/>
    <w:rsid w:val="00E34291"/>
    <w:rsid w:val="00E54EA4"/>
    <w:rsid w:val="00E5715D"/>
    <w:rsid w:val="00E7365F"/>
    <w:rsid w:val="00E7484C"/>
    <w:rsid w:val="00E9153E"/>
    <w:rsid w:val="00E917EC"/>
    <w:rsid w:val="00E91F5C"/>
    <w:rsid w:val="00EC0E6F"/>
    <w:rsid w:val="00EC313A"/>
    <w:rsid w:val="00EC4572"/>
    <w:rsid w:val="00ED17C0"/>
    <w:rsid w:val="00EF612F"/>
    <w:rsid w:val="00F164AA"/>
    <w:rsid w:val="00F749B1"/>
    <w:rsid w:val="00FA37B8"/>
    <w:rsid w:val="00F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8837FD5A-9979-0D42-8D5C-05D53D5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B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34D4F"/>
  </w:style>
  <w:style w:type="character" w:styleId="Emphasis">
    <w:name w:val="Emphasis"/>
    <w:basedOn w:val="DefaultParagraphFont"/>
    <w:uiPriority w:val="20"/>
    <w:qFormat/>
    <w:rsid w:val="004A424B"/>
    <w:rPr>
      <w:i/>
      <w:iCs/>
    </w:rPr>
  </w:style>
  <w:style w:type="character" w:styleId="Strong">
    <w:name w:val="Strong"/>
    <w:basedOn w:val="DefaultParagraphFont"/>
    <w:uiPriority w:val="22"/>
    <w:qFormat/>
    <w:rsid w:val="0033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2</cp:revision>
  <dcterms:created xsi:type="dcterms:W3CDTF">2024-07-26T14:45:00Z</dcterms:created>
  <dcterms:modified xsi:type="dcterms:W3CDTF">2024-07-26T14:45:00Z</dcterms:modified>
</cp:coreProperties>
</file>