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CE10" w14:textId="74E9CDF1" w:rsidR="00317074" w:rsidRPr="00D84559" w:rsidRDefault="004A2174" w:rsidP="00D845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Enforcement Policy</w:t>
      </w:r>
    </w:p>
    <w:p w14:paraId="1D6CE239" w14:textId="589F0AC8" w:rsidR="004A2174" w:rsidRPr="00D84559" w:rsidRDefault="004A2174" w:rsidP="00D845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The Fairways at Lakeside Community Association, Inc.</w:t>
      </w:r>
    </w:p>
    <w:p w14:paraId="686D8FD8" w14:textId="4EA718B9" w:rsidR="004A2174" w:rsidRPr="00D84559" w:rsidRDefault="004A2174" w:rsidP="00D845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 xml:space="preserve">Adopted </w:t>
      </w:r>
      <w:r w:rsidR="00D93EBE">
        <w:rPr>
          <w:rFonts w:ascii="Arial" w:hAnsi="Arial" w:cs="Arial"/>
          <w:sz w:val="24"/>
          <w:szCs w:val="24"/>
        </w:rPr>
        <w:t>on April 27, 2021</w:t>
      </w:r>
    </w:p>
    <w:p w14:paraId="5A4862E1" w14:textId="26062D9A" w:rsidR="004A2174" w:rsidRPr="00D84559" w:rsidRDefault="004A2174" w:rsidP="004A2174">
      <w:pPr>
        <w:spacing w:after="0"/>
        <w:rPr>
          <w:rFonts w:ascii="Arial" w:hAnsi="Arial" w:cs="Arial"/>
          <w:sz w:val="24"/>
          <w:szCs w:val="24"/>
        </w:rPr>
      </w:pPr>
    </w:p>
    <w:p w14:paraId="56103AF2" w14:textId="47B23320" w:rsidR="004A2174" w:rsidRPr="00D84559" w:rsidRDefault="004A2174" w:rsidP="004A2174">
      <w:pPr>
        <w:spacing w:after="0"/>
        <w:rPr>
          <w:rFonts w:ascii="Arial" w:hAnsi="Arial" w:cs="Arial"/>
          <w:sz w:val="24"/>
          <w:szCs w:val="24"/>
        </w:rPr>
      </w:pPr>
    </w:p>
    <w:p w14:paraId="1A602AF8" w14:textId="765D257C" w:rsidR="004A2174" w:rsidRPr="00D84559" w:rsidRDefault="004A2174" w:rsidP="004A2174">
      <w:pPr>
        <w:spacing w:after="0"/>
        <w:rPr>
          <w:rFonts w:ascii="Arial" w:hAnsi="Arial" w:cs="Arial"/>
          <w:sz w:val="24"/>
          <w:szCs w:val="24"/>
        </w:rPr>
      </w:pPr>
    </w:p>
    <w:p w14:paraId="6E740B7E" w14:textId="21C8AB38" w:rsidR="004A2174" w:rsidRPr="00D84559" w:rsidRDefault="004A2174" w:rsidP="004A21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Upon a complaint from another homeowner, Board Member or following a routine covenant inspection, the Board will identify which covenant restriction has been violated and document it with a photo.</w:t>
      </w:r>
    </w:p>
    <w:p w14:paraId="2A5D4F53" w14:textId="16137544" w:rsidR="004A2174" w:rsidRPr="00D84559" w:rsidRDefault="004A2174" w:rsidP="004A2174">
      <w:pPr>
        <w:spacing w:after="0"/>
        <w:rPr>
          <w:rFonts w:ascii="Arial" w:hAnsi="Arial" w:cs="Arial"/>
          <w:sz w:val="24"/>
          <w:szCs w:val="24"/>
        </w:rPr>
      </w:pPr>
    </w:p>
    <w:p w14:paraId="03865C7E" w14:textId="45D0A0A5" w:rsidR="004A2174" w:rsidRPr="00D84559" w:rsidRDefault="004A2174" w:rsidP="004A21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A friendly notice letter will be mailed and emailed, if email address has been provided, to the owner asking for resolution (1</w:t>
      </w:r>
      <w:r w:rsidRPr="00D84559">
        <w:rPr>
          <w:rFonts w:ascii="Arial" w:hAnsi="Arial" w:cs="Arial"/>
          <w:sz w:val="24"/>
          <w:szCs w:val="24"/>
          <w:vertAlign w:val="superscript"/>
        </w:rPr>
        <w:t>st</w:t>
      </w:r>
      <w:r w:rsidRPr="00D84559">
        <w:rPr>
          <w:rFonts w:ascii="Arial" w:hAnsi="Arial" w:cs="Arial"/>
          <w:sz w:val="24"/>
          <w:szCs w:val="24"/>
        </w:rPr>
        <w:t xml:space="preserve"> notice) within 21 days of the date of the letter.</w:t>
      </w:r>
    </w:p>
    <w:p w14:paraId="43CA233B" w14:textId="77777777" w:rsidR="004A2174" w:rsidRPr="00D84559" w:rsidRDefault="004A2174" w:rsidP="004A2174">
      <w:pPr>
        <w:pStyle w:val="ListParagraph"/>
        <w:rPr>
          <w:rFonts w:ascii="Arial" w:hAnsi="Arial" w:cs="Arial"/>
          <w:sz w:val="24"/>
          <w:szCs w:val="24"/>
        </w:rPr>
      </w:pPr>
    </w:p>
    <w:p w14:paraId="6FAFBBF2" w14:textId="7D5888FF" w:rsidR="004A2174" w:rsidRPr="00D84559" w:rsidRDefault="004A2174" w:rsidP="004A21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21 days after the mailing of the letter the Board will determine if the violation has been resolved.  If not resolved the Board will mail a violation notice (2</w:t>
      </w:r>
      <w:r w:rsidRPr="00D84559">
        <w:rPr>
          <w:rFonts w:ascii="Arial" w:hAnsi="Arial" w:cs="Arial"/>
          <w:sz w:val="24"/>
          <w:szCs w:val="24"/>
          <w:vertAlign w:val="superscript"/>
        </w:rPr>
        <w:t>nd</w:t>
      </w:r>
      <w:r w:rsidRPr="00D84559">
        <w:rPr>
          <w:rFonts w:ascii="Arial" w:hAnsi="Arial" w:cs="Arial"/>
          <w:sz w:val="24"/>
          <w:szCs w:val="24"/>
        </w:rPr>
        <w:t xml:space="preserve"> notice) and propose a sanction if not resolved within 14 days of the mailing of this 2</w:t>
      </w:r>
      <w:r w:rsidRPr="00D84559">
        <w:rPr>
          <w:rFonts w:ascii="Arial" w:hAnsi="Arial" w:cs="Arial"/>
          <w:sz w:val="24"/>
          <w:szCs w:val="24"/>
          <w:vertAlign w:val="superscript"/>
        </w:rPr>
        <w:t>nd</w:t>
      </w:r>
      <w:r w:rsidRPr="00D84559">
        <w:rPr>
          <w:rFonts w:ascii="Arial" w:hAnsi="Arial" w:cs="Arial"/>
          <w:sz w:val="24"/>
          <w:szCs w:val="24"/>
        </w:rPr>
        <w:t xml:space="preserve"> notice.</w:t>
      </w:r>
    </w:p>
    <w:p w14:paraId="552C760F" w14:textId="77777777" w:rsidR="004A2174" w:rsidRPr="00D84559" w:rsidRDefault="004A2174" w:rsidP="004A2174">
      <w:pPr>
        <w:pStyle w:val="ListParagraph"/>
        <w:rPr>
          <w:rFonts w:ascii="Arial" w:hAnsi="Arial" w:cs="Arial"/>
          <w:sz w:val="24"/>
          <w:szCs w:val="24"/>
        </w:rPr>
      </w:pPr>
    </w:p>
    <w:p w14:paraId="488C9B3E" w14:textId="1AB217B3" w:rsidR="004A2174" w:rsidRPr="00D84559" w:rsidRDefault="004A2174" w:rsidP="004A21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14 days after the mailing of the 2</w:t>
      </w:r>
      <w:r w:rsidRPr="00D84559">
        <w:rPr>
          <w:rFonts w:ascii="Arial" w:hAnsi="Arial" w:cs="Arial"/>
          <w:sz w:val="24"/>
          <w:szCs w:val="24"/>
          <w:vertAlign w:val="superscript"/>
        </w:rPr>
        <w:t>nd</w:t>
      </w:r>
      <w:r w:rsidRPr="00D84559">
        <w:rPr>
          <w:rFonts w:ascii="Arial" w:hAnsi="Arial" w:cs="Arial"/>
          <w:sz w:val="24"/>
          <w:szCs w:val="24"/>
        </w:rPr>
        <w:t xml:space="preserve"> notice the Board will determine if the violation has been resolved.  If the homeowner has not resolved the issue or contacted the Board for a hearing, the Board will asses</w:t>
      </w:r>
      <w:r w:rsidR="00D84559" w:rsidRPr="00D84559">
        <w:rPr>
          <w:rFonts w:ascii="Arial" w:hAnsi="Arial" w:cs="Arial"/>
          <w:sz w:val="24"/>
          <w:szCs w:val="24"/>
        </w:rPr>
        <w:t>s</w:t>
      </w:r>
      <w:r w:rsidRPr="00D84559">
        <w:rPr>
          <w:rFonts w:ascii="Arial" w:hAnsi="Arial" w:cs="Arial"/>
          <w:sz w:val="24"/>
          <w:szCs w:val="24"/>
        </w:rPr>
        <w:t xml:space="preserve"> the sanction</w:t>
      </w:r>
      <w:r w:rsidR="00D84559" w:rsidRPr="00D84559">
        <w:rPr>
          <w:rFonts w:ascii="Arial" w:hAnsi="Arial" w:cs="Arial"/>
          <w:sz w:val="24"/>
          <w:szCs w:val="24"/>
        </w:rPr>
        <w:t xml:space="preserve"> (3</w:t>
      </w:r>
      <w:r w:rsidR="00D84559" w:rsidRPr="00D84559">
        <w:rPr>
          <w:rFonts w:ascii="Arial" w:hAnsi="Arial" w:cs="Arial"/>
          <w:sz w:val="24"/>
          <w:szCs w:val="24"/>
          <w:vertAlign w:val="superscript"/>
        </w:rPr>
        <w:t>rd</w:t>
      </w:r>
      <w:r w:rsidR="00D84559" w:rsidRPr="00D84559">
        <w:rPr>
          <w:rFonts w:ascii="Arial" w:hAnsi="Arial" w:cs="Arial"/>
          <w:sz w:val="24"/>
          <w:szCs w:val="24"/>
        </w:rPr>
        <w:t xml:space="preserve"> notice).</w:t>
      </w:r>
    </w:p>
    <w:p w14:paraId="15FF9E09" w14:textId="77777777" w:rsidR="00D84559" w:rsidRPr="00D84559" w:rsidRDefault="00D84559" w:rsidP="00D84559">
      <w:pPr>
        <w:pStyle w:val="ListParagraph"/>
        <w:rPr>
          <w:rFonts w:ascii="Arial" w:hAnsi="Arial" w:cs="Arial"/>
          <w:sz w:val="24"/>
          <w:szCs w:val="24"/>
        </w:rPr>
      </w:pPr>
    </w:p>
    <w:p w14:paraId="66BA5945" w14:textId="59B775CC" w:rsidR="00D84559" w:rsidRPr="00D84559" w:rsidRDefault="00D84559" w:rsidP="004A21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84559">
        <w:rPr>
          <w:rFonts w:ascii="Arial" w:hAnsi="Arial" w:cs="Arial"/>
          <w:sz w:val="24"/>
          <w:szCs w:val="24"/>
        </w:rPr>
        <w:t>If the sanction was a fine and the fine is not paid within 30 days of the mailing of the fine notice (3</w:t>
      </w:r>
      <w:r w:rsidRPr="00D84559">
        <w:rPr>
          <w:rFonts w:ascii="Arial" w:hAnsi="Arial" w:cs="Arial"/>
          <w:sz w:val="24"/>
          <w:szCs w:val="24"/>
          <w:vertAlign w:val="superscript"/>
        </w:rPr>
        <w:t>rd</w:t>
      </w:r>
      <w:r w:rsidRPr="00D84559">
        <w:rPr>
          <w:rFonts w:ascii="Arial" w:hAnsi="Arial" w:cs="Arial"/>
          <w:sz w:val="24"/>
          <w:szCs w:val="24"/>
        </w:rPr>
        <w:t xml:space="preserve"> notice) the Board will begin lien filing procedure.</w:t>
      </w:r>
    </w:p>
    <w:sectPr w:rsidR="00D84559" w:rsidRPr="00D84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0761F"/>
    <w:multiLevelType w:val="hybridMultilevel"/>
    <w:tmpl w:val="A92C7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74"/>
    <w:rsid w:val="00317074"/>
    <w:rsid w:val="004A2174"/>
    <w:rsid w:val="00D84559"/>
    <w:rsid w:val="00D9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9152"/>
  <w15:chartTrackingRefBased/>
  <w15:docId w15:val="{5090AE8B-1543-4C3A-B433-538DD399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Gall</dc:creator>
  <cp:keywords/>
  <dc:description/>
  <cp:lastModifiedBy>Robin Gall</cp:lastModifiedBy>
  <cp:revision>2</cp:revision>
  <cp:lastPrinted>2021-04-27T21:07:00Z</cp:lastPrinted>
  <dcterms:created xsi:type="dcterms:W3CDTF">2021-05-03T15:20:00Z</dcterms:created>
  <dcterms:modified xsi:type="dcterms:W3CDTF">2021-05-03T15:20:00Z</dcterms:modified>
</cp:coreProperties>
</file>