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3D07" w14:textId="245E55C0" w:rsidR="006B33EB" w:rsidRDefault="00465214">
      <w:pPr>
        <w:spacing w:line="259" w:lineRule="auto"/>
        <w:ind w:left="337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9E7034" wp14:editId="1005E0B9">
            <wp:simplePos x="0" y="0"/>
            <wp:positionH relativeFrom="column">
              <wp:posOffset>-255050</wp:posOffset>
            </wp:positionH>
            <wp:positionV relativeFrom="paragraph">
              <wp:posOffset>58678</wp:posOffset>
            </wp:positionV>
            <wp:extent cx="2028825" cy="1476375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9D7">
        <w:rPr>
          <w:rFonts w:ascii="Copperplate Gothic" w:eastAsia="Copperplate Gothic" w:hAnsi="Copperplate Gothic" w:cs="Copperplate Gothic"/>
          <w:b/>
          <w:sz w:val="72"/>
        </w:rPr>
        <w:t xml:space="preserve">  BIOGRAPHY </w:t>
      </w:r>
    </w:p>
    <w:p w14:paraId="3D1DC310" w14:textId="0A94C813" w:rsidR="007652F4" w:rsidRDefault="00DC09D7">
      <w:pPr>
        <w:spacing w:after="2" w:line="240" w:lineRule="auto"/>
        <w:ind w:left="3286" w:right="1471" w:firstLine="0"/>
        <w:jc w:val="center"/>
        <w:rPr>
          <w:rFonts w:ascii="Copperplate Gothic" w:eastAsia="Copperplate Gothic" w:hAnsi="Copperplate Gothic" w:cs="Copperplate Gothic"/>
          <w:b/>
          <w:sz w:val="20"/>
        </w:rPr>
      </w:pPr>
      <w:r>
        <w:rPr>
          <w:rFonts w:ascii="Copperplate Gothic" w:eastAsia="Copperplate Gothic" w:hAnsi="Copperplate Gothic" w:cs="Copperplate Gothic"/>
          <w:b/>
          <w:sz w:val="20"/>
        </w:rPr>
        <w:t xml:space="preserve">__________________________________________________________ </w:t>
      </w:r>
    </w:p>
    <w:p w14:paraId="1A492EA1" w14:textId="57461EF2" w:rsidR="006B33EB" w:rsidRDefault="00DC09D7">
      <w:pPr>
        <w:spacing w:after="2" w:line="240" w:lineRule="auto"/>
        <w:ind w:left="3286" w:right="1471" w:firstLine="0"/>
        <w:jc w:val="center"/>
      </w:pPr>
      <w:r>
        <w:rPr>
          <w:rFonts w:ascii="Copperplate Gothic" w:eastAsia="Copperplate Gothic" w:hAnsi="Copperplate Gothic" w:cs="Copperplate Gothic"/>
          <w:b/>
          <w:sz w:val="22"/>
          <w:u w:val="single" w:color="000000"/>
        </w:rPr>
        <w:t>A DOCUMENTED ORIGINAL TUSKEGEE AIRMAN</w:t>
      </w: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048E9E59" w14:textId="75F548FB" w:rsidR="006B33EB" w:rsidRDefault="00DC09D7">
      <w:pPr>
        <w:spacing w:line="259" w:lineRule="auto"/>
        <w:ind w:left="3375" w:firstLine="0"/>
      </w:pP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6E5D7739" w14:textId="78605B60" w:rsidR="006B33EB" w:rsidRDefault="00DC09D7">
      <w:pPr>
        <w:spacing w:after="20" w:line="259" w:lineRule="auto"/>
        <w:ind w:left="4573" w:firstLine="0"/>
      </w:pPr>
      <w:r>
        <w:rPr>
          <w:rFonts w:ascii="Copperplate Gothic" w:eastAsia="Copperplate Gothic" w:hAnsi="Copperplate Gothic" w:cs="Copperplate Gothic"/>
          <w:b/>
          <w:sz w:val="16"/>
        </w:rPr>
        <w:t xml:space="preserve">Tuskegee Airmen Inc. Public Relations, P.O. Box 830060 </w:t>
      </w:r>
    </w:p>
    <w:p w14:paraId="12B3BD12" w14:textId="01BB0DC9" w:rsidR="006B33EB" w:rsidRDefault="00DC09D7">
      <w:pPr>
        <w:spacing w:line="259" w:lineRule="auto"/>
        <w:ind w:left="3388" w:firstLine="0"/>
        <w:jc w:val="center"/>
      </w:pPr>
      <w:r>
        <w:rPr>
          <w:rFonts w:ascii="Copperplate Gothic" w:eastAsia="Copperplate Gothic" w:hAnsi="Copperplate Gothic" w:cs="Copperplate Gothic"/>
          <w:b/>
          <w:sz w:val="16"/>
        </w:rPr>
        <w:t>Tuskegee, AL 36083</w:t>
      </w: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14691CA8" w14:textId="44E1507A" w:rsidR="006B33EB" w:rsidRDefault="00DC09D7">
      <w:pPr>
        <w:spacing w:after="77" w:line="259" w:lineRule="auto"/>
        <w:ind w:left="3375" w:firstLine="0"/>
      </w:pPr>
      <w:r>
        <w:rPr>
          <w:rFonts w:ascii="Copperplate Gothic" w:eastAsia="Copperplate Gothic" w:hAnsi="Copperplate Gothic" w:cs="Copperplate Gothic"/>
          <w:b/>
          <w:sz w:val="22"/>
        </w:rPr>
        <w:t xml:space="preserve">            </w:t>
      </w:r>
    </w:p>
    <w:p w14:paraId="500FAA86" w14:textId="6350F91D" w:rsidR="00FE67F5" w:rsidRPr="00D200F7" w:rsidRDefault="00DC09D7" w:rsidP="00FE67F5">
      <w:pPr>
        <w:pStyle w:val="Heading1"/>
        <w:rPr>
          <w:rFonts w:ascii="Copperplate Gothic Bold" w:hAnsi="Copperplate Gothic Bold"/>
          <w:szCs w:val="32"/>
        </w:rPr>
      </w:pPr>
      <w:r>
        <w:rPr>
          <w:sz w:val="22"/>
        </w:rPr>
        <w:t xml:space="preserve">          </w:t>
      </w:r>
      <w:r w:rsidR="00CA313E">
        <w:rPr>
          <w:rFonts w:ascii="Copperplate Gothic Bold" w:hAnsi="Copperplate Gothic Bold"/>
          <w:bCs/>
          <w:szCs w:val="32"/>
        </w:rPr>
        <w:t>Emmett T</w:t>
      </w:r>
      <w:r w:rsidR="0011702D">
        <w:rPr>
          <w:rFonts w:ascii="Copperplate Gothic Bold" w:hAnsi="Copperplate Gothic Bold"/>
          <w:bCs/>
          <w:szCs w:val="32"/>
        </w:rPr>
        <w:t>aylor</w:t>
      </w:r>
      <w:r w:rsidR="00CA313E">
        <w:rPr>
          <w:rFonts w:ascii="Copperplate Gothic Bold" w:hAnsi="Copperplate Gothic Bold"/>
          <w:bCs/>
          <w:szCs w:val="32"/>
        </w:rPr>
        <w:t xml:space="preserve"> Hayes</w:t>
      </w:r>
    </w:p>
    <w:p w14:paraId="370BBA2A" w14:textId="67EA8FE5" w:rsidR="00CA313E" w:rsidRDefault="00D200F7" w:rsidP="00CA313E">
      <w:pPr>
        <w:spacing w:line="240" w:lineRule="auto"/>
        <w:jc w:val="center"/>
      </w:pPr>
      <w:r w:rsidRPr="00D200F7">
        <w:rPr>
          <w:b/>
          <w:bCs/>
          <w:sz w:val="56"/>
          <w:szCs w:val="56"/>
        </w:rPr>
        <w:t xml:space="preserve"> </w:t>
      </w:r>
    </w:p>
    <w:p w14:paraId="6BA312F0" w14:textId="12D94113" w:rsidR="00CA313E" w:rsidRPr="009151FD" w:rsidRDefault="004361C0" w:rsidP="004361C0">
      <w:pPr>
        <w:ind w:left="1980" w:hanging="207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BD215" wp14:editId="28F79CE5">
            <wp:simplePos x="0" y="0"/>
            <wp:positionH relativeFrom="column">
              <wp:posOffset>-56233</wp:posOffset>
            </wp:positionH>
            <wp:positionV relativeFrom="paragraph">
              <wp:posOffset>2394</wp:posOffset>
            </wp:positionV>
            <wp:extent cx="1178451" cy="189193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51" cy="189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13E" w:rsidRPr="009151FD">
        <w:rPr>
          <w:sz w:val="22"/>
        </w:rPr>
        <w:t>Emmett Hayes was born Dec</w:t>
      </w:r>
      <w:r w:rsidR="0011702D">
        <w:rPr>
          <w:sz w:val="22"/>
        </w:rPr>
        <w:t>ember</w:t>
      </w:r>
      <w:r w:rsidR="00CA313E" w:rsidRPr="009151FD">
        <w:rPr>
          <w:sz w:val="22"/>
        </w:rPr>
        <w:t xml:space="preserve"> 19, 1924</w:t>
      </w:r>
      <w:r w:rsidR="0011702D">
        <w:rPr>
          <w:sz w:val="22"/>
        </w:rPr>
        <w:t>,</w:t>
      </w:r>
      <w:r w:rsidR="00CA313E" w:rsidRPr="009151FD">
        <w:rPr>
          <w:sz w:val="22"/>
        </w:rPr>
        <w:t xml:space="preserve"> in Roselle, NJ.  He grew up in Buckingham, PA</w:t>
      </w:r>
      <w:r w:rsidR="0011702D">
        <w:rPr>
          <w:sz w:val="22"/>
        </w:rPr>
        <w:t xml:space="preserve"> with </w:t>
      </w:r>
      <w:proofErr w:type="gramStart"/>
      <w:r w:rsidR="00CA313E" w:rsidRPr="009151FD">
        <w:rPr>
          <w:sz w:val="22"/>
        </w:rPr>
        <w:t>7</w:t>
      </w:r>
      <w:proofErr w:type="gramEnd"/>
      <w:r w:rsidR="00CA313E" w:rsidRPr="009151FD">
        <w:rPr>
          <w:sz w:val="22"/>
        </w:rPr>
        <w:t xml:space="preserve"> brothers and 1 sister.  </w:t>
      </w:r>
      <w:r w:rsidR="0011702D">
        <w:rPr>
          <w:sz w:val="22"/>
        </w:rPr>
        <w:t xml:space="preserve">His </w:t>
      </w:r>
      <w:r w:rsidR="00CA313E" w:rsidRPr="009151FD">
        <w:rPr>
          <w:sz w:val="22"/>
        </w:rPr>
        <w:t>grammar and high school education all occurred in Pennsylvania.</w:t>
      </w:r>
    </w:p>
    <w:p w14:paraId="6A1A6FA1" w14:textId="77777777" w:rsidR="00CA313E" w:rsidRPr="009151FD" w:rsidRDefault="00CA313E" w:rsidP="00CA313E">
      <w:pPr>
        <w:rPr>
          <w:sz w:val="22"/>
        </w:rPr>
      </w:pPr>
    </w:p>
    <w:p w14:paraId="0C386B4C" w14:textId="584A57FE" w:rsidR="00CA313E" w:rsidRPr="009151FD" w:rsidRDefault="00CA313E" w:rsidP="004361C0">
      <w:pPr>
        <w:ind w:left="-360" w:firstLine="0"/>
        <w:rPr>
          <w:sz w:val="22"/>
        </w:rPr>
      </w:pPr>
      <w:r w:rsidRPr="009151FD">
        <w:rPr>
          <w:sz w:val="22"/>
        </w:rPr>
        <w:t>After graduating from high school in 1943, he entered the US Army Air Corps. He was ass</w:t>
      </w:r>
      <w:r w:rsidR="00BF7909">
        <w:rPr>
          <w:sz w:val="22"/>
        </w:rPr>
        <w:t>igned to Tuskegee Army Airf</w:t>
      </w:r>
      <w:r w:rsidRPr="009151FD">
        <w:rPr>
          <w:sz w:val="22"/>
        </w:rPr>
        <w:t>ield for Basic Training</w:t>
      </w:r>
      <w:r w:rsidR="004361C0">
        <w:rPr>
          <w:sz w:val="22"/>
        </w:rPr>
        <w:t xml:space="preserve"> and u</w:t>
      </w:r>
      <w:r w:rsidRPr="009151FD">
        <w:rPr>
          <w:sz w:val="22"/>
        </w:rPr>
        <w:t xml:space="preserve">pon successful completion, </w:t>
      </w:r>
      <w:r w:rsidR="004361C0">
        <w:rPr>
          <w:sz w:val="22"/>
        </w:rPr>
        <w:t>re</w:t>
      </w:r>
      <w:r w:rsidRPr="009151FD">
        <w:rPr>
          <w:sz w:val="22"/>
        </w:rPr>
        <w:t>assigned to the 477</w:t>
      </w:r>
      <w:r w:rsidRPr="009151FD">
        <w:rPr>
          <w:sz w:val="22"/>
          <w:vertAlign w:val="superscript"/>
        </w:rPr>
        <w:t>th</w:t>
      </w:r>
      <w:r w:rsidRPr="009151FD">
        <w:rPr>
          <w:sz w:val="22"/>
        </w:rPr>
        <w:t xml:space="preserve"> Bomb</w:t>
      </w:r>
      <w:r w:rsidR="004361C0">
        <w:rPr>
          <w:sz w:val="22"/>
        </w:rPr>
        <w:t>ardment (Medium)</w:t>
      </w:r>
      <w:r w:rsidRPr="009151FD">
        <w:rPr>
          <w:sz w:val="22"/>
        </w:rPr>
        <w:t xml:space="preserve"> Group (B25 Aircraft) as an Engineer/Gunner with a crew of </w:t>
      </w:r>
      <w:proofErr w:type="gramStart"/>
      <w:r w:rsidRPr="009151FD">
        <w:rPr>
          <w:sz w:val="22"/>
        </w:rPr>
        <w:t>5-</w:t>
      </w:r>
      <w:proofErr w:type="gramEnd"/>
      <w:r w:rsidRPr="009151FD">
        <w:rPr>
          <w:sz w:val="22"/>
        </w:rPr>
        <w:t xml:space="preserve">other Airmen. </w:t>
      </w:r>
      <w:r w:rsidR="004361C0">
        <w:rPr>
          <w:sz w:val="22"/>
        </w:rPr>
        <w:t xml:space="preserve">From 1944-1945, he trained at Godman Field, KY, </w:t>
      </w:r>
      <w:r w:rsidRPr="009151FD">
        <w:rPr>
          <w:sz w:val="22"/>
        </w:rPr>
        <w:t>with the expectation of being deployed to the</w:t>
      </w:r>
      <w:r w:rsidR="004361C0">
        <w:rPr>
          <w:sz w:val="22"/>
        </w:rPr>
        <w:t xml:space="preserve"> Pacific Theatre of Operations to</w:t>
      </w:r>
      <w:r w:rsidRPr="009151FD">
        <w:rPr>
          <w:sz w:val="22"/>
        </w:rPr>
        <w:t xml:space="preserve"> defeat Japan.  In August 1945, however, the US Armed Forces in the Pacifi</w:t>
      </w:r>
      <w:r w:rsidR="009151FD" w:rsidRPr="009151FD">
        <w:rPr>
          <w:sz w:val="22"/>
        </w:rPr>
        <w:t xml:space="preserve">c dropped the atomic bomb </w:t>
      </w:r>
      <w:r w:rsidR="004361C0">
        <w:rPr>
          <w:sz w:val="22"/>
        </w:rPr>
        <w:t>ending</w:t>
      </w:r>
      <w:r w:rsidRPr="009151FD">
        <w:rPr>
          <w:sz w:val="22"/>
        </w:rPr>
        <w:t xml:space="preserve"> the war.  </w:t>
      </w:r>
      <w:r w:rsidR="009151FD" w:rsidRPr="009151FD">
        <w:rPr>
          <w:sz w:val="22"/>
        </w:rPr>
        <w:t>As a direct result, his</w:t>
      </w:r>
      <w:r w:rsidRPr="009151FD">
        <w:rPr>
          <w:sz w:val="22"/>
        </w:rPr>
        <w:t xml:space="preserve"> unit </w:t>
      </w:r>
      <w:proofErr w:type="gramStart"/>
      <w:r w:rsidRPr="009151FD">
        <w:rPr>
          <w:sz w:val="22"/>
        </w:rPr>
        <w:t>was not used</w:t>
      </w:r>
      <w:proofErr w:type="gramEnd"/>
      <w:r w:rsidRPr="009151FD">
        <w:rPr>
          <w:sz w:val="22"/>
        </w:rPr>
        <w:t xml:space="preserve"> in the invasion of Japan in WWII.  After the </w:t>
      </w:r>
      <w:r w:rsidR="004361C0">
        <w:rPr>
          <w:sz w:val="22"/>
        </w:rPr>
        <w:t xml:space="preserve">Japanese </w:t>
      </w:r>
      <w:r w:rsidRPr="009151FD">
        <w:rPr>
          <w:sz w:val="22"/>
        </w:rPr>
        <w:t>surrender</w:t>
      </w:r>
      <w:r w:rsidR="004361C0">
        <w:rPr>
          <w:sz w:val="22"/>
        </w:rPr>
        <w:t>ed</w:t>
      </w:r>
      <w:r w:rsidR="009151FD" w:rsidRPr="009151FD">
        <w:rPr>
          <w:sz w:val="22"/>
        </w:rPr>
        <w:t>, SGT Hayes</w:t>
      </w:r>
      <w:r w:rsidRPr="009151FD">
        <w:rPr>
          <w:sz w:val="22"/>
        </w:rPr>
        <w:t xml:space="preserve"> </w:t>
      </w:r>
      <w:proofErr w:type="gramStart"/>
      <w:r w:rsidRPr="009151FD">
        <w:rPr>
          <w:sz w:val="22"/>
        </w:rPr>
        <w:t>was deployed</w:t>
      </w:r>
      <w:proofErr w:type="gramEnd"/>
      <w:r w:rsidRPr="009151FD">
        <w:rPr>
          <w:sz w:val="22"/>
        </w:rPr>
        <w:t xml:space="preserve"> to the Pacific Theatre to participate in the occupation of the defeated Japan.  A</w:t>
      </w:r>
      <w:r w:rsidR="009151FD" w:rsidRPr="009151FD">
        <w:rPr>
          <w:sz w:val="22"/>
        </w:rPr>
        <w:t xml:space="preserve"> year later, he </w:t>
      </w:r>
      <w:r w:rsidRPr="009151FD">
        <w:rPr>
          <w:sz w:val="22"/>
        </w:rPr>
        <w:t xml:space="preserve">returned to the states and </w:t>
      </w:r>
      <w:proofErr w:type="gramStart"/>
      <w:r w:rsidRPr="009151FD">
        <w:rPr>
          <w:sz w:val="22"/>
        </w:rPr>
        <w:t xml:space="preserve">was </w:t>
      </w:r>
      <w:r w:rsidR="009151FD" w:rsidRPr="009151FD">
        <w:rPr>
          <w:sz w:val="22"/>
        </w:rPr>
        <w:t>re</w:t>
      </w:r>
      <w:r w:rsidRPr="009151FD">
        <w:rPr>
          <w:sz w:val="22"/>
        </w:rPr>
        <w:t>assigned</w:t>
      </w:r>
      <w:proofErr w:type="gramEnd"/>
      <w:r w:rsidRPr="009151FD">
        <w:rPr>
          <w:sz w:val="22"/>
        </w:rPr>
        <w:t xml:space="preserve"> to the 332</w:t>
      </w:r>
      <w:r w:rsidRPr="009151FD">
        <w:rPr>
          <w:sz w:val="22"/>
          <w:vertAlign w:val="superscript"/>
        </w:rPr>
        <w:t>nd</w:t>
      </w:r>
      <w:r w:rsidRPr="009151FD">
        <w:rPr>
          <w:sz w:val="22"/>
        </w:rPr>
        <w:t xml:space="preserve"> Composite Group at Lockbourne AFB, OH</w:t>
      </w:r>
      <w:r w:rsidR="009151FD" w:rsidRPr="009151FD">
        <w:rPr>
          <w:sz w:val="22"/>
        </w:rPr>
        <w:t>.</w:t>
      </w:r>
    </w:p>
    <w:p w14:paraId="7E5F68C0" w14:textId="77777777" w:rsidR="004361C0" w:rsidRDefault="004361C0" w:rsidP="0011702D">
      <w:pPr>
        <w:ind w:left="-270" w:firstLine="0"/>
        <w:rPr>
          <w:sz w:val="22"/>
        </w:rPr>
      </w:pPr>
    </w:p>
    <w:p w14:paraId="715CBF7F" w14:textId="2A9D476C" w:rsidR="00CA313E" w:rsidRPr="009151FD" w:rsidRDefault="009151FD" w:rsidP="0011702D">
      <w:pPr>
        <w:ind w:left="-270" w:firstLine="0"/>
        <w:rPr>
          <w:sz w:val="22"/>
        </w:rPr>
      </w:pPr>
      <w:r w:rsidRPr="009151FD">
        <w:rPr>
          <w:sz w:val="22"/>
        </w:rPr>
        <w:t xml:space="preserve">During the period </w:t>
      </w:r>
      <w:r w:rsidR="00CA313E" w:rsidRPr="009151FD">
        <w:rPr>
          <w:sz w:val="22"/>
        </w:rPr>
        <w:t>1946-1948</w:t>
      </w:r>
      <w:r w:rsidRPr="009151FD">
        <w:rPr>
          <w:sz w:val="22"/>
        </w:rPr>
        <w:t>, SGT Hayes</w:t>
      </w:r>
      <w:r w:rsidR="00CA313E" w:rsidRPr="009151FD">
        <w:rPr>
          <w:sz w:val="22"/>
        </w:rPr>
        <w:t xml:space="preserve"> served as a </w:t>
      </w:r>
      <w:r w:rsidRPr="009151FD">
        <w:rPr>
          <w:sz w:val="22"/>
        </w:rPr>
        <w:t>F</w:t>
      </w:r>
      <w:r w:rsidR="00CA313E" w:rsidRPr="009151FD">
        <w:rPr>
          <w:sz w:val="22"/>
        </w:rPr>
        <w:t xml:space="preserve">light </w:t>
      </w:r>
      <w:r w:rsidRPr="009151FD">
        <w:rPr>
          <w:sz w:val="22"/>
        </w:rPr>
        <w:t>E</w:t>
      </w:r>
      <w:r w:rsidR="00CA313E" w:rsidRPr="009151FD">
        <w:rPr>
          <w:sz w:val="22"/>
        </w:rPr>
        <w:t>ngineer on B26 and B25 aircraft</w:t>
      </w:r>
      <w:r w:rsidRPr="009151FD">
        <w:rPr>
          <w:sz w:val="22"/>
        </w:rPr>
        <w:t>s</w:t>
      </w:r>
      <w:r w:rsidR="00CA313E" w:rsidRPr="009151FD">
        <w:rPr>
          <w:sz w:val="22"/>
        </w:rPr>
        <w:t xml:space="preserve">. In 1949, </w:t>
      </w:r>
      <w:r w:rsidRPr="009151FD">
        <w:rPr>
          <w:sz w:val="22"/>
        </w:rPr>
        <w:t>he</w:t>
      </w:r>
      <w:r w:rsidR="00CA313E" w:rsidRPr="009151FD">
        <w:rPr>
          <w:sz w:val="22"/>
        </w:rPr>
        <w:t xml:space="preserve"> was assigned to Langley AFB</w:t>
      </w:r>
      <w:r w:rsidR="004361C0">
        <w:rPr>
          <w:sz w:val="22"/>
        </w:rPr>
        <w:t xml:space="preserve"> (LAFB)</w:t>
      </w:r>
      <w:r w:rsidR="00CA313E" w:rsidRPr="009151FD">
        <w:rPr>
          <w:sz w:val="22"/>
        </w:rPr>
        <w:t>, VA</w:t>
      </w:r>
      <w:r w:rsidRPr="009151FD">
        <w:rPr>
          <w:sz w:val="22"/>
        </w:rPr>
        <w:t>,</w:t>
      </w:r>
      <w:r w:rsidR="00CA313E" w:rsidRPr="009151FD">
        <w:rPr>
          <w:sz w:val="22"/>
        </w:rPr>
        <w:t xml:space="preserve"> as part of the integration of personnel in the newly designated USAF, to a B26 organization as an </w:t>
      </w:r>
      <w:r w:rsidRPr="009151FD">
        <w:rPr>
          <w:sz w:val="22"/>
        </w:rPr>
        <w:t>E</w:t>
      </w:r>
      <w:r w:rsidR="00CA313E" w:rsidRPr="009151FD">
        <w:rPr>
          <w:sz w:val="22"/>
        </w:rPr>
        <w:t>ngineer/</w:t>
      </w:r>
      <w:r w:rsidRPr="009151FD">
        <w:rPr>
          <w:sz w:val="22"/>
        </w:rPr>
        <w:t>G</w:t>
      </w:r>
      <w:r w:rsidR="00CA313E" w:rsidRPr="009151FD">
        <w:rPr>
          <w:sz w:val="22"/>
        </w:rPr>
        <w:t>unner. In Aug</w:t>
      </w:r>
      <w:r w:rsidRPr="009151FD">
        <w:rPr>
          <w:sz w:val="22"/>
        </w:rPr>
        <w:t>ust</w:t>
      </w:r>
      <w:r w:rsidR="00CA313E" w:rsidRPr="009151FD">
        <w:rPr>
          <w:sz w:val="22"/>
        </w:rPr>
        <w:t xml:space="preserve"> 1950, </w:t>
      </w:r>
      <w:r w:rsidRPr="009151FD">
        <w:rPr>
          <w:sz w:val="22"/>
        </w:rPr>
        <w:t>his</w:t>
      </w:r>
      <w:r w:rsidR="00CA313E" w:rsidRPr="009151FD">
        <w:rPr>
          <w:sz w:val="22"/>
        </w:rPr>
        <w:t xml:space="preserve"> unit, the 162</w:t>
      </w:r>
      <w:r w:rsidR="00CA313E" w:rsidRPr="009151FD">
        <w:rPr>
          <w:sz w:val="22"/>
          <w:vertAlign w:val="superscript"/>
        </w:rPr>
        <w:t>nd</w:t>
      </w:r>
      <w:r w:rsidR="004361C0">
        <w:rPr>
          <w:sz w:val="22"/>
        </w:rPr>
        <w:t xml:space="preserve"> Tactical Reconnais</w:t>
      </w:r>
      <w:r w:rsidR="00BF7909">
        <w:rPr>
          <w:sz w:val="22"/>
        </w:rPr>
        <w:t>s</w:t>
      </w:r>
      <w:r w:rsidR="004361C0">
        <w:rPr>
          <w:sz w:val="22"/>
        </w:rPr>
        <w:t xml:space="preserve">ance </w:t>
      </w:r>
      <w:r w:rsidR="00CA313E" w:rsidRPr="009151FD">
        <w:rPr>
          <w:sz w:val="22"/>
        </w:rPr>
        <w:t>Sq</w:t>
      </w:r>
      <w:r w:rsidRPr="009151FD">
        <w:rPr>
          <w:sz w:val="22"/>
        </w:rPr>
        <w:t>uadron</w:t>
      </w:r>
      <w:r w:rsidR="00CA313E" w:rsidRPr="009151FD">
        <w:rPr>
          <w:sz w:val="22"/>
        </w:rPr>
        <w:t xml:space="preserve"> </w:t>
      </w:r>
      <w:proofErr w:type="gramStart"/>
      <w:r w:rsidR="00CA313E" w:rsidRPr="009151FD">
        <w:rPr>
          <w:sz w:val="22"/>
        </w:rPr>
        <w:t>was deployed</w:t>
      </w:r>
      <w:proofErr w:type="gramEnd"/>
      <w:r w:rsidR="00CA313E" w:rsidRPr="009151FD">
        <w:rPr>
          <w:sz w:val="22"/>
        </w:rPr>
        <w:t xml:space="preserve"> to Korea.  Soon thereafter</w:t>
      </w:r>
      <w:r w:rsidR="004361C0">
        <w:rPr>
          <w:sz w:val="22"/>
        </w:rPr>
        <w:t>,</w:t>
      </w:r>
      <w:r w:rsidR="00CA313E" w:rsidRPr="009151FD">
        <w:rPr>
          <w:sz w:val="22"/>
        </w:rPr>
        <w:t xml:space="preserve"> the unit was </w:t>
      </w:r>
      <w:proofErr w:type="spellStart"/>
      <w:proofErr w:type="gramStart"/>
      <w:r w:rsidR="00CA313E" w:rsidRPr="009151FD">
        <w:rPr>
          <w:sz w:val="22"/>
        </w:rPr>
        <w:t>redesignated</w:t>
      </w:r>
      <w:proofErr w:type="spellEnd"/>
      <w:r w:rsidR="00CA313E" w:rsidRPr="009151FD">
        <w:rPr>
          <w:sz w:val="22"/>
        </w:rPr>
        <w:t xml:space="preserve">  as</w:t>
      </w:r>
      <w:proofErr w:type="gramEnd"/>
      <w:r w:rsidR="00CA313E" w:rsidRPr="009151FD">
        <w:rPr>
          <w:sz w:val="22"/>
        </w:rPr>
        <w:t xml:space="preserve"> the 12</w:t>
      </w:r>
      <w:r w:rsidR="00CA313E" w:rsidRPr="009151FD">
        <w:rPr>
          <w:sz w:val="22"/>
          <w:vertAlign w:val="superscript"/>
        </w:rPr>
        <w:t>th</w:t>
      </w:r>
      <w:r w:rsidR="00CA313E" w:rsidRPr="009151FD">
        <w:rPr>
          <w:sz w:val="22"/>
        </w:rPr>
        <w:t xml:space="preserve"> Tactical Reconnais</w:t>
      </w:r>
      <w:r w:rsidR="00BF7909">
        <w:rPr>
          <w:sz w:val="22"/>
        </w:rPr>
        <w:t>s</w:t>
      </w:r>
      <w:r w:rsidR="00CA313E" w:rsidRPr="009151FD">
        <w:rPr>
          <w:sz w:val="22"/>
        </w:rPr>
        <w:t>ance Sq</w:t>
      </w:r>
      <w:r w:rsidRPr="009151FD">
        <w:rPr>
          <w:sz w:val="22"/>
        </w:rPr>
        <w:t>uadron</w:t>
      </w:r>
      <w:r w:rsidR="00CA313E" w:rsidRPr="009151FD">
        <w:rPr>
          <w:sz w:val="22"/>
        </w:rPr>
        <w:t xml:space="preserve"> and in the Spring of 1951</w:t>
      </w:r>
      <w:r w:rsidR="004361C0">
        <w:rPr>
          <w:sz w:val="22"/>
        </w:rPr>
        <w:t>,</w:t>
      </w:r>
      <w:r w:rsidR="00CA313E" w:rsidRPr="009151FD">
        <w:rPr>
          <w:sz w:val="22"/>
        </w:rPr>
        <w:t xml:space="preserve"> moved to </w:t>
      </w:r>
      <w:proofErr w:type="spellStart"/>
      <w:r w:rsidR="00CA313E" w:rsidRPr="009151FD">
        <w:rPr>
          <w:sz w:val="22"/>
        </w:rPr>
        <w:t>Kimpo</w:t>
      </w:r>
      <w:proofErr w:type="spellEnd"/>
      <w:r w:rsidR="00CA313E" w:rsidRPr="009151FD">
        <w:rPr>
          <w:sz w:val="22"/>
        </w:rPr>
        <w:t xml:space="preserve"> AB (k-14) where </w:t>
      </w:r>
      <w:r w:rsidR="00C61FA2">
        <w:rPr>
          <w:sz w:val="22"/>
        </w:rPr>
        <w:t>the uni</w:t>
      </w:r>
      <w:r w:rsidR="00CA313E" w:rsidRPr="009151FD">
        <w:rPr>
          <w:sz w:val="22"/>
        </w:rPr>
        <w:t xml:space="preserve">t remained until the war ended.  Upon </w:t>
      </w:r>
      <w:r w:rsidRPr="009151FD">
        <w:rPr>
          <w:sz w:val="22"/>
        </w:rPr>
        <w:t xml:space="preserve">his </w:t>
      </w:r>
      <w:r w:rsidR="00CA313E" w:rsidRPr="009151FD">
        <w:rPr>
          <w:sz w:val="22"/>
        </w:rPr>
        <w:t>stateside</w:t>
      </w:r>
      <w:r w:rsidRPr="009151FD">
        <w:rPr>
          <w:sz w:val="22"/>
        </w:rPr>
        <w:t xml:space="preserve"> return</w:t>
      </w:r>
      <w:r w:rsidR="00CA313E" w:rsidRPr="009151FD">
        <w:rPr>
          <w:sz w:val="22"/>
        </w:rPr>
        <w:t xml:space="preserve">, </w:t>
      </w:r>
      <w:r w:rsidR="00C61FA2">
        <w:rPr>
          <w:sz w:val="22"/>
        </w:rPr>
        <w:t>Technical Sergeant Hayes</w:t>
      </w:r>
      <w:r w:rsidR="00CA313E" w:rsidRPr="009151FD">
        <w:rPr>
          <w:sz w:val="22"/>
        </w:rPr>
        <w:t xml:space="preserve"> </w:t>
      </w:r>
      <w:proofErr w:type="gramStart"/>
      <w:r w:rsidR="00CA313E" w:rsidRPr="009151FD">
        <w:rPr>
          <w:sz w:val="22"/>
        </w:rPr>
        <w:t xml:space="preserve">was </w:t>
      </w:r>
      <w:r w:rsidR="000D5BFE">
        <w:rPr>
          <w:sz w:val="22"/>
        </w:rPr>
        <w:t xml:space="preserve">promoted to Master Sergeant and </w:t>
      </w:r>
      <w:r w:rsidR="00CA313E" w:rsidRPr="009151FD">
        <w:rPr>
          <w:sz w:val="22"/>
        </w:rPr>
        <w:t>assigned to the 84</w:t>
      </w:r>
      <w:r w:rsidR="00CA313E" w:rsidRPr="009151FD">
        <w:rPr>
          <w:sz w:val="22"/>
          <w:vertAlign w:val="superscript"/>
        </w:rPr>
        <w:t>th</w:t>
      </w:r>
      <w:r w:rsidR="00CA313E" w:rsidRPr="009151FD">
        <w:rPr>
          <w:sz w:val="22"/>
        </w:rPr>
        <w:t xml:space="preserve"> Bomb Sq</w:t>
      </w:r>
      <w:r w:rsidRPr="009151FD">
        <w:rPr>
          <w:sz w:val="22"/>
        </w:rPr>
        <w:t>uadron</w:t>
      </w:r>
      <w:r w:rsidR="00CA313E" w:rsidRPr="009151FD">
        <w:rPr>
          <w:sz w:val="22"/>
        </w:rPr>
        <w:t xml:space="preserve"> (Light Jet)</w:t>
      </w:r>
      <w:r w:rsidR="00C61FA2">
        <w:rPr>
          <w:sz w:val="22"/>
        </w:rPr>
        <w:t xml:space="preserve"> at </w:t>
      </w:r>
      <w:r w:rsidR="000D5BFE">
        <w:rPr>
          <w:sz w:val="22"/>
        </w:rPr>
        <w:t>LAFB</w:t>
      </w:r>
      <w:r w:rsidR="00CA313E" w:rsidRPr="009151FD">
        <w:rPr>
          <w:sz w:val="22"/>
        </w:rPr>
        <w:t>, VA.</w:t>
      </w:r>
      <w:proofErr w:type="gramEnd"/>
      <w:r w:rsidR="00CA313E" w:rsidRPr="009151FD">
        <w:rPr>
          <w:sz w:val="22"/>
        </w:rPr>
        <w:t xml:space="preserve"> </w:t>
      </w:r>
    </w:p>
    <w:p w14:paraId="19158C38" w14:textId="77777777" w:rsidR="00CA313E" w:rsidRPr="009151FD" w:rsidRDefault="00CA313E" w:rsidP="00CA313E">
      <w:pPr>
        <w:rPr>
          <w:sz w:val="22"/>
        </w:rPr>
      </w:pPr>
    </w:p>
    <w:p w14:paraId="3833981A" w14:textId="480E5DE8" w:rsidR="00465214" w:rsidRDefault="00CA313E" w:rsidP="0011702D">
      <w:pPr>
        <w:ind w:left="-270" w:firstLine="0"/>
        <w:rPr>
          <w:sz w:val="22"/>
        </w:rPr>
      </w:pPr>
      <w:r w:rsidRPr="009151FD">
        <w:rPr>
          <w:sz w:val="22"/>
        </w:rPr>
        <w:t>From 1952 –1954</w:t>
      </w:r>
      <w:r w:rsidR="000D5BFE">
        <w:rPr>
          <w:sz w:val="22"/>
        </w:rPr>
        <w:t>, he</w:t>
      </w:r>
      <w:r w:rsidR="00C61FA2">
        <w:rPr>
          <w:sz w:val="22"/>
        </w:rPr>
        <w:t xml:space="preserve"> </w:t>
      </w:r>
      <w:r w:rsidRPr="009151FD">
        <w:rPr>
          <w:sz w:val="22"/>
        </w:rPr>
        <w:t xml:space="preserve">deployed to the United Kingdom at </w:t>
      </w:r>
      <w:proofErr w:type="spellStart"/>
      <w:r w:rsidRPr="009151FD">
        <w:rPr>
          <w:sz w:val="22"/>
        </w:rPr>
        <w:t>Skulthorpe</w:t>
      </w:r>
      <w:proofErr w:type="spellEnd"/>
      <w:r w:rsidRPr="009151FD">
        <w:rPr>
          <w:sz w:val="22"/>
        </w:rPr>
        <w:t xml:space="preserve"> RAF Station</w:t>
      </w:r>
      <w:r w:rsidR="000D5BFE">
        <w:rPr>
          <w:sz w:val="22"/>
        </w:rPr>
        <w:t xml:space="preserve">, </w:t>
      </w:r>
      <w:r w:rsidRPr="009151FD">
        <w:rPr>
          <w:sz w:val="22"/>
        </w:rPr>
        <w:t xml:space="preserve">England as a </w:t>
      </w:r>
      <w:r w:rsidR="000D5BFE">
        <w:rPr>
          <w:sz w:val="22"/>
        </w:rPr>
        <w:t>F</w:t>
      </w:r>
      <w:r w:rsidRPr="009151FD">
        <w:rPr>
          <w:sz w:val="22"/>
        </w:rPr>
        <w:t xml:space="preserve">light </w:t>
      </w:r>
      <w:r w:rsidR="000D5BFE">
        <w:rPr>
          <w:sz w:val="22"/>
        </w:rPr>
        <w:t>E</w:t>
      </w:r>
      <w:r w:rsidRPr="009151FD">
        <w:rPr>
          <w:sz w:val="22"/>
        </w:rPr>
        <w:t>ngineer/</w:t>
      </w:r>
      <w:r w:rsidR="000D5BFE">
        <w:rPr>
          <w:sz w:val="22"/>
        </w:rPr>
        <w:t>Gunner on the B45 Jet Bomber (M</w:t>
      </w:r>
      <w:r w:rsidRPr="009151FD">
        <w:rPr>
          <w:sz w:val="22"/>
        </w:rPr>
        <w:t>edium</w:t>
      </w:r>
      <w:r w:rsidR="000D5BFE">
        <w:rPr>
          <w:sz w:val="22"/>
        </w:rPr>
        <w:t>). He</w:t>
      </w:r>
      <w:r w:rsidRPr="009151FD">
        <w:rPr>
          <w:sz w:val="22"/>
        </w:rPr>
        <w:t xml:space="preserve"> returned to LAFB, VA until </w:t>
      </w:r>
      <w:r w:rsidR="000D5BFE">
        <w:rPr>
          <w:sz w:val="22"/>
        </w:rPr>
        <w:t xml:space="preserve">his </w:t>
      </w:r>
      <w:r w:rsidRPr="009151FD">
        <w:rPr>
          <w:sz w:val="22"/>
        </w:rPr>
        <w:t xml:space="preserve">reassignment to </w:t>
      </w:r>
      <w:proofErr w:type="spellStart"/>
      <w:r w:rsidRPr="009151FD">
        <w:rPr>
          <w:sz w:val="22"/>
        </w:rPr>
        <w:t>Nellis</w:t>
      </w:r>
      <w:proofErr w:type="spellEnd"/>
      <w:r w:rsidR="000D5BFE">
        <w:rPr>
          <w:sz w:val="22"/>
        </w:rPr>
        <w:t>,</w:t>
      </w:r>
      <w:r w:rsidRPr="009151FD">
        <w:rPr>
          <w:sz w:val="22"/>
        </w:rPr>
        <w:t xml:space="preserve"> AFB, NV </w:t>
      </w:r>
      <w:r w:rsidR="000D5BFE">
        <w:rPr>
          <w:sz w:val="22"/>
        </w:rPr>
        <w:t xml:space="preserve">(1956-1960) </w:t>
      </w:r>
      <w:r w:rsidRPr="009151FD">
        <w:rPr>
          <w:sz w:val="22"/>
        </w:rPr>
        <w:t xml:space="preserve">where </w:t>
      </w:r>
      <w:r w:rsidR="000D5BFE">
        <w:rPr>
          <w:sz w:val="22"/>
        </w:rPr>
        <w:t xml:space="preserve">he served as </w:t>
      </w:r>
      <w:r w:rsidRPr="009151FD">
        <w:rPr>
          <w:sz w:val="22"/>
        </w:rPr>
        <w:t>Line Chief of the R</w:t>
      </w:r>
      <w:r w:rsidR="000D5BFE">
        <w:rPr>
          <w:sz w:val="22"/>
        </w:rPr>
        <w:t xml:space="preserve">esearch and Development </w:t>
      </w:r>
      <w:r w:rsidRPr="009151FD">
        <w:rPr>
          <w:sz w:val="22"/>
        </w:rPr>
        <w:t>section of the Fig</w:t>
      </w:r>
      <w:r w:rsidR="000D5BFE">
        <w:rPr>
          <w:sz w:val="22"/>
        </w:rPr>
        <w:t>hter Weapons School</w:t>
      </w:r>
      <w:r w:rsidRPr="009151FD">
        <w:rPr>
          <w:sz w:val="22"/>
        </w:rPr>
        <w:t>. In the spring of 1961</w:t>
      </w:r>
      <w:r w:rsidR="000D5BFE">
        <w:rPr>
          <w:sz w:val="22"/>
        </w:rPr>
        <w:t xml:space="preserve">, he </w:t>
      </w:r>
      <w:proofErr w:type="gramStart"/>
      <w:r w:rsidR="000D5BFE">
        <w:rPr>
          <w:sz w:val="22"/>
        </w:rPr>
        <w:t>was</w:t>
      </w:r>
      <w:r w:rsidRPr="009151FD">
        <w:rPr>
          <w:sz w:val="22"/>
        </w:rPr>
        <w:t xml:space="preserve"> reassigned</w:t>
      </w:r>
      <w:proofErr w:type="gramEnd"/>
      <w:r w:rsidRPr="009151FD">
        <w:rPr>
          <w:sz w:val="22"/>
        </w:rPr>
        <w:t xml:space="preserve"> to the 1503 Air Transport W</w:t>
      </w:r>
      <w:r w:rsidR="00D07ED7">
        <w:rPr>
          <w:sz w:val="22"/>
        </w:rPr>
        <w:t>in</w:t>
      </w:r>
      <w:r w:rsidRPr="009151FD">
        <w:rPr>
          <w:sz w:val="22"/>
        </w:rPr>
        <w:t>g as N</w:t>
      </w:r>
      <w:r w:rsidR="00D07ED7">
        <w:rPr>
          <w:sz w:val="22"/>
        </w:rPr>
        <w:t>on-</w:t>
      </w:r>
      <w:r w:rsidRPr="009151FD">
        <w:rPr>
          <w:sz w:val="22"/>
        </w:rPr>
        <w:t>C</w:t>
      </w:r>
      <w:r w:rsidR="00D07ED7">
        <w:rPr>
          <w:sz w:val="22"/>
        </w:rPr>
        <w:t xml:space="preserve">ommissioned </w:t>
      </w:r>
      <w:r w:rsidRPr="009151FD">
        <w:rPr>
          <w:sz w:val="22"/>
        </w:rPr>
        <w:t>O</w:t>
      </w:r>
      <w:r w:rsidR="00D07ED7">
        <w:rPr>
          <w:sz w:val="22"/>
        </w:rPr>
        <w:t xml:space="preserve">fficer </w:t>
      </w:r>
      <w:r w:rsidRPr="009151FD">
        <w:rPr>
          <w:sz w:val="22"/>
        </w:rPr>
        <w:t>I</w:t>
      </w:r>
      <w:r w:rsidR="00D07ED7">
        <w:rPr>
          <w:sz w:val="22"/>
        </w:rPr>
        <w:t>n-Charge</w:t>
      </w:r>
      <w:r w:rsidRPr="009151FD">
        <w:rPr>
          <w:sz w:val="22"/>
        </w:rPr>
        <w:t xml:space="preserve"> of the </w:t>
      </w:r>
      <w:r w:rsidR="00D07ED7">
        <w:rPr>
          <w:sz w:val="22"/>
        </w:rPr>
        <w:t>M</w:t>
      </w:r>
      <w:r w:rsidRPr="009151FD">
        <w:rPr>
          <w:sz w:val="22"/>
        </w:rPr>
        <w:t xml:space="preserve">aintenance </w:t>
      </w:r>
      <w:r w:rsidR="00D07ED7">
        <w:rPr>
          <w:sz w:val="22"/>
        </w:rPr>
        <w:t>S</w:t>
      </w:r>
      <w:r w:rsidRPr="009151FD">
        <w:rPr>
          <w:sz w:val="22"/>
        </w:rPr>
        <w:t xml:space="preserve">tandardization </w:t>
      </w:r>
      <w:r w:rsidR="00D07ED7">
        <w:rPr>
          <w:sz w:val="22"/>
        </w:rPr>
        <w:t>S</w:t>
      </w:r>
      <w:r w:rsidRPr="009151FD">
        <w:rPr>
          <w:sz w:val="22"/>
        </w:rPr>
        <w:t xml:space="preserve">ection </w:t>
      </w:r>
      <w:r w:rsidR="00D07ED7">
        <w:rPr>
          <w:sz w:val="22"/>
        </w:rPr>
        <w:t xml:space="preserve">where he received his final promotion </w:t>
      </w:r>
      <w:r w:rsidRPr="009151FD">
        <w:rPr>
          <w:sz w:val="22"/>
        </w:rPr>
        <w:t>to S</w:t>
      </w:r>
      <w:r w:rsidR="00D07ED7">
        <w:rPr>
          <w:sz w:val="22"/>
        </w:rPr>
        <w:t xml:space="preserve">enior </w:t>
      </w:r>
      <w:r w:rsidRPr="009151FD">
        <w:rPr>
          <w:sz w:val="22"/>
        </w:rPr>
        <w:t>M</w:t>
      </w:r>
      <w:r w:rsidR="00D07ED7">
        <w:rPr>
          <w:sz w:val="22"/>
        </w:rPr>
        <w:t xml:space="preserve">aster </w:t>
      </w:r>
      <w:r w:rsidRPr="009151FD">
        <w:rPr>
          <w:sz w:val="22"/>
        </w:rPr>
        <w:t>S</w:t>
      </w:r>
      <w:r w:rsidR="00D07ED7">
        <w:rPr>
          <w:sz w:val="22"/>
        </w:rPr>
        <w:t>ergean</w:t>
      </w:r>
      <w:r w:rsidRPr="009151FD">
        <w:rPr>
          <w:sz w:val="22"/>
        </w:rPr>
        <w:t xml:space="preserve">t.  </w:t>
      </w:r>
      <w:r w:rsidR="00D07ED7">
        <w:rPr>
          <w:sz w:val="22"/>
        </w:rPr>
        <w:t>He ultimately served as F</w:t>
      </w:r>
      <w:r w:rsidRPr="009151FD">
        <w:rPr>
          <w:sz w:val="22"/>
        </w:rPr>
        <w:t xml:space="preserve">light </w:t>
      </w:r>
      <w:r w:rsidR="00D07ED7">
        <w:rPr>
          <w:sz w:val="22"/>
        </w:rPr>
        <w:t>E</w:t>
      </w:r>
      <w:r w:rsidRPr="009151FD">
        <w:rPr>
          <w:sz w:val="22"/>
        </w:rPr>
        <w:t xml:space="preserve">ngineer on C-130 and C-135 </w:t>
      </w:r>
      <w:r w:rsidR="00D07ED7">
        <w:rPr>
          <w:sz w:val="22"/>
        </w:rPr>
        <w:t>a</w:t>
      </w:r>
      <w:r w:rsidRPr="009151FD">
        <w:rPr>
          <w:sz w:val="22"/>
        </w:rPr>
        <w:t>ircraft</w:t>
      </w:r>
      <w:r w:rsidR="00D07ED7">
        <w:rPr>
          <w:sz w:val="22"/>
        </w:rPr>
        <w:t>s and flew on</w:t>
      </w:r>
      <w:r w:rsidR="00C61FA2">
        <w:rPr>
          <w:sz w:val="22"/>
        </w:rPr>
        <w:t xml:space="preserve"> m</w:t>
      </w:r>
      <w:r w:rsidR="00BF7909">
        <w:rPr>
          <w:sz w:val="22"/>
        </w:rPr>
        <w:t>issions to Okinawa and the Phil</w:t>
      </w:r>
      <w:bookmarkStart w:id="0" w:name="_GoBack"/>
      <w:bookmarkEnd w:id="0"/>
      <w:r w:rsidR="00C61FA2">
        <w:rPr>
          <w:sz w:val="22"/>
        </w:rPr>
        <w:t>ip</w:t>
      </w:r>
      <w:r w:rsidR="00BF7909">
        <w:rPr>
          <w:sz w:val="22"/>
        </w:rPr>
        <w:t>p</w:t>
      </w:r>
      <w:r w:rsidR="00C61FA2">
        <w:rPr>
          <w:sz w:val="22"/>
        </w:rPr>
        <w:t xml:space="preserve">ines. </w:t>
      </w:r>
      <w:r w:rsidR="00D07ED7">
        <w:rPr>
          <w:sz w:val="22"/>
        </w:rPr>
        <w:t xml:space="preserve">From 1962-1967, SMSgt Hayes </w:t>
      </w:r>
      <w:r w:rsidRPr="009151FD">
        <w:rPr>
          <w:sz w:val="22"/>
        </w:rPr>
        <w:t>was assigned to various locations in Vietnam and Thailand</w:t>
      </w:r>
      <w:r w:rsidR="00D07ED7">
        <w:rPr>
          <w:sz w:val="22"/>
        </w:rPr>
        <w:t xml:space="preserve"> and he</w:t>
      </w:r>
      <w:r w:rsidRPr="009151FD">
        <w:rPr>
          <w:sz w:val="22"/>
        </w:rPr>
        <w:t xml:space="preserve"> was </w:t>
      </w:r>
      <w:r w:rsidR="00C61FA2">
        <w:rPr>
          <w:sz w:val="22"/>
        </w:rPr>
        <w:t>re</w:t>
      </w:r>
      <w:r w:rsidRPr="009151FD">
        <w:rPr>
          <w:sz w:val="22"/>
        </w:rPr>
        <w:t>assigned to Hickam AFB, H</w:t>
      </w:r>
      <w:r w:rsidR="00D07ED7">
        <w:rPr>
          <w:sz w:val="22"/>
        </w:rPr>
        <w:t>awaii</w:t>
      </w:r>
      <w:r w:rsidRPr="009151FD">
        <w:rPr>
          <w:sz w:val="22"/>
        </w:rPr>
        <w:t xml:space="preserve"> </w:t>
      </w:r>
      <w:r w:rsidR="00C61FA2">
        <w:rPr>
          <w:sz w:val="22"/>
        </w:rPr>
        <w:t xml:space="preserve">from 1967-1973 to serve </w:t>
      </w:r>
      <w:r w:rsidRPr="009151FD">
        <w:rPr>
          <w:sz w:val="22"/>
        </w:rPr>
        <w:t xml:space="preserve">as Shift Chief </w:t>
      </w:r>
      <w:r w:rsidR="00D07ED7">
        <w:rPr>
          <w:sz w:val="22"/>
        </w:rPr>
        <w:t>for</w:t>
      </w:r>
      <w:r w:rsidRPr="009151FD">
        <w:rPr>
          <w:sz w:val="22"/>
        </w:rPr>
        <w:t xml:space="preserve"> all transit aircraft </w:t>
      </w:r>
      <w:r w:rsidR="00D07ED7">
        <w:rPr>
          <w:sz w:val="22"/>
        </w:rPr>
        <w:t>arriving and departing</w:t>
      </w:r>
      <w:r w:rsidRPr="009151FD">
        <w:rPr>
          <w:sz w:val="22"/>
        </w:rPr>
        <w:t xml:space="preserve"> Hickam AFB.</w:t>
      </w:r>
    </w:p>
    <w:p w14:paraId="372D3F71" w14:textId="5DE7B089" w:rsidR="009151FD" w:rsidRDefault="009151FD" w:rsidP="009151FD">
      <w:pPr>
        <w:ind w:left="-360" w:firstLine="0"/>
        <w:rPr>
          <w:sz w:val="22"/>
        </w:rPr>
      </w:pPr>
    </w:p>
    <w:p w14:paraId="02CB7C1D" w14:textId="60128B8B" w:rsidR="009151FD" w:rsidRPr="00CD6308" w:rsidRDefault="00D07ED7" w:rsidP="0011702D">
      <w:pPr>
        <w:ind w:left="-270" w:hanging="12"/>
        <w:rPr>
          <w:sz w:val="22"/>
        </w:rPr>
      </w:pPr>
      <w:r>
        <w:rPr>
          <w:sz w:val="22"/>
        </w:rPr>
        <w:t xml:space="preserve">SMSgt Hayes retired in Virginia </w:t>
      </w:r>
      <w:r w:rsidR="0011702D">
        <w:rPr>
          <w:sz w:val="22"/>
        </w:rPr>
        <w:t xml:space="preserve">and </w:t>
      </w:r>
      <w:r>
        <w:rPr>
          <w:sz w:val="22"/>
        </w:rPr>
        <w:t xml:space="preserve">served as </w:t>
      </w:r>
      <w:r w:rsidR="009151FD" w:rsidRPr="00CD6308">
        <w:rPr>
          <w:sz w:val="22"/>
        </w:rPr>
        <w:t xml:space="preserve">a member of the Tidewater Chapter </w:t>
      </w:r>
      <w:r w:rsidR="0011702D">
        <w:rPr>
          <w:sz w:val="22"/>
        </w:rPr>
        <w:t xml:space="preserve">– </w:t>
      </w:r>
      <w:r w:rsidR="009151FD" w:rsidRPr="00CD6308">
        <w:rPr>
          <w:sz w:val="22"/>
        </w:rPr>
        <w:t xml:space="preserve">Tuskegee Airmen Inc. </w:t>
      </w:r>
      <w:r>
        <w:rPr>
          <w:sz w:val="22"/>
        </w:rPr>
        <w:t>Speaker</w:t>
      </w:r>
      <w:r w:rsidR="0011702D">
        <w:rPr>
          <w:sz w:val="22"/>
        </w:rPr>
        <w:t>s</w:t>
      </w:r>
      <w:r>
        <w:rPr>
          <w:sz w:val="22"/>
        </w:rPr>
        <w:t xml:space="preserve"> Bureau. He was an</w:t>
      </w:r>
      <w:r w:rsidR="009151FD" w:rsidRPr="00CD6308">
        <w:rPr>
          <w:sz w:val="22"/>
        </w:rPr>
        <w:t xml:space="preserve"> avid </w:t>
      </w:r>
      <w:r>
        <w:rPr>
          <w:sz w:val="22"/>
        </w:rPr>
        <w:t>G</w:t>
      </w:r>
      <w:r w:rsidR="009151FD" w:rsidRPr="00CD6308">
        <w:rPr>
          <w:sz w:val="22"/>
        </w:rPr>
        <w:t>olfer</w:t>
      </w:r>
      <w:r>
        <w:rPr>
          <w:sz w:val="22"/>
        </w:rPr>
        <w:t xml:space="preserve"> and outdoorsman…enjoying hunting, fishing </w:t>
      </w:r>
      <w:r w:rsidR="009151FD" w:rsidRPr="00CD6308">
        <w:rPr>
          <w:sz w:val="22"/>
        </w:rPr>
        <w:t>and camp</w:t>
      </w:r>
      <w:r>
        <w:rPr>
          <w:sz w:val="22"/>
        </w:rPr>
        <w:t>ing</w:t>
      </w:r>
      <w:r w:rsidR="009151FD" w:rsidRPr="00CD6308">
        <w:rPr>
          <w:sz w:val="22"/>
        </w:rPr>
        <w:t xml:space="preserve">. </w:t>
      </w:r>
      <w:r>
        <w:rPr>
          <w:sz w:val="22"/>
        </w:rPr>
        <w:t xml:space="preserve">He was survived by </w:t>
      </w:r>
      <w:r w:rsidR="009151FD" w:rsidRPr="00CD6308">
        <w:rPr>
          <w:sz w:val="22"/>
        </w:rPr>
        <w:t xml:space="preserve">2 daughters, 6 </w:t>
      </w:r>
      <w:proofErr w:type="gramStart"/>
      <w:r w:rsidR="009151FD" w:rsidRPr="00CD6308">
        <w:rPr>
          <w:sz w:val="22"/>
        </w:rPr>
        <w:t>grand</w:t>
      </w:r>
      <w:r>
        <w:rPr>
          <w:sz w:val="22"/>
        </w:rPr>
        <w:t>-</w:t>
      </w:r>
      <w:r w:rsidR="009151FD" w:rsidRPr="00CD6308">
        <w:rPr>
          <w:sz w:val="22"/>
        </w:rPr>
        <w:t>childr</w:t>
      </w:r>
      <w:r w:rsidR="0011702D">
        <w:rPr>
          <w:sz w:val="22"/>
        </w:rPr>
        <w:t>en</w:t>
      </w:r>
      <w:proofErr w:type="gramEnd"/>
      <w:r w:rsidR="0011702D">
        <w:rPr>
          <w:sz w:val="22"/>
        </w:rPr>
        <w:t xml:space="preserve"> and 1 great-grandson. Two </w:t>
      </w:r>
      <w:r>
        <w:rPr>
          <w:sz w:val="22"/>
        </w:rPr>
        <w:t>grandsons</w:t>
      </w:r>
      <w:r w:rsidR="0011702D">
        <w:rPr>
          <w:sz w:val="22"/>
        </w:rPr>
        <w:t>,</w:t>
      </w:r>
      <w:r>
        <w:rPr>
          <w:sz w:val="22"/>
        </w:rPr>
        <w:t xml:space="preserve"> SSgts Phillip and Matthew Lucas, </w:t>
      </w:r>
      <w:r w:rsidR="00C61FA2">
        <w:rPr>
          <w:sz w:val="22"/>
        </w:rPr>
        <w:t xml:space="preserve">currently </w:t>
      </w:r>
      <w:r w:rsidR="0011702D">
        <w:rPr>
          <w:sz w:val="22"/>
        </w:rPr>
        <w:t>serve</w:t>
      </w:r>
      <w:r w:rsidR="009151FD" w:rsidRPr="00CD6308">
        <w:rPr>
          <w:sz w:val="22"/>
        </w:rPr>
        <w:t xml:space="preserve"> </w:t>
      </w:r>
      <w:r w:rsidR="0011702D">
        <w:rPr>
          <w:sz w:val="22"/>
        </w:rPr>
        <w:t>in</w:t>
      </w:r>
      <w:r w:rsidR="009151FD" w:rsidRPr="00CD6308">
        <w:rPr>
          <w:sz w:val="22"/>
        </w:rPr>
        <w:t xml:space="preserve"> </w:t>
      </w:r>
      <w:r w:rsidR="0011702D">
        <w:rPr>
          <w:sz w:val="22"/>
        </w:rPr>
        <w:t xml:space="preserve">the </w:t>
      </w:r>
      <w:r w:rsidR="00C61FA2">
        <w:rPr>
          <w:sz w:val="22"/>
        </w:rPr>
        <w:t xml:space="preserve">U.S. </w:t>
      </w:r>
      <w:r w:rsidR="0011702D">
        <w:rPr>
          <w:sz w:val="22"/>
        </w:rPr>
        <w:t>Air Force.</w:t>
      </w:r>
    </w:p>
    <w:p w14:paraId="16B1CD6B" w14:textId="77777777" w:rsidR="009151FD" w:rsidRDefault="009151FD" w:rsidP="009151FD">
      <w:pPr>
        <w:ind w:left="-360" w:hanging="12"/>
        <w:rPr>
          <w:bCs/>
          <w:sz w:val="22"/>
        </w:rPr>
      </w:pPr>
    </w:p>
    <w:p w14:paraId="24AD29EA" w14:textId="7EAED188" w:rsidR="006B33EB" w:rsidRDefault="00A93E73" w:rsidP="0011702D">
      <w:pPr>
        <w:ind w:left="-270" w:firstLine="0"/>
        <w:rPr>
          <w:bCs/>
          <w:sz w:val="22"/>
        </w:rPr>
      </w:pPr>
      <w:r w:rsidRPr="00BE3601">
        <w:rPr>
          <w:bCs/>
          <w:sz w:val="22"/>
        </w:rPr>
        <w:t xml:space="preserve">To learn more about </w:t>
      </w:r>
      <w:r w:rsidR="0011702D">
        <w:rPr>
          <w:bCs/>
          <w:sz w:val="22"/>
        </w:rPr>
        <w:t>SMSgt Emmett T. Hayes</w:t>
      </w:r>
      <w:r w:rsidR="00465214">
        <w:rPr>
          <w:bCs/>
          <w:sz w:val="22"/>
        </w:rPr>
        <w:t xml:space="preserve">, </w:t>
      </w:r>
      <w:r w:rsidR="006C0369" w:rsidRPr="00BE3601">
        <w:rPr>
          <w:bCs/>
          <w:sz w:val="22"/>
        </w:rPr>
        <w:t>the Tidewater Chapter’s Speakers Bureau and other</w:t>
      </w:r>
      <w:r w:rsidR="00870A2C">
        <w:rPr>
          <w:bCs/>
          <w:sz w:val="22"/>
        </w:rPr>
        <w:t xml:space="preserve"> activities that he participated</w:t>
      </w:r>
      <w:r w:rsidR="006C0369" w:rsidRPr="00BE3601">
        <w:rPr>
          <w:bCs/>
          <w:sz w:val="22"/>
        </w:rPr>
        <w:t xml:space="preserve"> in</w:t>
      </w:r>
      <w:r w:rsidR="003F129F" w:rsidRPr="00BE3601">
        <w:rPr>
          <w:rFonts w:hint="eastAsia"/>
          <w:bCs/>
          <w:sz w:val="22"/>
        </w:rPr>
        <w:t>, please visit the Tidewater Chapter’s Website</w:t>
      </w:r>
      <w:r w:rsidR="006C0369" w:rsidRPr="00BE3601">
        <w:rPr>
          <w:bCs/>
          <w:sz w:val="22"/>
        </w:rPr>
        <w:t xml:space="preserve"> at the following location</w:t>
      </w:r>
      <w:r w:rsidRPr="00BE3601">
        <w:rPr>
          <w:bCs/>
          <w:sz w:val="22"/>
        </w:rPr>
        <w:t>:</w:t>
      </w:r>
      <w:r w:rsidR="003F129F" w:rsidRPr="00BE3601">
        <w:rPr>
          <w:rFonts w:hint="eastAsia"/>
          <w:bCs/>
          <w:sz w:val="22"/>
        </w:rPr>
        <w:t xml:space="preserve"> </w:t>
      </w:r>
      <w:hyperlink r:id="rId6" w:history="1">
        <w:r w:rsidR="003F129F" w:rsidRPr="00BE3601">
          <w:rPr>
            <w:rStyle w:val="Hyperlink"/>
            <w:rFonts w:hint="eastAsia"/>
            <w:bCs/>
            <w:sz w:val="22"/>
          </w:rPr>
          <w:t>www.TAI-TidewaterChapter.Com</w:t>
        </w:r>
      </w:hyperlink>
      <w:r w:rsidR="003F129F" w:rsidRPr="00BE3601">
        <w:rPr>
          <w:rFonts w:hint="eastAsia"/>
          <w:bCs/>
          <w:sz w:val="22"/>
        </w:rPr>
        <w:t>.</w:t>
      </w:r>
    </w:p>
    <w:p w14:paraId="13A950EF" w14:textId="77777777" w:rsidR="00F45137" w:rsidRPr="00BE3601" w:rsidRDefault="00F45137" w:rsidP="0011702D">
      <w:pPr>
        <w:ind w:left="-270" w:firstLine="0"/>
        <w:rPr>
          <w:sz w:val="22"/>
        </w:rPr>
      </w:pPr>
    </w:p>
    <w:p w14:paraId="3648A994" w14:textId="5578EDC7" w:rsidR="006B33EB" w:rsidRDefault="00DC09D7" w:rsidP="00A93E73">
      <w:pPr>
        <w:spacing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6265B7F4" wp14:editId="3BE67375">
            <wp:extent cx="1379644" cy="1265766"/>
            <wp:effectExtent l="0" t="0" r="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666" cy="13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dugi" w:eastAsia="Gadugi" w:hAnsi="Gadugi" w:cs="Gadugi"/>
          <w:b/>
        </w:rPr>
        <w:t xml:space="preserve"> </w:t>
      </w:r>
    </w:p>
    <w:sectPr w:rsidR="006B33EB" w:rsidSect="0011702D">
      <w:pgSz w:w="12240" w:h="15840"/>
      <w:pgMar w:top="720" w:right="734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EB"/>
    <w:rsid w:val="000441F2"/>
    <w:rsid w:val="000D5BFE"/>
    <w:rsid w:val="0011702D"/>
    <w:rsid w:val="001607C0"/>
    <w:rsid w:val="001875FB"/>
    <w:rsid w:val="002414FC"/>
    <w:rsid w:val="003C0B75"/>
    <w:rsid w:val="003F129F"/>
    <w:rsid w:val="004361C0"/>
    <w:rsid w:val="00465214"/>
    <w:rsid w:val="006B33EB"/>
    <w:rsid w:val="006C0369"/>
    <w:rsid w:val="007652F4"/>
    <w:rsid w:val="00767812"/>
    <w:rsid w:val="00870A2C"/>
    <w:rsid w:val="009151FD"/>
    <w:rsid w:val="0093562E"/>
    <w:rsid w:val="00953897"/>
    <w:rsid w:val="00A47F33"/>
    <w:rsid w:val="00A53C00"/>
    <w:rsid w:val="00A93E73"/>
    <w:rsid w:val="00BE3601"/>
    <w:rsid w:val="00BF7909"/>
    <w:rsid w:val="00C61FA2"/>
    <w:rsid w:val="00C816C7"/>
    <w:rsid w:val="00C92327"/>
    <w:rsid w:val="00CA313E"/>
    <w:rsid w:val="00CD6308"/>
    <w:rsid w:val="00D07ED7"/>
    <w:rsid w:val="00D200F7"/>
    <w:rsid w:val="00DC09D7"/>
    <w:rsid w:val="00F45137"/>
    <w:rsid w:val="00FE23C4"/>
    <w:rsid w:val="00FE67F5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E014"/>
  <w15:docId w15:val="{5DB6B98E-32B1-48E3-948F-6821B81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24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375"/>
      <w:outlineLvl w:val="0"/>
    </w:pPr>
    <w:rPr>
      <w:rFonts w:ascii="Copperplate Gothic" w:eastAsia="Copperplate Gothic" w:hAnsi="Copperplate Gothic" w:cs="Copperplate Goth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pperplate Gothic" w:eastAsia="Copperplate Gothic" w:hAnsi="Copperplate Gothic" w:cs="Copperplate Gothic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3F1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-tidewaterchapte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Harvey</dc:creator>
  <cp:keywords/>
  <cp:lastModifiedBy>SPANN, TERENCE J NH-03 USAF ACC ACC AMIC/PMCU</cp:lastModifiedBy>
  <cp:revision>7</cp:revision>
  <dcterms:created xsi:type="dcterms:W3CDTF">2020-05-30T00:11:00Z</dcterms:created>
  <dcterms:modified xsi:type="dcterms:W3CDTF">2020-06-01T12:56:00Z</dcterms:modified>
</cp:coreProperties>
</file>