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32" w:rsidRDefault="002D4F32" w:rsidP="002D4F32"/>
    <w:p w:rsidR="002D4F32" w:rsidRDefault="002D4F32" w:rsidP="002D4F32">
      <w:pPr>
        <w:jc w:val="center"/>
      </w:pPr>
      <w:r>
        <w:rPr>
          <w:noProof/>
        </w:rPr>
        <mc:AlternateContent>
          <mc:Choice Requires="wps">
            <w:drawing>
              <wp:anchor distT="0" distB="0" distL="114300" distR="114300" simplePos="0" relativeHeight="251655168" behindDoc="0" locked="0" layoutInCell="0" allowOverlap="1">
                <wp:simplePos x="0" y="0"/>
                <wp:positionH relativeFrom="column">
                  <wp:align>center</wp:align>
                </wp:positionH>
                <wp:positionV relativeFrom="paragraph">
                  <wp:posOffset>0</wp:posOffset>
                </wp:positionV>
                <wp:extent cx="6012180" cy="407670"/>
                <wp:effectExtent l="9525" t="9525" r="762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407670"/>
                        </a:xfrm>
                        <a:prstGeom prst="rect">
                          <a:avLst/>
                        </a:prstGeom>
                        <a:solidFill>
                          <a:srgbClr val="00698A">
                            <a:alpha val="92000"/>
                          </a:srgbClr>
                        </a:solidFill>
                        <a:ln w="3175">
                          <a:solidFill>
                            <a:srgbClr val="000000"/>
                          </a:solidFill>
                          <a:miter lim="800000"/>
                          <a:headEnd/>
                          <a:tailEnd/>
                        </a:ln>
                      </wps:spPr>
                      <wps:txbx>
                        <w:txbxContent>
                          <w:p w:rsidR="002D4F32" w:rsidRDefault="002D4F32" w:rsidP="002D4F32">
                            <w:pPr>
                              <w:jc w:val="center"/>
                              <w:rPr>
                                <w:b/>
                                <w:color w:val="FFFFFF"/>
                                <w:sz w:val="8"/>
                                <w:szCs w:val="8"/>
                              </w:rPr>
                            </w:pPr>
                          </w:p>
                          <w:p w:rsidR="002D4F32" w:rsidRDefault="002D4F32" w:rsidP="002D4F32">
                            <w:pPr>
                              <w:jc w:val="center"/>
                              <w:rPr>
                                <w:b/>
                                <w:color w:val="FFFFFF"/>
                                <w:sz w:val="40"/>
                                <w:szCs w:val="40"/>
                              </w:rPr>
                            </w:pPr>
                            <w:r>
                              <w:rPr>
                                <w:b/>
                                <w:color w:val="FFFFFF"/>
                                <w:sz w:val="40"/>
                                <w:szCs w:val="40"/>
                              </w:rPr>
                              <w:t xml:space="preserve">Notice of Privacy Practices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0;width:473.4pt;height:32.1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" o:allowincell="f" fillcolor="#00698a" strokeweight=".25pt">
                <v:fill opacity="60395f"/>
                <v:textbox>
                  <w:txbxContent>
                    <w:p w:rsidR="002D4F32" w:rsidRDefault="002D4F32" w:rsidP="002D4F32">
                      <w:pPr>
                        <w:jc w:val="center"/>
                        <w:rPr>
                          <w:b/>
                          <w:color w:val="FFFFFF"/>
                          <w:sz w:val="8"/>
                          <w:szCs w:val="8"/>
                        </w:rPr>
                      </w:pPr>
                    </w:p>
                    <w:p w:rsidR="002D4F32" w:rsidRDefault="002D4F32" w:rsidP="002D4F32">
                      <w:pPr>
                        <w:jc w:val="center"/>
                        <w:rPr>
                          <w:b/>
                          <w:color w:val="FFFFFF"/>
                          <w:sz w:val="40"/>
                          <w:szCs w:val="40"/>
                        </w:rPr>
                      </w:pPr>
                      <w:r>
                        <w:rPr>
                          <w:b/>
                          <w:color w:val="FFFFFF"/>
                          <w:sz w:val="40"/>
                          <w:szCs w:val="40"/>
                        </w:rPr>
                        <w:t xml:space="preserve">Notice of Privacy Practices </w:t>
                      </w:r>
                    </w:p>
                  </w:txbxContent>
                </v:textbox>
              </v:shape>
            </w:pict>
          </mc:Fallback>
        </mc:AlternateContent>
      </w:r>
    </w:p>
    <w:p w:rsidR="002D4F32" w:rsidRDefault="002D4F32" w:rsidP="002D4F32"/>
    <w:p w:rsidR="002D4F32" w:rsidRDefault="002D4F32" w:rsidP="002D4F32"/>
    <w:p w:rsidR="002D4F32" w:rsidRDefault="002D4F32" w:rsidP="002D4F32">
      <w:pPr>
        <w:rPr>
          <w:b/>
          <w:sz w:val="16"/>
          <w:szCs w:val="16"/>
        </w:rPr>
      </w:pPr>
    </w:p>
    <w:p w:rsidR="002D4F32" w:rsidRDefault="002D4F32" w:rsidP="002D4F32">
      <w:pPr>
        <w:rPr>
          <w:b/>
          <w:sz w:val="20"/>
          <w:szCs w:val="20"/>
        </w:rPr>
      </w:pPr>
      <w:r>
        <w:rPr>
          <w:b/>
          <w:sz w:val="20"/>
          <w:szCs w:val="20"/>
        </w:rPr>
        <w:t>This notice describes how medical information about you may be used and disclosed and how you can get access to this inform</w:t>
      </w:r>
      <w:r w:rsidR="00577753">
        <w:rPr>
          <w:b/>
          <w:sz w:val="20"/>
          <w:szCs w:val="20"/>
        </w:rPr>
        <w:t>ation. Gramercy Specialty Clinic</w:t>
      </w:r>
      <w:r>
        <w:rPr>
          <w:b/>
          <w:sz w:val="20"/>
          <w:szCs w:val="20"/>
        </w:rPr>
        <w:t xml:space="preserve"> understands that your medical information and your health are personal. We are committed to protecting your medical information and are required by law to protect medical information about you.</w:t>
      </w:r>
    </w:p>
    <w:p w:rsidR="002D4F32" w:rsidRDefault="002D4F32" w:rsidP="002D4F32">
      <w:pPr>
        <w:jc w:val="center"/>
      </w:pPr>
      <w:r>
        <w:rPr>
          <w:noProof/>
        </w:rPr>
        <mc:AlternateContent>
          <mc:Choice Requires="wps">
            <w:drawing>
              <wp:anchor distT="0" distB="0" distL="114300" distR="114300" simplePos="0" relativeHeight="251656192" behindDoc="0" locked="0" layoutInCell="0" allowOverlap="1">
                <wp:simplePos x="0" y="0"/>
                <wp:positionH relativeFrom="column">
                  <wp:align>center</wp:align>
                </wp:positionH>
                <wp:positionV relativeFrom="paragraph">
                  <wp:posOffset>118110</wp:posOffset>
                </wp:positionV>
                <wp:extent cx="6035040" cy="274320"/>
                <wp:effectExtent l="9525" t="13335" r="1333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00698A">
                            <a:alpha val="92000"/>
                          </a:srgbClr>
                        </a:solidFill>
                        <a:ln w="3175">
                          <a:solidFill>
                            <a:srgbClr val="000000"/>
                          </a:solidFill>
                          <a:miter lim="800000"/>
                          <a:headEnd/>
                          <a:tailEnd/>
                        </a:ln>
                      </wps:spPr>
                      <wps:txbx>
                        <w:txbxContent>
                          <w:p w:rsidR="002D4F32" w:rsidRDefault="002D4F32" w:rsidP="002D4F32">
                            <w:pPr>
                              <w:jc w:val="center"/>
                              <w:rPr>
                                <w:b/>
                                <w:color w:val="FFFFFF"/>
                              </w:rPr>
                            </w:pPr>
                            <w:r>
                              <w:rPr>
                                <w:b/>
                                <w:color w:val="FFFFFF"/>
                              </w:rPr>
                              <w:t>HOW WE MAY USE OR DISCLOSE MEDICAL INFORMATION ABOUT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9.3pt;width:475.2pt;height:21.6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" o:allowincell="f" fillcolor="#00698a" strokeweight=".25pt">
                <v:fill opacity="60395f"/>
                <v:textbox>
                  <w:txbxContent>
                    <w:p w:rsidR="002D4F32" w:rsidRDefault="002D4F32" w:rsidP="002D4F32">
                      <w:pPr>
                        <w:jc w:val="center"/>
                        <w:rPr>
                          <w:b/>
                          <w:color w:val="FFFFFF"/>
                        </w:rPr>
                      </w:pPr>
                      <w:r>
                        <w:rPr>
                          <w:b/>
                          <w:color w:val="FFFFFF"/>
                        </w:rPr>
                        <w:t>HOW WE MAY USE OR DISCLOSE MEDICAL INFORMATION ABOUT YOU</w:t>
                      </w:r>
                    </w:p>
                  </w:txbxContent>
                </v:textbox>
              </v:shape>
            </w:pict>
          </mc:Fallback>
        </mc:AlternateContent>
      </w:r>
    </w:p>
    <w:p w:rsidR="002D4F32" w:rsidRDefault="002D4F32" w:rsidP="002D4F32"/>
    <w:p w:rsidR="002D4F32" w:rsidRDefault="002D4F32" w:rsidP="002D4F32"/>
    <w:p w:rsidR="002D4F32" w:rsidRPr="002D4F32" w:rsidRDefault="002D4F32" w:rsidP="002D4F32">
      <w:pPr>
        <w:rPr>
          <w:sz w:val="18"/>
          <w:szCs w:val="18"/>
        </w:rPr>
      </w:pPr>
      <w:r w:rsidRPr="002D4F32">
        <w:rPr>
          <w:sz w:val="18"/>
          <w:szCs w:val="18"/>
        </w:rPr>
        <w:t xml:space="preserve">The following describes different ways we use and disclose your medical information. </w:t>
      </w:r>
    </w:p>
    <w:p w:rsidR="002D4F32" w:rsidRPr="002D4F32" w:rsidRDefault="002D4F32" w:rsidP="002D4F32">
      <w:pPr>
        <w:ind w:left="717"/>
        <w:rPr>
          <w:sz w:val="18"/>
          <w:szCs w:val="18"/>
        </w:rPr>
      </w:pPr>
    </w:p>
    <w:p w:rsidR="002D4F32" w:rsidRPr="002D4F32" w:rsidRDefault="002D4F32" w:rsidP="002D4F32">
      <w:pPr>
        <w:numPr>
          <w:ilvl w:val="0"/>
          <w:numId w:val="1"/>
        </w:numPr>
        <w:rPr>
          <w:sz w:val="18"/>
          <w:szCs w:val="18"/>
        </w:rPr>
      </w:pPr>
      <w:r w:rsidRPr="002D4F32">
        <w:rPr>
          <w:b/>
          <w:sz w:val="18"/>
          <w:szCs w:val="18"/>
          <w:u w:val="single"/>
        </w:rPr>
        <w:t>For Treatment</w:t>
      </w:r>
      <w:r w:rsidRPr="002D4F32">
        <w:rPr>
          <w:b/>
          <w:sz w:val="18"/>
          <w:szCs w:val="18"/>
        </w:rPr>
        <w:t>:</w:t>
      </w:r>
      <w:r w:rsidRPr="002D4F32">
        <w:rPr>
          <w:sz w:val="18"/>
          <w:szCs w:val="18"/>
        </w:rPr>
        <w:t xml:space="preserve"> We may use your medical information to provide healthcare treatment and behavioral health services to you. We may share your medical information with necessary medical and treatment personnel to coordinate your ongoing care.</w:t>
      </w:r>
      <w:r w:rsidRPr="002D4F32">
        <w:rPr>
          <w:color w:val="FF0000"/>
          <w:sz w:val="18"/>
          <w:szCs w:val="18"/>
        </w:rPr>
        <w:t xml:space="preserve"> </w:t>
      </w:r>
    </w:p>
    <w:p w:rsidR="002D4F32" w:rsidRPr="002D4F32" w:rsidRDefault="002D4F32" w:rsidP="002D4F32">
      <w:pPr>
        <w:numPr>
          <w:ilvl w:val="0"/>
          <w:numId w:val="1"/>
        </w:numPr>
        <w:rPr>
          <w:sz w:val="18"/>
          <w:szCs w:val="18"/>
        </w:rPr>
      </w:pPr>
      <w:r w:rsidRPr="002D4F32">
        <w:rPr>
          <w:b/>
          <w:sz w:val="18"/>
          <w:szCs w:val="18"/>
          <w:u w:val="single"/>
        </w:rPr>
        <w:t>For Payment</w:t>
      </w:r>
      <w:r w:rsidRPr="002D4F32">
        <w:rPr>
          <w:b/>
          <w:sz w:val="18"/>
          <w:szCs w:val="18"/>
        </w:rPr>
        <w:t xml:space="preserve">: </w:t>
      </w:r>
      <w:r w:rsidRPr="002D4F32">
        <w:rPr>
          <w:sz w:val="18"/>
          <w:szCs w:val="18"/>
        </w:rPr>
        <w:t xml:space="preserve">We may use and disclose your medical information so that the treatment and services you receive may be billed and payment may be collected from appropriate </w:t>
      </w:r>
      <w:proofErr w:type="spellStart"/>
      <w:r w:rsidRPr="002D4F32">
        <w:rPr>
          <w:sz w:val="18"/>
          <w:szCs w:val="18"/>
        </w:rPr>
        <w:t>payors</w:t>
      </w:r>
      <w:proofErr w:type="spellEnd"/>
      <w:r w:rsidRPr="002D4F32">
        <w:rPr>
          <w:sz w:val="18"/>
          <w:szCs w:val="18"/>
        </w:rPr>
        <w:t xml:space="preserve">, such as an insurance company or a third party. </w:t>
      </w:r>
    </w:p>
    <w:p w:rsidR="002D4F32" w:rsidRPr="002D4F32" w:rsidRDefault="002D4F32" w:rsidP="002D4F32">
      <w:pPr>
        <w:numPr>
          <w:ilvl w:val="0"/>
          <w:numId w:val="1"/>
        </w:numPr>
        <w:rPr>
          <w:sz w:val="18"/>
          <w:szCs w:val="18"/>
        </w:rPr>
      </w:pPr>
      <w:r w:rsidRPr="002D4F32">
        <w:rPr>
          <w:b/>
          <w:sz w:val="18"/>
          <w:szCs w:val="18"/>
          <w:u w:val="single"/>
        </w:rPr>
        <w:t>For Health Care Operations</w:t>
      </w:r>
      <w:r w:rsidRPr="002D4F32">
        <w:rPr>
          <w:b/>
          <w:sz w:val="18"/>
          <w:szCs w:val="18"/>
        </w:rPr>
        <w:t xml:space="preserve">: </w:t>
      </w:r>
      <w:r w:rsidRPr="002D4F32">
        <w:rPr>
          <w:sz w:val="18"/>
          <w:szCs w:val="18"/>
        </w:rPr>
        <w:t xml:space="preserve"> We may use and disclose your medical information for business activities.  These uses and disclosures are necessary for administrative functions and to ensure our clients receive quality care.  </w:t>
      </w:r>
    </w:p>
    <w:p w:rsidR="002D4F32" w:rsidRPr="002D4F32" w:rsidRDefault="002D4F32" w:rsidP="002D4F32">
      <w:pPr>
        <w:numPr>
          <w:ilvl w:val="0"/>
          <w:numId w:val="1"/>
        </w:numPr>
        <w:rPr>
          <w:sz w:val="18"/>
          <w:szCs w:val="18"/>
        </w:rPr>
      </w:pPr>
      <w:r w:rsidRPr="002D4F32">
        <w:rPr>
          <w:b/>
          <w:sz w:val="18"/>
          <w:szCs w:val="18"/>
          <w:u w:val="single"/>
        </w:rPr>
        <w:t>Individuals Involved in Your Care</w:t>
      </w:r>
      <w:r w:rsidRPr="002D4F32">
        <w:rPr>
          <w:b/>
          <w:sz w:val="18"/>
          <w:szCs w:val="18"/>
        </w:rPr>
        <w:t>:</w:t>
      </w:r>
      <w:r w:rsidRPr="002D4F32">
        <w:rPr>
          <w:sz w:val="18"/>
          <w:szCs w:val="18"/>
        </w:rPr>
        <w:t xml:space="preserve"> We may release information relevant to your treatment to a family member; parent/guardian for minors; close personal friend; or others who you identify as being actively involved in your care to the extent allowed under state law and Providence Human Services policies and procedures. You may request that we don’t disclose information to those involved in your care and we will comply with your request except under limited circumstances such as emergency situations.  </w:t>
      </w:r>
    </w:p>
    <w:p w:rsidR="002D4F32" w:rsidRPr="002D4F32" w:rsidRDefault="002D4F32" w:rsidP="002D4F32">
      <w:pPr>
        <w:pStyle w:val="Heading1"/>
        <w:numPr>
          <w:ilvl w:val="0"/>
          <w:numId w:val="1"/>
        </w:numPr>
        <w:rPr>
          <w:b w:val="0"/>
          <w:sz w:val="18"/>
          <w:szCs w:val="18"/>
          <w:u w:val="none"/>
        </w:rPr>
      </w:pPr>
      <w:r w:rsidRPr="002D4F32">
        <w:rPr>
          <w:sz w:val="18"/>
          <w:szCs w:val="18"/>
        </w:rPr>
        <w:t>Substance abuse health information and HIV information</w:t>
      </w:r>
      <w:r w:rsidRPr="002D4F32">
        <w:rPr>
          <w:sz w:val="18"/>
          <w:szCs w:val="18"/>
          <w:u w:val="none"/>
        </w:rPr>
        <w:t xml:space="preserve">: </w:t>
      </w:r>
      <w:r w:rsidRPr="002D4F32">
        <w:rPr>
          <w:b w:val="0"/>
          <w:sz w:val="18"/>
          <w:szCs w:val="18"/>
          <w:u w:val="none"/>
        </w:rPr>
        <w:t xml:space="preserve">All medical information regarding substance abuse  and HIV is kept strictly confidential and released only in conformance with the requirements of federal law (42 U.S.C. 290dd-3 and 42 U.S.C. 290ee-3) and regulation (42 C.F.R. part 2). Disclosure of any medical information referencing alcohol or substance abuse treatment or HIV may only be made with your written authorization. </w:t>
      </w:r>
    </w:p>
    <w:p w:rsidR="002D4F32" w:rsidRPr="002D4F32" w:rsidRDefault="002D4F32" w:rsidP="002D4F32">
      <w:pPr>
        <w:numPr>
          <w:ilvl w:val="0"/>
          <w:numId w:val="2"/>
        </w:numPr>
        <w:rPr>
          <w:sz w:val="18"/>
          <w:szCs w:val="18"/>
        </w:rPr>
      </w:pPr>
      <w:r w:rsidRPr="002D4F32">
        <w:rPr>
          <w:b/>
          <w:sz w:val="18"/>
          <w:szCs w:val="18"/>
          <w:u w:val="single"/>
        </w:rPr>
        <w:t>Public Health and Safety for you and/or others</w:t>
      </w:r>
      <w:r w:rsidRPr="002D4F32">
        <w:rPr>
          <w:b/>
          <w:sz w:val="18"/>
          <w:szCs w:val="18"/>
        </w:rPr>
        <w:t xml:space="preserve">: </w:t>
      </w:r>
      <w:r w:rsidRPr="002D4F32">
        <w:rPr>
          <w:sz w:val="18"/>
          <w:szCs w:val="18"/>
        </w:rPr>
        <w:t xml:space="preserve"> We may use or disclose medical information about you if it is necessary to prevent or control disease, injury, or disability; report abuse/neglect/domestic violence; report reactions to medications;  prevent or report exposure to disease; or prevent a serious threat to public safety.</w:t>
      </w:r>
    </w:p>
    <w:p w:rsidR="002D4F32" w:rsidRPr="002D4F32" w:rsidRDefault="002D4F32" w:rsidP="002D4F32">
      <w:pPr>
        <w:numPr>
          <w:ilvl w:val="0"/>
          <w:numId w:val="2"/>
        </w:numPr>
        <w:rPr>
          <w:sz w:val="18"/>
          <w:szCs w:val="18"/>
        </w:rPr>
      </w:pPr>
      <w:r w:rsidRPr="002D4F32">
        <w:rPr>
          <w:b/>
          <w:sz w:val="18"/>
          <w:szCs w:val="18"/>
          <w:u w:val="single"/>
        </w:rPr>
        <w:t>Health Oversight Activities</w:t>
      </w:r>
      <w:r w:rsidRPr="002D4F32">
        <w:rPr>
          <w:b/>
          <w:sz w:val="18"/>
          <w:szCs w:val="18"/>
        </w:rPr>
        <w:t xml:space="preserve">. </w:t>
      </w:r>
      <w:r w:rsidRPr="002D4F32">
        <w:rPr>
          <w:sz w:val="18"/>
          <w:szCs w:val="18"/>
        </w:rPr>
        <w:t xml:space="preserve"> We may disclose your medical information to a health oversight agency for activities authorized by law. </w:t>
      </w:r>
    </w:p>
    <w:p w:rsidR="002D4F32" w:rsidRPr="002D4F32" w:rsidRDefault="002D4F32" w:rsidP="002D4F32">
      <w:pPr>
        <w:numPr>
          <w:ilvl w:val="0"/>
          <w:numId w:val="2"/>
        </w:numPr>
        <w:rPr>
          <w:sz w:val="18"/>
          <w:szCs w:val="18"/>
        </w:rPr>
      </w:pPr>
      <w:r w:rsidRPr="002D4F32">
        <w:rPr>
          <w:b/>
          <w:sz w:val="18"/>
          <w:szCs w:val="18"/>
          <w:u w:val="single"/>
        </w:rPr>
        <w:t>Court Proceedings</w:t>
      </w:r>
      <w:r w:rsidRPr="002D4F32">
        <w:rPr>
          <w:b/>
          <w:sz w:val="18"/>
          <w:szCs w:val="18"/>
        </w:rPr>
        <w:t>:</w:t>
      </w:r>
      <w:r w:rsidRPr="002D4F32">
        <w:rPr>
          <w:sz w:val="18"/>
          <w:szCs w:val="18"/>
        </w:rPr>
        <w:t xml:space="preserve"> We may disclose your medical information in response to a valid court or administrative order, a valid subpoena or other lawful process that complies with state law as well as Providence Human Services policies and procedures. </w:t>
      </w:r>
    </w:p>
    <w:p w:rsidR="002D4F32" w:rsidRPr="002D4F32" w:rsidRDefault="002D4F32" w:rsidP="002D4F32">
      <w:pPr>
        <w:numPr>
          <w:ilvl w:val="0"/>
          <w:numId w:val="2"/>
        </w:numPr>
        <w:rPr>
          <w:sz w:val="18"/>
          <w:szCs w:val="18"/>
        </w:rPr>
      </w:pPr>
      <w:r w:rsidRPr="002D4F32">
        <w:rPr>
          <w:b/>
          <w:sz w:val="18"/>
          <w:szCs w:val="18"/>
          <w:u w:val="single"/>
        </w:rPr>
        <w:t>Law Enforcement</w:t>
      </w:r>
      <w:r w:rsidRPr="002D4F32">
        <w:rPr>
          <w:b/>
          <w:sz w:val="18"/>
          <w:szCs w:val="18"/>
        </w:rPr>
        <w:t xml:space="preserve">. </w:t>
      </w:r>
      <w:r w:rsidRPr="002D4F32">
        <w:rPr>
          <w:sz w:val="18"/>
          <w:szCs w:val="18"/>
        </w:rPr>
        <w:t>We may disclose medical information about you to a law enforcement official for specific law enforcement purposes. We will not release your medical information to a law enforcement official except in response to a valid court order, subpoena, warrant, summons, or similar lawful process that complies with state law and Providence Human Services policies and procedures.</w:t>
      </w:r>
    </w:p>
    <w:p w:rsidR="002D4F32" w:rsidRPr="002D4F32" w:rsidRDefault="002D4F32" w:rsidP="002D4F32">
      <w:pPr>
        <w:numPr>
          <w:ilvl w:val="0"/>
          <w:numId w:val="3"/>
        </w:numPr>
        <w:rPr>
          <w:sz w:val="18"/>
          <w:szCs w:val="18"/>
        </w:rPr>
      </w:pPr>
      <w:r w:rsidRPr="002D4F32">
        <w:rPr>
          <w:b/>
          <w:sz w:val="18"/>
          <w:szCs w:val="18"/>
          <w:u w:val="single"/>
        </w:rPr>
        <w:t>Coroners, Medical Examiners and Funeral Directors</w:t>
      </w:r>
      <w:r w:rsidRPr="002D4F32">
        <w:rPr>
          <w:b/>
          <w:sz w:val="18"/>
          <w:szCs w:val="18"/>
        </w:rPr>
        <w:t>.</w:t>
      </w:r>
      <w:r w:rsidRPr="002D4F32">
        <w:rPr>
          <w:sz w:val="18"/>
          <w:szCs w:val="18"/>
        </w:rPr>
        <w:t xml:space="preserve"> We may release your medical information to a coroner, medical examiner, or organization that manages organ donations. This may be necessary for purposes of identification; to determine a cause of death; or to assist with organ transplants.</w:t>
      </w:r>
    </w:p>
    <w:p w:rsidR="002D4F32" w:rsidRPr="002D4F32" w:rsidRDefault="002D4F32" w:rsidP="002D4F32">
      <w:pPr>
        <w:numPr>
          <w:ilvl w:val="0"/>
          <w:numId w:val="3"/>
        </w:numPr>
        <w:rPr>
          <w:sz w:val="18"/>
          <w:szCs w:val="18"/>
        </w:rPr>
      </w:pPr>
      <w:r w:rsidRPr="002D4F32">
        <w:rPr>
          <w:b/>
          <w:sz w:val="18"/>
          <w:szCs w:val="18"/>
          <w:u w:val="single"/>
        </w:rPr>
        <w:t>Worker’s Compensation</w:t>
      </w:r>
      <w:r w:rsidRPr="002D4F32">
        <w:rPr>
          <w:b/>
          <w:sz w:val="18"/>
          <w:szCs w:val="18"/>
        </w:rPr>
        <w:t xml:space="preserve">: </w:t>
      </w:r>
      <w:r w:rsidRPr="002D4F32">
        <w:rPr>
          <w:sz w:val="18"/>
          <w:szCs w:val="18"/>
        </w:rPr>
        <w:t>We may disclose medical information about you in order to comply with worker’s compensation laws.</w:t>
      </w:r>
    </w:p>
    <w:p w:rsidR="002D4F32" w:rsidRPr="002D4F32" w:rsidRDefault="002D4F32" w:rsidP="002D4F32">
      <w:pPr>
        <w:numPr>
          <w:ilvl w:val="0"/>
          <w:numId w:val="3"/>
        </w:numPr>
        <w:rPr>
          <w:sz w:val="18"/>
          <w:szCs w:val="18"/>
        </w:rPr>
      </w:pPr>
      <w:r w:rsidRPr="002D4F32">
        <w:rPr>
          <w:b/>
          <w:sz w:val="18"/>
          <w:szCs w:val="18"/>
          <w:u w:val="single"/>
        </w:rPr>
        <w:t>Certain Government Functions</w:t>
      </w:r>
      <w:r w:rsidRPr="002D4F32">
        <w:rPr>
          <w:b/>
          <w:sz w:val="18"/>
          <w:szCs w:val="18"/>
        </w:rPr>
        <w:t>:</w:t>
      </w:r>
      <w:r w:rsidRPr="002D4F32">
        <w:rPr>
          <w:sz w:val="18"/>
          <w:szCs w:val="18"/>
        </w:rPr>
        <w:t xml:space="preserve"> We may use or disclose medical information about you to authorized federal officials for certain government functions including military, veterans, national security, and intelligence activities as authorized by law. </w:t>
      </w:r>
    </w:p>
    <w:p w:rsidR="002D4F32" w:rsidRPr="002D4F32" w:rsidRDefault="002D4F32" w:rsidP="002D4F32">
      <w:pPr>
        <w:numPr>
          <w:ilvl w:val="0"/>
          <w:numId w:val="3"/>
        </w:numPr>
        <w:rPr>
          <w:sz w:val="18"/>
          <w:szCs w:val="18"/>
        </w:rPr>
      </w:pPr>
      <w:r w:rsidRPr="002D4F32">
        <w:rPr>
          <w:b/>
          <w:sz w:val="18"/>
          <w:szCs w:val="18"/>
          <w:u w:val="single"/>
        </w:rPr>
        <w:t>Protective Services for the President and Others</w:t>
      </w:r>
      <w:r w:rsidRPr="002D4F32">
        <w:rPr>
          <w:b/>
          <w:sz w:val="18"/>
          <w:szCs w:val="18"/>
        </w:rPr>
        <w:t>.</w:t>
      </w:r>
      <w:r w:rsidRPr="002D4F32">
        <w:rPr>
          <w:sz w:val="18"/>
          <w:szCs w:val="18"/>
        </w:rPr>
        <w:t xml:space="preserve"> We may disclose your medical information to authorized federal officials so they may provide protection to the President or other authorized persons. </w:t>
      </w:r>
    </w:p>
    <w:p w:rsidR="002D4F32" w:rsidRDefault="002D4F32" w:rsidP="002D4F32">
      <w:pPr>
        <w:numPr>
          <w:ilvl w:val="0"/>
          <w:numId w:val="2"/>
        </w:numPr>
        <w:rPr>
          <w:sz w:val="18"/>
          <w:szCs w:val="18"/>
        </w:rPr>
      </w:pPr>
      <w:r w:rsidRPr="002D4F32">
        <w:rPr>
          <w:b/>
          <w:sz w:val="18"/>
          <w:szCs w:val="18"/>
          <w:u w:val="single"/>
        </w:rPr>
        <w:t>As Required By Law</w:t>
      </w:r>
      <w:r w:rsidRPr="002D4F32">
        <w:rPr>
          <w:b/>
          <w:sz w:val="18"/>
          <w:szCs w:val="18"/>
        </w:rPr>
        <w:t>.</w:t>
      </w:r>
      <w:r w:rsidRPr="002D4F32">
        <w:rPr>
          <w:sz w:val="18"/>
          <w:szCs w:val="18"/>
        </w:rPr>
        <w:t xml:space="preserve"> We may disclose your medical information when required to do so by federal, state, or local law. </w:t>
      </w:r>
    </w:p>
    <w:p w:rsidR="00577753" w:rsidRPr="002D4F32" w:rsidRDefault="00577753" w:rsidP="002D4F32">
      <w:pPr>
        <w:numPr>
          <w:ilvl w:val="0"/>
          <w:numId w:val="2"/>
        </w:numPr>
        <w:rPr>
          <w:sz w:val="18"/>
          <w:szCs w:val="18"/>
        </w:rPr>
      </w:pPr>
    </w:p>
    <w:p w:rsidR="002D4F32" w:rsidRDefault="002D4F32" w:rsidP="002D4F32">
      <w:pPr>
        <w:rPr>
          <w:color w:val="0000FF"/>
        </w:rPr>
      </w:pPr>
    </w:p>
    <w:p w:rsidR="002D4F32" w:rsidRDefault="002D4F32" w:rsidP="002D4F32">
      <w:pPr>
        <w:rPr>
          <w:sz w:val="10"/>
          <w:szCs w:val="10"/>
        </w:rPr>
      </w:pPr>
      <w:r>
        <w:rPr>
          <w:noProof/>
        </w:rPr>
        <w:lastRenderedPageBreak/>
        <mc:AlternateContent>
          <mc:Choice Requires="wps">
            <w:drawing>
              <wp:anchor distT="0" distB="0" distL="114300" distR="114300" simplePos="0" relativeHeight="251657216" behindDoc="0" locked="0" layoutInCell="0" allowOverlap="1">
                <wp:simplePos x="0" y="0"/>
                <wp:positionH relativeFrom="column">
                  <wp:align>center</wp:align>
                </wp:positionH>
                <wp:positionV relativeFrom="paragraph">
                  <wp:posOffset>57785</wp:posOffset>
                </wp:positionV>
                <wp:extent cx="6035040" cy="274320"/>
                <wp:effectExtent l="9525" t="10160" r="1333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00698A">
                            <a:alpha val="92000"/>
                          </a:srgbClr>
                        </a:solidFill>
                        <a:ln w="3175">
                          <a:solidFill>
                            <a:srgbClr val="000000"/>
                          </a:solidFill>
                          <a:miter lim="800000"/>
                          <a:headEnd/>
                          <a:tailEnd/>
                        </a:ln>
                      </wps:spPr>
                      <wps:txbx>
                        <w:txbxContent>
                          <w:p w:rsidR="002D4F32" w:rsidRDefault="002D4F32" w:rsidP="002D4F32">
                            <w:pPr>
                              <w:jc w:val="center"/>
                              <w:rPr>
                                <w:b/>
                                <w:color w:val="FFFFFF"/>
                              </w:rPr>
                            </w:pPr>
                            <w:r>
                              <w:rPr>
                                <w:b/>
                                <w:color w:val="FFFFFF"/>
                              </w:rPr>
                              <w:t>OTHER USES AND DISCLOSURES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4.55pt;width:475.2pt;height:21.6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" o:allowincell="f" fillcolor="#00698a" strokeweight=".25pt">
                <v:fill opacity="60395f"/>
                <v:textbox>
                  <w:txbxContent>
                    <w:p w:rsidR="002D4F32" w:rsidRDefault="002D4F32" w:rsidP="002D4F32">
                      <w:pPr>
                        <w:jc w:val="center"/>
                        <w:rPr>
                          <w:b/>
                          <w:color w:val="FFFFFF"/>
                        </w:rPr>
                      </w:pPr>
                      <w:r>
                        <w:rPr>
                          <w:b/>
                          <w:color w:val="FFFFFF"/>
                        </w:rPr>
                        <w:t>OTHER USES AND DISCLOSURES</w:t>
                      </w:r>
                    </w:p>
                  </w:txbxContent>
                </v:textbox>
              </v:shape>
            </w:pict>
          </mc:Fallback>
        </mc:AlternateContent>
      </w:r>
    </w:p>
    <w:p w:rsidR="002D4F32" w:rsidRDefault="002D4F32" w:rsidP="002D4F32">
      <w:pPr>
        <w:ind w:left="2"/>
      </w:pPr>
      <w:r>
        <w:tab/>
      </w:r>
      <w:r>
        <w:tab/>
      </w:r>
      <w:r>
        <w:tab/>
      </w:r>
      <w:r>
        <w:tab/>
      </w:r>
      <w:r>
        <w:tab/>
      </w:r>
      <w:r>
        <w:tab/>
      </w:r>
    </w:p>
    <w:p w:rsidR="002D4F32" w:rsidRPr="002D4F32" w:rsidRDefault="002D4F32" w:rsidP="002D4F32">
      <w:pPr>
        <w:ind w:left="2"/>
        <w:rPr>
          <w:sz w:val="18"/>
          <w:szCs w:val="18"/>
        </w:rPr>
      </w:pPr>
    </w:p>
    <w:p w:rsidR="002D4F32" w:rsidRPr="002D4F32" w:rsidRDefault="002D4F32" w:rsidP="002D4F32">
      <w:pPr>
        <w:rPr>
          <w:b/>
          <w:sz w:val="18"/>
          <w:szCs w:val="18"/>
          <w:u w:val="single"/>
        </w:rPr>
      </w:pPr>
      <w:r w:rsidRPr="002D4F32">
        <w:rPr>
          <w:b/>
          <w:sz w:val="18"/>
          <w:szCs w:val="18"/>
          <w:u w:val="single"/>
        </w:rPr>
        <w:t>Authorizations</w:t>
      </w:r>
    </w:p>
    <w:p w:rsidR="002D4F32" w:rsidRPr="002D4F32" w:rsidRDefault="002D4F32" w:rsidP="002D4F32">
      <w:pPr>
        <w:rPr>
          <w:sz w:val="18"/>
          <w:szCs w:val="18"/>
        </w:rPr>
      </w:pPr>
      <w:r w:rsidRPr="002D4F32">
        <w:rPr>
          <w:sz w:val="18"/>
          <w:szCs w:val="18"/>
        </w:rPr>
        <w:t xml:space="preserve">Other uses and disclosures of your medical information not covered by this notice will be made only with your written authorization.  If you provide us with written authorization to use or disclose your medical information, you may revoke that authorization, in writing, at any time. </w:t>
      </w:r>
      <w:proofErr w:type="gramStart"/>
      <w:r w:rsidRPr="002D4F32">
        <w:rPr>
          <w:sz w:val="18"/>
          <w:szCs w:val="18"/>
        </w:rPr>
        <w:t xml:space="preserve">If you revoke, </w:t>
      </w:r>
      <w:bookmarkStart w:id="0" w:name="Text2"/>
      <w:r w:rsidRPr="002D4F32">
        <w:rPr>
          <w:sz w:val="18"/>
          <w:szCs w:val="18"/>
        </w:rPr>
        <w:t xml:space="preserve">we </w:t>
      </w:r>
      <w:bookmarkEnd w:id="0"/>
      <w:r w:rsidRPr="002D4F32">
        <w:rPr>
          <w:sz w:val="18"/>
          <w:szCs w:val="18"/>
        </w:rPr>
        <w:t>will no longer use or disclose your medical information for the reasons covered by the authorization.</w:t>
      </w:r>
      <w:proofErr w:type="gramEnd"/>
    </w:p>
    <w:p w:rsidR="002D4F32" w:rsidRDefault="002D4F32" w:rsidP="002D4F32">
      <w:pPr>
        <w:rPr>
          <w:color w:val="0000FF"/>
        </w:rPr>
      </w:pPr>
    </w:p>
    <w:p w:rsidR="002D4F32" w:rsidRDefault="002D4F32" w:rsidP="002D4F32">
      <w:r>
        <w:rPr>
          <w:noProof/>
        </w:rP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10795</wp:posOffset>
                </wp:positionV>
                <wp:extent cx="6035040" cy="274320"/>
                <wp:effectExtent l="9525" t="10795" r="1333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00698A">
                            <a:alpha val="92000"/>
                          </a:srgbClr>
                        </a:solidFill>
                        <a:ln w="3175">
                          <a:solidFill>
                            <a:srgbClr val="000000"/>
                          </a:solidFill>
                          <a:miter lim="800000"/>
                          <a:headEnd/>
                          <a:tailEnd/>
                        </a:ln>
                      </wps:spPr>
                      <wps:txbx>
                        <w:txbxContent>
                          <w:p w:rsidR="002D4F32" w:rsidRDefault="002D4F32" w:rsidP="002D4F32">
                            <w:pPr>
                              <w:jc w:val="center"/>
                              <w:rPr>
                                <w:b/>
                                <w:color w:val="FFFFFF"/>
                              </w:rPr>
                            </w:pPr>
                            <w:proofErr w:type="gramStart"/>
                            <w:r>
                              <w:rPr>
                                <w:b/>
                                <w:color w:val="FFFFFF"/>
                              </w:rPr>
                              <w:t>YOUR</w:t>
                            </w:r>
                            <w:proofErr w:type="gramEnd"/>
                            <w:r>
                              <w:rPr>
                                <w:b/>
                                <w:color w:val="FFFFFF"/>
                              </w:rPr>
                              <w:t xml:space="preserve"> RIGHTS REGARDING MEDICAL INFORMATION ABOUT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0;margin-top:.85pt;width:475.2pt;height:21.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" o:allowincell="f" fillcolor="#00698a" strokeweight=".25pt">
                <v:fill opacity="60395f"/>
                <v:textbox>
                  <w:txbxContent>
                    <w:p w:rsidR="002D4F32" w:rsidRDefault="002D4F32" w:rsidP="002D4F32">
                      <w:pPr>
                        <w:jc w:val="center"/>
                        <w:rPr>
                          <w:b/>
                          <w:color w:val="FFFFFF"/>
                        </w:rPr>
                      </w:pPr>
                      <w:proofErr w:type="gramStart"/>
                      <w:r>
                        <w:rPr>
                          <w:b/>
                          <w:color w:val="FFFFFF"/>
                        </w:rPr>
                        <w:t>YOUR</w:t>
                      </w:r>
                      <w:proofErr w:type="gramEnd"/>
                      <w:r>
                        <w:rPr>
                          <w:b/>
                          <w:color w:val="FFFFFF"/>
                        </w:rPr>
                        <w:t xml:space="preserve"> RIGHTS REGARDING MEDICAL INFORMATION ABOUT YOU</w:t>
                      </w:r>
                    </w:p>
                  </w:txbxContent>
                </v:textbox>
              </v:shape>
            </w:pict>
          </mc:Fallback>
        </mc:AlternateContent>
      </w:r>
    </w:p>
    <w:p w:rsidR="002D4F32" w:rsidRDefault="002D4F32" w:rsidP="002D4F32"/>
    <w:p w:rsidR="002D4F32" w:rsidRDefault="002D4F32" w:rsidP="002D4F32">
      <w:pPr>
        <w:rPr>
          <w:sz w:val="16"/>
          <w:szCs w:val="16"/>
        </w:rPr>
      </w:pPr>
    </w:p>
    <w:p w:rsidR="002D4F32" w:rsidRPr="002D4F32" w:rsidRDefault="002D4F32" w:rsidP="002D4F32">
      <w:pPr>
        <w:numPr>
          <w:ilvl w:val="0"/>
          <w:numId w:val="4"/>
        </w:numPr>
        <w:rPr>
          <w:sz w:val="18"/>
          <w:szCs w:val="18"/>
        </w:rPr>
      </w:pPr>
      <w:r w:rsidRPr="002D4F32">
        <w:rPr>
          <w:b/>
          <w:sz w:val="18"/>
          <w:szCs w:val="18"/>
          <w:u w:val="single"/>
        </w:rPr>
        <w:t>Right to a Copy of This Notice</w:t>
      </w:r>
      <w:r w:rsidRPr="002D4F32">
        <w:rPr>
          <w:sz w:val="18"/>
          <w:szCs w:val="18"/>
        </w:rPr>
        <w:t>: You have a right to a paper copy of this Notice of Privacy Practices.</w:t>
      </w:r>
    </w:p>
    <w:p w:rsidR="002D4F32" w:rsidRPr="002D4F32" w:rsidRDefault="002D4F32" w:rsidP="002D4F32">
      <w:pPr>
        <w:numPr>
          <w:ilvl w:val="0"/>
          <w:numId w:val="4"/>
        </w:numPr>
        <w:rPr>
          <w:sz w:val="18"/>
          <w:szCs w:val="18"/>
        </w:rPr>
      </w:pPr>
      <w:r w:rsidRPr="002D4F32">
        <w:rPr>
          <w:b/>
          <w:sz w:val="18"/>
          <w:szCs w:val="18"/>
          <w:u w:val="single"/>
        </w:rPr>
        <w:t>Right to Access:</w:t>
      </w:r>
      <w:r w:rsidRPr="002D4F32">
        <w:rPr>
          <w:sz w:val="18"/>
          <w:szCs w:val="18"/>
        </w:rPr>
        <w:t xml:space="preserve"> You have the right to inspect and receive a copy of medical information about you that we maintain in records.  </w:t>
      </w:r>
    </w:p>
    <w:p w:rsidR="002D4F32" w:rsidRPr="002D4F32" w:rsidRDefault="002D4F32" w:rsidP="002D4F32">
      <w:pPr>
        <w:numPr>
          <w:ilvl w:val="0"/>
          <w:numId w:val="4"/>
        </w:numPr>
        <w:rPr>
          <w:sz w:val="18"/>
          <w:szCs w:val="18"/>
        </w:rPr>
      </w:pPr>
      <w:r w:rsidRPr="002D4F32">
        <w:rPr>
          <w:b/>
          <w:sz w:val="18"/>
          <w:szCs w:val="18"/>
          <w:u w:val="single"/>
        </w:rPr>
        <w:t>Right to Amend</w:t>
      </w:r>
      <w:r w:rsidRPr="002D4F32">
        <w:rPr>
          <w:b/>
          <w:sz w:val="18"/>
          <w:szCs w:val="18"/>
        </w:rPr>
        <w:t xml:space="preserve">: </w:t>
      </w:r>
      <w:r w:rsidRPr="002D4F32">
        <w:rPr>
          <w:sz w:val="18"/>
          <w:szCs w:val="18"/>
        </w:rPr>
        <w:t>If you feel that your medical information is incorrect or incomplete, you have the right to request an amendment for as long as your medical information is kept by us</w:t>
      </w:r>
      <w:proofErr w:type="gramStart"/>
      <w:r w:rsidRPr="002D4F32">
        <w:rPr>
          <w:sz w:val="18"/>
          <w:szCs w:val="18"/>
        </w:rPr>
        <w:t>..</w:t>
      </w:r>
      <w:proofErr w:type="gramEnd"/>
      <w:r w:rsidRPr="002D4F32">
        <w:rPr>
          <w:sz w:val="18"/>
          <w:szCs w:val="18"/>
        </w:rPr>
        <w:t xml:space="preserve"> </w:t>
      </w:r>
    </w:p>
    <w:p w:rsidR="002D4F32" w:rsidRPr="002D4F32" w:rsidRDefault="002D4F32" w:rsidP="002D4F32">
      <w:pPr>
        <w:numPr>
          <w:ilvl w:val="1"/>
          <w:numId w:val="5"/>
        </w:numPr>
        <w:rPr>
          <w:sz w:val="18"/>
          <w:szCs w:val="18"/>
        </w:rPr>
      </w:pPr>
      <w:r w:rsidRPr="002D4F32">
        <w:rPr>
          <w:b/>
          <w:sz w:val="18"/>
          <w:szCs w:val="18"/>
          <w:u w:val="single"/>
        </w:rPr>
        <w:t>Right to an Accounting of Disclosures</w:t>
      </w:r>
      <w:r w:rsidRPr="002D4F32">
        <w:rPr>
          <w:b/>
          <w:sz w:val="18"/>
          <w:szCs w:val="18"/>
        </w:rPr>
        <w:t xml:space="preserve">: </w:t>
      </w:r>
      <w:r w:rsidRPr="002D4F32">
        <w:rPr>
          <w:sz w:val="18"/>
          <w:szCs w:val="18"/>
        </w:rPr>
        <w:t xml:space="preserve">You have the right to receive an accounting of disclosures of your medical information. This is a list of disclosures we made of your medical information to others. This does not include disclosures made for treatment, payment, or healthcare operations, or those that were authorized by you in writing. </w:t>
      </w:r>
    </w:p>
    <w:p w:rsidR="002D4F32" w:rsidRPr="002D4F32" w:rsidRDefault="002D4F32" w:rsidP="002D4F32">
      <w:pPr>
        <w:numPr>
          <w:ilvl w:val="1"/>
          <w:numId w:val="5"/>
        </w:numPr>
        <w:rPr>
          <w:sz w:val="18"/>
          <w:szCs w:val="18"/>
        </w:rPr>
      </w:pPr>
      <w:r w:rsidRPr="002D4F32">
        <w:rPr>
          <w:b/>
          <w:sz w:val="18"/>
          <w:szCs w:val="18"/>
          <w:u w:val="single"/>
        </w:rPr>
        <w:t>Right to Request Restrictions</w:t>
      </w:r>
      <w:r w:rsidRPr="002D4F32">
        <w:rPr>
          <w:b/>
          <w:sz w:val="18"/>
          <w:szCs w:val="18"/>
        </w:rPr>
        <w:t>:</w:t>
      </w:r>
      <w:r w:rsidRPr="002D4F32">
        <w:rPr>
          <w:sz w:val="18"/>
          <w:szCs w:val="18"/>
        </w:rPr>
        <w:t xml:space="preserve"> You have the right to request a restriction on the medical information we use or disclose about you for treatment, payment, or healthcare operations. We must comply with this request if it meets certain requirements.  </w:t>
      </w:r>
    </w:p>
    <w:p w:rsidR="002D4F32" w:rsidRPr="002D4F32" w:rsidRDefault="002D4F32" w:rsidP="002D4F32">
      <w:pPr>
        <w:numPr>
          <w:ilvl w:val="1"/>
          <w:numId w:val="5"/>
        </w:numPr>
        <w:rPr>
          <w:sz w:val="18"/>
          <w:szCs w:val="18"/>
        </w:rPr>
      </w:pPr>
      <w:r w:rsidRPr="002D4F32">
        <w:rPr>
          <w:b/>
          <w:sz w:val="18"/>
          <w:szCs w:val="18"/>
          <w:u w:val="single"/>
        </w:rPr>
        <w:t>Right to Request an Alternative Method of Contact</w:t>
      </w:r>
      <w:r w:rsidRPr="002D4F32">
        <w:rPr>
          <w:b/>
          <w:sz w:val="18"/>
          <w:szCs w:val="18"/>
        </w:rPr>
        <w:t>:</w:t>
      </w:r>
      <w:r w:rsidRPr="002D4F32">
        <w:rPr>
          <w:sz w:val="18"/>
          <w:szCs w:val="18"/>
        </w:rPr>
        <w:t xml:space="preserve"> You have the right to request that we communicate with you about medical matters through a specific method or at a certain location. </w:t>
      </w:r>
    </w:p>
    <w:p w:rsidR="002D4F32" w:rsidRPr="002D4F32" w:rsidRDefault="002D4F32" w:rsidP="002D4F32">
      <w:pPr>
        <w:numPr>
          <w:ilvl w:val="1"/>
          <w:numId w:val="5"/>
        </w:numPr>
        <w:rPr>
          <w:sz w:val="18"/>
          <w:szCs w:val="18"/>
        </w:rPr>
      </w:pPr>
      <w:r w:rsidRPr="002D4F32">
        <w:rPr>
          <w:b/>
          <w:sz w:val="18"/>
          <w:szCs w:val="18"/>
          <w:u w:val="single"/>
        </w:rPr>
        <w:t>Right to Notification if a Breach of Your Medical Information Occurs</w:t>
      </w:r>
      <w:r w:rsidRPr="002D4F32">
        <w:rPr>
          <w:b/>
          <w:sz w:val="18"/>
          <w:szCs w:val="18"/>
        </w:rPr>
        <w:t xml:space="preserve">: </w:t>
      </w:r>
      <w:r w:rsidRPr="002D4F32">
        <w:rPr>
          <w:sz w:val="18"/>
          <w:szCs w:val="18"/>
        </w:rPr>
        <w:t>You have the right to be notified in the event of a breach of medical information about you.</w:t>
      </w:r>
    </w:p>
    <w:p w:rsidR="002D4F32" w:rsidRPr="002D4F32" w:rsidRDefault="002D4F32" w:rsidP="002D4F32">
      <w:pPr>
        <w:numPr>
          <w:ilvl w:val="1"/>
          <w:numId w:val="5"/>
        </w:numPr>
        <w:rPr>
          <w:sz w:val="18"/>
          <w:szCs w:val="18"/>
        </w:rPr>
      </w:pPr>
      <w:r w:rsidRPr="002D4F32">
        <w:rPr>
          <w:b/>
          <w:sz w:val="18"/>
          <w:szCs w:val="18"/>
          <w:u w:val="single"/>
        </w:rPr>
        <w:t>Right to Opt-Out of Fundraising Communications</w:t>
      </w:r>
      <w:r w:rsidRPr="002D4F32">
        <w:rPr>
          <w:b/>
          <w:sz w:val="18"/>
          <w:szCs w:val="18"/>
        </w:rPr>
        <w:t xml:space="preserve">: </w:t>
      </w:r>
      <w:r w:rsidRPr="002D4F32">
        <w:rPr>
          <w:sz w:val="18"/>
          <w:szCs w:val="18"/>
        </w:rPr>
        <w:t>You have the right to opt-out of receiving fundraising communications from us.</w:t>
      </w:r>
    </w:p>
    <w:p w:rsidR="002D4F32" w:rsidRDefault="002D4F32" w:rsidP="002D4F32">
      <w:pPr>
        <w:ind w:left="5" w:firstLine="1"/>
      </w:pPr>
      <w:r>
        <w:rPr>
          <w:noProof/>
        </w:rPr>
        <mc:AlternateContent>
          <mc:Choice Requires="wps">
            <w:drawing>
              <wp:anchor distT="0" distB="0" distL="114300" distR="114300" simplePos="0" relativeHeight="251659264" behindDoc="0" locked="0" layoutInCell="0" allowOverlap="1">
                <wp:simplePos x="0" y="0"/>
                <wp:positionH relativeFrom="column">
                  <wp:align>center</wp:align>
                </wp:positionH>
                <wp:positionV relativeFrom="paragraph">
                  <wp:posOffset>93980</wp:posOffset>
                </wp:positionV>
                <wp:extent cx="6035040" cy="274320"/>
                <wp:effectExtent l="9525" t="8255" r="133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00698A">
                            <a:alpha val="92000"/>
                          </a:srgbClr>
                        </a:solidFill>
                        <a:ln w="3175">
                          <a:solidFill>
                            <a:srgbClr val="000000"/>
                          </a:solidFill>
                          <a:miter lim="800000"/>
                          <a:headEnd/>
                          <a:tailEnd/>
                        </a:ln>
                      </wps:spPr>
                      <wps:txbx>
                        <w:txbxContent>
                          <w:p w:rsidR="002D4F32" w:rsidRDefault="002D4F32" w:rsidP="002D4F32">
                            <w:pPr>
                              <w:jc w:val="center"/>
                              <w:rPr>
                                <w:b/>
                                <w:color w:val="FFFFFF"/>
                              </w:rPr>
                            </w:pPr>
                            <w:r>
                              <w:rPr>
                                <w:b/>
                                <w:color w:val="FFFFFF"/>
                              </w:rPr>
                              <w:t>CHANGES TO THIS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0;margin-top:7.4pt;width:475.2pt;height:21.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" o:allowincell="f" fillcolor="#00698a" strokeweight=".25pt">
                <v:fill opacity="60395f"/>
                <v:textbox>
                  <w:txbxContent>
                    <w:p w:rsidR="002D4F32" w:rsidRDefault="002D4F32" w:rsidP="002D4F32">
                      <w:pPr>
                        <w:jc w:val="center"/>
                        <w:rPr>
                          <w:b/>
                          <w:color w:val="FFFFFF"/>
                        </w:rPr>
                      </w:pPr>
                      <w:r>
                        <w:rPr>
                          <w:b/>
                          <w:color w:val="FFFFFF"/>
                        </w:rPr>
                        <w:t>CHANGES TO THIS NOTICE</w:t>
                      </w:r>
                    </w:p>
                  </w:txbxContent>
                </v:textbox>
              </v:shape>
            </w:pict>
          </mc:Fallback>
        </mc:AlternateContent>
      </w:r>
    </w:p>
    <w:p w:rsidR="002D4F32" w:rsidRDefault="002D4F32" w:rsidP="002D4F32"/>
    <w:p w:rsidR="002D4F32" w:rsidRDefault="002D4F32" w:rsidP="002D4F32"/>
    <w:p w:rsidR="002D4F32" w:rsidRPr="002D4F32" w:rsidRDefault="002D4F32" w:rsidP="002D4F32">
      <w:pPr>
        <w:rPr>
          <w:sz w:val="18"/>
          <w:szCs w:val="18"/>
        </w:rPr>
      </w:pPr>
      <w:r w:rsidRPr="002D4F32">
        <w:rPr>
          <w:sz w:val="18"/>
          <w:szCs w:val="18"/>
        </w:rPr>
        <w:t xml:space="preserve">We reserve the right to change this Notice and to make the revised notice effective for all of your medical information that we maintain as well as any information we receive following the revision. We will inform you of any changes to our privacy practices. </w:t>
      </w:r>
    </w:p>
    <w:p w:rsidR="002D4F32" w:rsidRDefault="002D4F32" w:rsidP="002D4F32">
      <w:pPr>
        <w:ind w:left="-1440"/>
      </w:pPr>
      <w:r>
        <w:rPr>
          <w:noProof/>
        </w:rPr>
        <mc:AlternateContent>
          <mc:Choice Requires="wps">
            <w:drawing>
              <wp:anchor distT="0" distB="0" distL="114300" distR="114300" simplePos="0" relativeHeight="251660288" behindDoc="0" locked="0" layoutInCell="0" allowOverlap="1">
                <wp:simplePos x="0" y="0"/>
                <wp:positionH relativeFrom="column">
                  <wp:align>center</wp:align>
                </wp:positionH>
                <wp:positionV relativeFrom="paragraph">
                  <wp:posOffset>90170</wp:posOffset>
                </wp:positionV>
                <wp:extent cx="6035040" cy="274320"/>
                <wp:effectExtent l="9525" t="13970" r="1333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00698A">
                            <a:alpha val="92000"/>
                          </a:srgbClr>
                        </a:solidFill>
                        <a:ln w="3175">
                          <a:solidFill>
                            <a:srgbClr val="000000"/>
                          </a:solidFill>
                          <a:miter lim="800000"/>
                          <a:headEnd/>
                          <a:tailEnd/>
                        </a:ln>
                      </wps:spPr>
                      <wps:txbx>
                        <w:txbxContent>
                          <w:p w:rsidR="002D4F32" w:rsidRDefault="002D4F32" w:rsidP="002D4F32">
                            <w:pPr>
                              <w:jc w:val="center"/>
                              <w:rPr>
                                <w:b/>
                                <w:color w:val="FFFFFF"/>
                              </w:rPr>
                            </w:pPr>
                            <w:r>
                              <w:rPr>
                                <w:b/>
                                <w:color w:val="FFFFFF"/>
                              </w:rPr>
                              <w:t>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0;margin-top:7.1pt;width:475.2pt;height:21.6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" o:allowincell="f" fillcolor="#00698a" strokeweight=".25pt">
                <v:fill opacity="60395f"/>
                <v:textbox>
                  <w:txbxContent>
                    <w:p w:rsidR="002D4F32" w:rsidRDefault="002D4F32" w:rsidP="002D4F32">
                      <w:pPr>
                        <w:jc w:val="center"/>
                        <w:rPr>
                          <w:b/>
                          <w:color w:val="FFFFFF"/>
                        </w:rPr>
                      </w:pPr>
                      <w:r>
                        <w:rPr>
                          <w:b/>
                          <w:color w:val="FFFFFF"/>
                        </w:rPr>
                        <w:t>COMPLAINTS</w:t>
                      </w:r>
                    </w:p>
                  </w:txbxContent>
                </v:textbox>
              </v:shape>
            </w:pict>
          </mc:Fallback>
        </mc:AlternateContent>
      </w:r>
    </w:p>
    <w:p w:rsidR="002D4F32" w:rsidRDefault="002D4F32" w:rsidP="002D4F32"/>
    <w:p w:rsidR="002D4F32" w:rsidRDefault="002D4F32" w:rsidP="002D4F32"/>
    <w:p w:rsidR="002D4F32" w:rsidRPr="002D4F32" w:rsidRDefault="002D4F32" w:rsidP="002D4F32">
      <w:pPr>
        <w:spacing w:after="160"/>
        <w:rPr>
          <w:sz w:val="18"/>
          <w:szCs w:val="18"/>
        </w:rPr>
      </w:pPr>
      <w:r w:rsidRPr="002D4F32">
        <w:rPr>
          <w:sz w:val="18"/>
          <w:szCs w:val="18"/>
        </w:rPr>
        <w:t xml:space="preserve">If you believe your privacy rights have been violated, you have the right to file a written complaint with the United States Secretary of the Department of Health and Human Services through the Office for Civil Rights, US Department of Health and Human Services, </w:t>
      </w:r>
      <w:proofErr w:type="gramStart"/>
      <w:r w:rsidRPr="002D4F32">
        <w:rPr>
          <w:sz w:val="18"/>
          <w:szCs w:val="18"/>
        </w:rPr>
        <w:t>200</w:t>
      </w:r>
      <w:proofErr w:type="gramEnd"/>
      <w:r w:rsidRPr="002D4F32">
        <w:rPr>
          <w:sz w:val="18"/>
          <w:szCs w:val="18"/>
        </w:rPr>
        <w:t xml:space="preserve"> Independence Avenue, S.W., Washington, D.C. 20201.Telephone: (202) 619-0257. The quality of your care will not be jeopardized nor will you be penalized for filing a complaint.</w:t>
      </w:r>
    </w:p>
    <w:p w:rsidR="002D4F32" w:rsidRPr="002D4F32" w:rsidRDefault="002D4F32" w:rsidP="002D4F32">
      <w:pPr>
        <w:spacing w:after="160"/>
        <w:rPr>
          <w:b/>
          <w:sz w:val="18"/>
          <w:szCs w:val="18"/>
        </w:rPr>
      </w:pPr>
      <w:r w:rsidRPr="002D4F32">
        <w:rPr>
          <w:b/>
          <w:sz w:val="18"/>
          <w:szCs w:val="18"/>
        </w:rPr>
        <w:t xml:space="preserve">We will </w:t>
      </w:r>
      <w:r w:rsidRPr="002D4F32">
        <w:rPr>
          <w:b/>
          <w:sz w:val="18"/>
          <w:szCs w:val="18"/>
          <w:u w:val="single"/>
        </w:rPr>
        <w:t>not</w:t>
      </w:r>
      <w:r w:rsidRPr="002D4F32">
        <w:rPr>
          <w:b/>
          <w:sz w:val="18"/>
          <w:szCs w:val="18"/>
        </w:rPr>
        <w:t xml:space="preserve"> take any action against you or change our treatment of you in any way if you file a complaint.</w:t>
      </w:r>
    </w:p>
    <w:p w:rsidR="002D4F32" w:rsidRPr="002D4F32" w:rsidRDefault="002D4F32" w:rsidP="002D4F32">
      <w:pPr>
        <w:rPr>
          <w:sz w:val="18"/>
          <w:szCs w:val="18"/>
        </w:rPr>
      </w:pPr>
      <w:r w:rsidRPr="002D4F32">
        <w:rPr>
          <w:sz w:val="18"/>
          <w:szCs w:val="18"/>
        </w:rPr>
        <w:t>A full Notice of Privacy Practices is available at all office locations.</w:t>
      </w:r>
    </w:p>
    <w:p w:rsidR="009906B0" w:rsidRDefault="009906B0"/>
    <w:p w:rsidR="00F93556" w:rsidRDefault="00F93556"/>
    <w:p w:rsidR="00F93556" w:rsidRDefault="00F93556"/>
    <w:p w:rsidR="00F93556" w:rsidRDefault="00F93556"/>
    <w:p w:rsidR="00F93556" w:rsidRDefault="00F93556"/>
    <w:p w:rsidR="00F93556" w:rsidRDefault="00F93556"/>
    <w:p w:rsidR="00F93556" w:rsidRDefault="00F93556"/>
    <w:p w:rsidR="00577753" w:rsidRDefault="00577753"/>
    <w:p w:rsidR="00577753" w:rsidRDefault="00577753">
      <w:bookmarkStart w:id="1" w:name="_GoBack"/>
      <w:bookmarkEnd w:id="1"/>
    </w:p>
    <w:p w:rsidR="00F93556" w:rsidRDefault="00F93556"/>
    <w:p w:rsidR="00F93556" w:rsidRDefault="00F93556"/>
    <w:p w:rsidR="00F93556" w:rsidRPr="00F93556" w:rsidRDefault="00F93556" w:rsidP="00F93556">
      <w:pPr>
        <w:jc w:val="center"/>
        <w:rPr>
          <w:b/>
          <w:sz w:val="30"/>
          <w:szCs w:val="30"/>
        </w:rPr>
      </w:pPr>
      <w:r w:rsidRPr="00F93556">
        <w:rPr>
          <w:b/>
          <w:sz w:val="30"/>
          <w:szCs w:val="30"/>
        </w:rPr>
        <w:lastRenderedPageBreak/>
        <w:t>Notice of Privacy Practices</w:t>
      </w:r>
    </w:p>
    <w:p w:rsidR="00F93556" w:rsidRPr="00F93556" w:rsidRDefault="00F93556" w:rsidP="00F93556">
      <w:pPr>
        <w:jc w:val="center"/>
        <w:rPr>
          <w:b/>
          <w:sz w:val="30"/>
          <w:szCs w:val="30"/>
        </w:rPr>
      </w:pPr>
    </w:p>
    <w:p w:rsidR="00F93556" w:rsidRDefault="00F93556" w:rsidP="00F93556">
      <w:pPr>
        <w:jc w:val="center"/>
        <w:rPr>
          <w:b/>
          <w:sz w:val="30"/>
          <w:szCs w:val="30"/>
        </w:rPr>
      </w:pPr>
      <w:r w:rsidRPr="00F93556">
        <w:rPr>
          <w:b/>
          <w:sz w:val="30"/>
          <w:szCs w:val="30"/>
        </w:rPr>
        <w:t>Acknowledgment of Receipt</w:t>
      </w:r>
    </w:p>
    <w:p w:rsidR="00F93556" w:rsidRDefault="00F93556" w:rsidP="00F93556">
      <w:pPr>
        <w:jc w:val="center"/>
        <w:rPr>
          <w:b/>
          <w:sz w:val="30"/>
          <w:szCs w:val="30"/>
        </w:rPr>
      </w:pPr>
    </w:p>
    <w:p w:rsidR="00F93556" w:rsidRDefault="00F93556" w:rsidP="00F93556">
      <w:pPr>
        <w:jc w:val="center"/>
        <w:rPr>
          <w:b/>
          <w:sz w:val="30"/>
          <w:szCs w:val="30"/>
        </w:rPr>
      </w:pPr>
    </w:p>
    <w:p w:rsidR="00F93556" w:rsidRPr="00AD5285" w:rsidRDefault="00F93556" w:rsidP="00F93556">
      <w:pPr>
        <w:rPr>
          <w:sz w:val="20"/>
          <w:szCs w:val="20"/>
        </w:rPr>
      </w:pPr>
      <w:r>
        <w:rPr>
          <w:b/>
          <w:sz w:val="20"/>
          <w:szCs w:val="20"/>
        </w:rPr>
        <w:t xml:space="preserve">I, ________________________________________, </w:t>
      </w:r>
      <w:r w:rsidRPr="00AD5285">
        <w:rPr>
          <w:sz w:val="20"/>
          <w:szCs w:val="20"/>
        </w:rPr>
        <w:t xml:space="preserve">hereby acknowledge that I have received a copy </w:t>
      </w:r>
    </w:p>
    <w:p w:rsidR="00F93556" w:rsidRPr="00AD5285" w:rsidRDefault="00F93556" w:rsidP="00F93556">
      <w:pPr>
        <w:rPr>
          <w:b/>
          <w:i/>
          <w:sz w:val="20"/>
          <w:szCs w:val="20"/>
        </w:rPr>
      </w:pPr>
      <w:r w:rsidRPr="00AD5285">
        <w:rPr>
          <w:sz w:val="20"/>
          <w:szCs w:val="20"/>
        </w:rPr>
        <w:tab/>
      </w:r>
      <w:r w:rsidRPr="00AD5285">
        <w:rPr>
          <w:sz w:val="20"/>
          <w:szCs w:val="20"/>
        </w:rPr>
        <w:tab/>
        <w:t xml:space="preserve">   </w:t>
      </w:r>
      <w:r w:rsidRPr="00AD5285">
        <w:rPr>
          <w:b/>
          <w:i/>
          <w:sz w:val="20"/>
          <w:szCs w:val="20"/>
        </w:rPr>
        <w:t>Client’s Name</w:t>
      </w:r>
    </w:p>
    <w:p w:rsidR="00F93556" w:rsidRPr="00AD5285" w:rsidRDefault="00F93556" w:rsidP="00F93556">
      <w:pPr>
        <w:rPr>
          <w:sz w:val="20"/>
          <w:szCs w:val="20"/>
        </w:rPr>
      </w:pPr>
    </w:p>
    <w:p w:rsidR="00F93556" w:rsidRPr="00AD5285" w:rsidRDefault="00F93556" w:rsidP="00F93556">
      <w:pPr>
        <w:rPr>
          <w:sz w:val="20"/>
          <w:szCs w:val="20"/>
        </w:rPr>
      </w:pPr>
      <w:proofErr w:type="gramStart"/>
      <w:r w:rsidRPr="00AD5285">
        <w:rPr>
          <w:sz w:val="20"/>
          <w:szCs w:val="20"/>
        </w:rPr>
        <w:t>of</w:t>
      </w:r>
      <w:proofErr w:type="gramEnd"/>
      <w:r w:rsidRPr="00AD5285">
        <w:rPr>
          <w:sz w:val="20"/>
          <w:szCs w:val="20"/>
        </w:rPr>
        <w:t xml:space="preserve"> the Notice of Privacy Practices (“Notice”). </w:t>
      </w:r>
    </w:p>
    <w:p w:rsidR="00F93556" w:rsidRPr="00AD5285" w:rsidRDefault="00F93556" w:rsidP="00F93556">
      <w:pPr>
        <w:rPr>
          <w:sz w:val="20"/>
          <w:szCs w:val="20"/>
        </w:rPr>
      </w:pPr>
    </w:p>
    <w:p w:rsidR="00F93556" w:rsidRPr="00AD5285" w:rsidRDefault="00F93556" w:rsidP="00F93556">
      <w:pPr>
        <w:rPr>
          <w:sz w:val="20"/>
          <w:szCs w:val="20"/>
        </w:rPr>
      </w:pPr>
      <w:r w:rsidRPr="00AD5285">
        <w:rPr>
          <w:sz w:val="20"/>
          <w:szCs w:val="20"/>
        </w:rPr>
        <w:t>The information</w:t>
      </w:r>
      <w:r w:rsidR="00D878F7">
        <w:rPr>
          <w:sz w:val="20"/>
          <w:szCs w:val="20"/>
        </w:rPr>
        <w:t xml:space="preserve"> in this N</w:t>
      </w:r>
      <w:r w:rsidRPr="00AD5285">
        <w:rPr>
          <w:sz w:val="20"/>
          <w:szCs w:val="20"/>
        </w:rPr>
        <w:t>otice has been explained to me</w:t>
      </w:r>
      <w:r w:rsidR="00F30606" w:rsidRPr="00AD5285">
        <w:rPr>
          <w:sz w:val="20"/>
          <w:szCs w:val="20"/>
        </w:rPr>
        <w:t>, and I understand that I may ask questions about the Notice and my rights at any time.</w:t>
      </w:r>
    </w:p>
    <w:p w:rsidR="00F30606" w:rsidRPr="00AD5285" w:rsidRDefault="00F30606" w:rsidP="00F93556">
      <w:pPr>
        <w:rPr>
          <w:sz w:val="20"/>
          <w:szCs w:val="20"/>
        </w:rPr>
      </w:pPr>
    </w:p>
    <w:p w:rsidR="00F30606" w:rsidRPr="00AD5285" w:rsidRDefault="00F30606" w:rsidP="00F93556">
      <w:pPr>
        <w:rPr>
          <w:sz w:val="20"/>
          <w:szCs w:val="20"/>
        </w:rPr>
      </w:pPr>
      <w:r w:rsidRPr="00AD5285">
        <w:rPr>
          <w:sz w:val="20"/>
          <w:szCs w:val="20"/>
        </w:rPr>
        <w:t xml:space="preserve">The Notice tells me how the clinic will use my health information for the purposes of my treatment, payment for my treatment, and the clinic’s health care operations. </w:t>
      </w:r>
    </w:p>
    <w:p w:rsidR="00F30606" w:rsidRPr="00AD5285" w:rsidRDefault="00F30606" w:rsidP="00F93556">
      <w:pPr>
        <w:rPr>
          <w:sz w:val="20"/>
          <w:szCs w:val="20"/>
        </w:rPr>
      </w:pPr>
    </w:p>
    <w:p w:rsidR="00F30606" w:rsidRPr="00AD5285" w:rsidRDefault="00F30606" w:rsidP="00F93556">
      <w:pPr>
        <w:rPr>
          <w:sz w:val="20"/>
          <w:szCs w:val="20"/>
        </w:rPr>
      </w:pPr>
      <w:r w:rsidRPr="00AD5285">
        <w:rPr>
          <w:sz w:val="20"/>
          <w:szCs w:val="20"/>
        </w:rPr>
        <w:t xml:space="preserve">The Notices explain in more detail how the clinic will use may use and share my health </w:t>
      </w:r>
      <w:proofErr w:type="gramStart"/>
      <w:r w:rsidRPr="00AD5285">
        <w:rPr>
          <w:sz w:val="20"/>
          <w:szCs w:val="20"/>
        </w:rPr>
        <w:t>information  for</w:t>
      </w:r>
      <w:proofErr w:type="gramEnd"/>
      <w:r w:rsidRPr="00AD5285">
        <w:rPr>
          <w:sz w:val="20"/>
          <w:szCs w:val="20"/>
        </w:rPr>
        <w:t xml:space="preserve"> other than treatment, payment and health care operations. </w:t>
      </w:r>
    </w:p>
    <w:p w:rsidR="00F30606" w:rsidRPr="00AD5285" w:rsidRDefault="00F30606" w:rsidP="00F93556">
      <w:pPr>
        <w:rPr>
          <w:sz w:val="20"/>
          <w:szCs w:val="20"/>
        </w:rPr>
      </w:pPr>
    </w:p>
    <w:p w:rsidR="00F30606" w:rsidRPr="00AD5285" w:rsidRDefault="00BF592A" w:rsidP="00F93556">
      <w:pPr>
        <w:rPr>
          <w:sz w:val="20"/>
          <w:szCs w:val="20"/>
        </w:rPr>
      </w:pPr>
      <w:r w:rsidRPr="00AD5285">
        <w:rPr>
          <w:sz w:val="20"/>
          <w:szCs w:val="20"/>
        </w:rPr>
        <w:t xml:space="preserve">The clinic will also use and share my health information as required/permitted by law. </w:t>
      </w:r>
    </w:p>
    <w:p w:rsidR="00BF592A" w:rsidRDefault="00BF592A" w:rsidP="00F93556">
      <w:pPr>
        <w:rPr>
          <w:b/>
          <w:sz w:val="20"/>
          <w:szCs w:val="20"/>
        </w:rPr>
      </w:pPr>
    </w:p>
    <w:p w:rsidR="00BF592A" w:rsidRDefault="00BF592A" w:rsidP="00F93556">
      <w:pPr>
        <w:rPr>
          <w:b/>
          <w:sz w:val="20"/>
          <w:szCs w:val="20"/>
        </w:rPr>
      </w:pPr>
    </w:p>
    <w:p w:rsidR="00BF592A" w:rsidRDefault="00BF592A" w:rsidP="00F93556">
      <w:pPr>
        <w:rPr>
          <w:b/>
          <w:sz w:val="20"/>
          <w:szCs w:val="20"/>
        </w:rPr>
      </w:pPr>
    </w:p>
    <w:p w:rsidR="00BF592A" w:rsidRDefault="00BF592A" w:rsidP="00F93556">
      <w:pPr>
        <w:rPr>
          <w:b/>
          <w:sz w:val="20"/>
          <w:szCs w:val="20"/>
        </w:rPr>
      </w:pPr>
      <w:r>
        <w:rPr>
          <w:b/>
          <w:sz w:val="20"/>
          <w:szCs w:val="20"/>
        </w:rPr>
        <w:t>______________________________________________________</w:t>
      </w:r>
      <w:r>
        <w:rPr>
          <w:b/>
          <w:sz w:val="20"/>
          <w:szCs w:val="20"/>
        </w:rPr>
        <w:tab/>
      </w:r>
      <w:r>
        <w:rPr>
          <w:b/>
          <w:sz w:val="20"/>
          <w:szCs w:val="20"/>
        </w:rPr>
        <w:tab/>
        <w:t>__________________</w:t>
      </w:r>
    </w:p>
    <w:p w:rsidR="00BF592A" w:rsidRDefault="00BF592A" w:rsidP="00F93556">
      <w:pPr>
        <w:rPr>
          <w:b/>
          <w:sz w:val="20"/>
          <w:szCs w:val="20"/>
        </w:rPr>
      </w:pPr>
      <w:r>
        <w:rPr>
          <w:b/>
          <w:sz w:val="20"/>
          <w:szCs w:val="20"/>
        </w:rPr>
        <w:t xml:space="preserve">                         Client’</w:t>
      </w:r>
      <w:r w:rsidR="003C5144">
        <w:rPr>
          <w:b/>
          <w:sz w:val="20"/>
          <w:szCs w:val="20"/>
        </w:rPr>
        <w:t>s Signature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Date</w:t>
      </w:r>
    </w:p>
    <w:p w:rsidR="0071637A" w:rsidRDefault="0071637A" w:rsidP="00F93556">
      <w:pPr>
        <w:rPr>
          <w:b/>
          <w:sz w:val="20"/>
          <w:szCs w:val="20"/>
        </w:rPr>
      </w:pPr>
    </w:p>
    <w:p w:rsidR="003A5E0E" w:rsidRDefault="003A5E0E" w:rsidP="00F93556">
      <w:pPr>
        <w:rPr>
          <w:b/>
          <w:sz w:val="20"/>
          <w:szCs w:val="20"/>
        </w:rPr>
      </w:pPr>
    </w:p>
    <w:p w:rsidR="003A5E0E" w:rsidRDefault="003A5E0E" w:rsidP="00F93556">
      <w:pPr>
        <w:rPr>
          <w:b/>
          <w:sz w:val="20"/>
          <w:szCs w:val="20"/>
        </w:rPr>
      </w:pPr>
      <w:r>
        <w:rPr>
          <w:b/>
          <w:sz w:val="20"/>
          <w:szCs w:val="20"/>
        </w:rPr>
        <w:t>______________________________________________________</w:t>
      </w:r>
    </w:p>
    <w:p w:rsidR="003A5E0E" w:rsidRDefault="003A5E0E" w:rsidP="00F93556">
      <w:pPr>
        <w:rPr>
          <w:b/>
          <w:sz w:val="20"/>
          <w:szCs w:val="20"/>
        </w:rPr>
      </w:pPr>
      <w:r>
        <w:rPr>
          <w:b/>
          <w:sz w:val="20"/>
          <w:szCs w:val="20"/>
        </w:rPr>
        <w:t xml:space="preserve">                        Client’</w:t>
      </w:r>
      <w:r w:rsidR="003C5144">
        <w:rPr>
          <w:b/>
          <w:sz w:val="20"/>
          <w:szCs w:val="20"/>
        </w:rPr>
        <w:t>s Printed Name</w:t>
      </w:r>
    </w:p>
    <w:p w:rsidR="0071637A" w:rsidRDefault="0071637A" w:rsidP="00F93556">
      <w:pPr>
        <w:rPr>
          <w:b/>
          <w:sz w:val="20"/>
          <w:szCs w:val="20"/>
        </w:rPr>
      </w:pPr>
    </w:p>
    <w:p w:rsidR="0071637A" w:rsidRDefault="0071637A" w:rsidP="00F93556">
      <w:pPr>
        <w:rPr>
          <w:b/>
          <w:sz w:val="20"/>
          <w:szCs w:val="20"/>
        </w:rPr>
      </w:pPr>
    </w:p>
    <w:p w:rsidR="0071637A" w:rsidRDefault="0071637A" w:rsidP="00F93556">
      <w:pPr>
        <w:rPr>
          <w:b/>
          <w:sz w:val="20"/>
          <w:szCs w:val="20"/>
        </w:rPr>
      </w:pPr>
    </w:p>
    <w:p w:rsidR="0071637A" w:rsidRDefault="005A7F77" w:rsidP="00F93556">
      <w:pPr>
        <w:rPr>
          <w:b/>
          <w:sz w:val="20"/>
          <w:szCs w:val="20"/>
        </w:rPr>
      </w:pPr>
      <w:r w:rsidRPr="0071637A">
        <w:rPr>
          <w:b/>
          <w:noProof/>
          <w:sz w:val="20"/>
          <w:szCs w:val="20"/>
        </w:rPr>
        <mc:AlternateContent>
          <mc:Choice Requires="wps">
            <w:drawing>
              <wp:anchor distT="0" distB="0" distL="114300" distR="114300" simplePos="0" relativeHeight="251662336" behindDoc="0" locked="0" layoutInCell="1" allowOverlap="1" wp14:anchorId="4E30B5CC" wp14:editId="3DBB29F4">
                <wp:simplePos x="0" y="0"/>
                <wp:positionH relativeFrom="column">
                  <wp:posOffset>-190500</wp:posOffset>
                </wp:positionH>
                <wp:positionV relativeFrom="paragraph">
                  <wp:posOffset>32385</wp:posOffset>
                </wp:positionV>
                <wp:extent cx="5934075" cy="1403985"/>
                <wp:effectExtent l="0" t="0" r="2857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398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rsidR="0071637A" w:rsidRPr="0071637A" w:rsidRDefault="0071637A" w:rsidP="0071637A">
                            <w:pPr>
                              <w:rPr>
                                <w:rFonts w:cs="Arial"/>
                                <w:b/>
                                <w:i/>
                                <w:sz w:val="20"/>
                                <w:szCs w:val="20"/>
                              </w:rPr>
                            </w:pPr>
                            <w:r w:rsidRPr="005A7F77">
                              <w:rPr>
                                <w:rFonts w:cs="Arial"/>
                                <w:b/>
                                <w:i/>
                              </w:rPr>
                              <w:t>**If the client is a minor or a person who has a legal guardian, that legal guardian must sign below</w:t>
                            </w:r>
                            <w:proofErr w:type="gramStart"/>
                            <w:r w:rsidRPr="0071637A">
                              <w:rPr>
                                <w:rFonts w:cs="Arial"/>
                                <w:b/>
                                <w:i/>
                                <w:sz w:val="20"/>
                                <w:szCs w:val="20"/>
                              </w:rPr>
                              <w:t>.</w:t>
                            </w:r>
                            <w:r w:rsidR="005A7F77">
                              <w:rPr>
                                <w:rFonts w:cs="Arial"/>
                                <w:b/>
                                <w:i/>
                                <w:sz w:val="20"/>
                                <w:szCs w:val="20"/>
                              </w:rPr>
                              <w:t>*</w:t>
                            </w:r>
                            <w:proofErr w:type="gramEnd"/>
                            <w:r w:rsidR="005A7F77">
                              <w:rPr>
                                <w:rFonts w:cs="Arial"/>
                                <w:b/>
                                <w:i/>
                                <w:sz w:val="20"/>
                                <w:szCs w:val="20"/>
                              </w:rPr>
                              <w:t>*</w:t>
                            </w:r>
                          </w:p>
                          <w:p w:rsidR="0071637A" w:rsidRDefault="007163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margin-left:-15pt;margin-top:2.55pt;width:467.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" fillcolor="white [3201]" strokecolor="black [3200]" strokeweight="2pt">
                <v:textbox style="mso-fit-shape-to-text:t">
                  <w:txbxContent>
                    <w:p w:rsidR="0071637A" w:rsidRPr="0071637A" w:rsidRDefault="0071637A" w:rsidP="0071637A">
                      <w:pPr>
                        <w:rPr>
                          <w:rFonts w:cs="Arial"/>
                          <w:b/>
                          <w:i/>
                          <w:sz w:val="20"/>
                          <w:szCs w:val="20"/>
                        </w:rPr>
                      </w:pPr>
                      <w:r w:rsidRPr="005A7F77">
                        <w:rPr>
                          <w:rFonts w:cs="Arial"/>
                          <w:b/>
                          <w:i/>
                        </w:rPr>
                        <w:t>**If the client is a minor or a person who has a legal guardian, that legal guardian must sign below</w:t>
                      </w:r>
                      <w:proofErr w:type="gramStart"/>
                      <w:r w:rsidRPr="0071637A">
                        <w:rPr>
                          <w:rFonts w:cs="Arial"/>
                          <w:b/>
                          <w:i/>
                          <w:sz w:val="20"/>
                          <w:szCs w:val="20"/>
                        </w:rPr>
                        <w:t>.</w:t>
                      </w:r>
                      <w:r w:rsidR="005A7F77">
                        <w:rPr>
                          <w:rFonts w:cs="Arial"/>
                          <w:b/>
                          <w:i/>
                          <w:sz w:val="20"/>
                          <w:szCs w:val="20"/>
                        </w:rPr>
                        <w:t>*</w:t>
                      </w:r>
                      <w:proofErr w:type="gramEnd"/>
                      <w:r w:rsidR="005A7F77">
                        <w:rPr>
                          <w:rFonts w:cs="Arial"/>
                          <w:b/>
                          <w:i/>
                          <w:sz w:val="20"/>
                          <w:szCs w:val="20"/>
                        </w:rPr>
                        <w:t>*</w:t>
                      </w:r>
                    </w:p>
                    <w:p w:rsidR="0071637A" w:rsidRDefault="0071637A"/>
                  </w:txbxContent>
                </v:textbox>
              </v:shape>
            </w:pict>
          </mc:Fallback>
        </mc:AlternateContent>
      </w:r>
    </w:p>
    <w:p w:rsidR="0071637A" w:rsidRDefault="0071637A" w:rsidP="00F93556">
      <w:pPr>
        <w:rPr>
          <w:b/>
          <w:sz w:val="20"/>
          <w:szCs w:val="20"/>
        </w:rPr>
      </w:pPr>
    </w:p>
    <w:p w:rsidR="0071637A" w:rsidRDefault="0071637A" w:rsidP="00F93556">
      <w:pPr>
        <w:rPr>
          <w:b/>
          <w:sz w:val="20"/>
          <w:szCs w:val="20"/>
        </w:rPr>
      </w:pPr>
    </w:p>
    <w:p w:rsidR="0071637A" w:rsidRDefault="0071637A" w:rsidP="00F93556">
      <w:pPr>
        <w:rPr>
          <w:b/>
          <w:sz w:val="20"/>
          <w:szCs w:val="20"/>
        </w:rPr>
      </w:pPr>
    </w:p>
    <w:p w:rsidR="0071637A" w:rsidRDefault="0071637A" w:rsidP="00F93556">
      <w:pPr>
        <w:rPr>
          <w:b/>
          <w:sz w:val="20"/>
          <w:szCs w:val="20"/>
        </w:rPr>
      </w:pPr>
    </w:p>
    <w:p w:rsidR="00BF592A" w:rsidRDefault="00BF592A" w:rsidP="00F93556">
      <w:pPr>
        <w:rPr>
          <w:b/>
          <w:sz w:val="20"/>
          <w:szCs w:val="20"/>
        </w:rPr>
      </w:pPr>
    </w:p>
    <w:p w:rsidR="0071637A" w:rsidRDefault="0071637A" w:rsidP="00F93556">
      <w:pPr>
        <w:rPr>
          <w:b/>
          <w:sz w:val="20"/>
          <w:szCs w:val="20"/>
        </w:rPr>
      </w:pPr>
    </w:p>
    <w:p w:rsidR="00D4780B" w:rsidRDefault="00D4780B" w:rsidP="00F93556">
      <w:pPr>
        <w:rPr>
          <w:b/>
          <w:sz w:val="20"/>
          <w:szCs w:val="20"/>
        </w:rPr>
      </w:pPr>
    </w:p>
    <w:p w:rsidR="00BF592A" w:rsidRDefault="00BF592A" w:rsidP="00F93556">
      <w:pPr>
        <w:rPr>
          <w:b/>
          <w:sz w:val="20"/>
          <w:szCs w:val="20"/>
        </w:rPr>
      </w:pPr>
      <w:r>
        <w:rPr>
          <w:b/>
          <w:sz w:val="20"/>
          <w:szCs w:val="20"/>
        </w:rPr>
        <w:t>______________________________________________________</w:t>
      </w:r>
    </w:p>
    <w:p w:rsidR="00BF592A" w:rsidRDefault="00BF592A" w:rsidP="00F93556">
      <w:pPr>
        <w:rPr>
          <w:b/>
          <w:sz w:val="20"/>
          <w:szCs w:val="20"/>
        </w:rPr>
      </w:pPr>
      <w:r>
        <w:rPr>
          <w:b/>
          <w:sz w:val="20"/>
          <w:szCs w:val="20"/>
        </w:rPr>
        <w:t xml:space="preserve">          Legal Guardian </w:t>
      </w:r>
      <w:r w:rsidR="003C5144">
        <w:rPr>
          <w:b/>
          <w:sz w:val="20"/>
          <w:szCs w:val="20"/>
        </w:rPr>
        <w:t>Signature</w:t>
      </w:r>
    </w:p>
    <w:p w:rsidR="00BF592A" w:rsidRDefault="00BF592A" w:rsidP="00F93556">
      <w:pPr>
        <w:rPr>
          <w:b/>
          <w:sz w:val="20"/>
          <w:szCs w:val="20"/>
        </w:rPr>
      </w:pPr>
    </w:p>
    <w:p w:rsidR="00BF592A" w:rsidRDefault="00BF592A" w:rsidP="00F93556">
      <w:pPr>
        <w:rPr>
          <w:b/>
          <w:sz w:val="20"/>
          <w:szCs w:val="20"/>
        </w:rPr>
      </w:pPr>
    </w:p>
    <w:p w:rsidR="00BF592A" w:rsidRDefault="00BF592A" w:rsidP="00F93556">
      <w:pPr>
        <w:rPr>
          <w:b/>
          <w:sz w:val="20"/>
          <w:szCs w:val="20"/>
        </w:rPr>
      </w:pPr>
      <w:r>
        <w:rPr>
          <w:b/>
          <w:sz w:val="20"/>
          <w:szCs w:val="20"/>
        </w:rPr>
        <w:t>_____________________________________________________</w:t>
      </w:r>
      <w:r w:rsidR="00133E4F">
        <w:rPr>
          <w:b/>
          <w:sz w:val="20"/>
          <w:szCs w:val="20"/>
        </w:rPr>
        <w:t>__</w:t>
      </w:r>
    </w:p>
    <w:p w:rsidR="00BF592A" w:rsidRDefault="00BF592A" w:rsidP="00F93556">
      <w:pPr>
        <w:rPr>
          <w:b/>
          <w:sz w:val="20"/>
          <w:szCs w:val="20"/>
        </w:rPr>
      </w:pPr>
      <w:r>
        <w:rPr>
          <w:b/>
          <w:sz w:val="20"/>
          <w:szCs w:val="20"/>
        </w:rPr>
        <w:t>Printed Name of Person Signing Above &amp; Title if Legal Representative</w:t>
      </w:r>
    </w:p>
    <w:p w:rsidR="00BF592A" w:rsidRDefault="00BF592A" w:rsidP="00F93556">
      <w:pPr>
        <w:rPr>
          <w:b/>
          <w:sz w:val="20"/>
          <w:szCs w:val="20"/>
        </w:rPr>
      </w:pPr>
      <w:r>
        <w:rPr>
          <w:b/>
          <w:sz w:val="20"/>
          <w:szCs w:val="20"/>
        </w:rPr>
        <w:t>(</w:t>
      </w:r>
      <w:proofErr w:type="gramStart"/>
      <w:r>
        <w:rPr>
          <w:b/>
          <w:sz w:val="20"/>
          <w:szCs w:val="20"/>
        </w:rPr>
        <w:t>e.g</w:t>
      </w:r>
      <w:proofErr w:type="gramEnd"/>
      <w:r>
        <w:rPr>
          <w:b/>
          <w:sz w:val="20"/>
          <w:szCs w:val="20"/>
        </w:rPr>
        <w:t>. Parent, Guardian, Legal Conservator)</w:t>
      </w:r>
    </w:p>
    <w:p w:rsidR="00BF592A" w:rsidRDefault="00BF592A" w:rsidP="00F93556">
      <w:pPr>
        <w:rPr>
          <w:b/>
          <w:sz w:val="20"/>
          <w:szCs w:val="20"/>
        </w:rPr>
      </w:pPr>
    </w:p>
    <w:p w:rsidR="00BF592A" w:rsidRDefault="00BF592A" w:rsidP="00F93556">
      <w:pPr>
        <w:rPr>
          <w:b/>
          <w:sz w:val="20"/>
          <w:szCs w:val="20"/>
        </w:rPr>
      </w:pPr>
    </w:p>
    <w:p w:rsidR="00BF592A" w:rsidRDefault="00BF592A" w:rsidP="00F93556">
      <w:pPr>
        <w:rPr>
          <w:b/>
          <w:sz w:val="20"/>
          <w:szCs w:val="20"/>
        </w:rPr>
      </w:pPr>
      <w:r>
        <w:rPr>
          <w:b/>
          <w:sz w:val="20"/>
          <w:szCs w:val="20"/>
        </w:rPr>
        <w:t>_______________________________________________________</w:t>
      </w:r>
      <w:r>
        <w:rPr>
          <w:b/>
          <w:sz w:val="20"/>
          <w:szCs w:val="20"/>
        </w:rPr>
        <w:tab/>
      </w:r>
      <w:r>
        <w:rPr>
          <w:b/>
          <w:sz w:val="20"/>
          <w:szCs w:val="20"/>
        </w:rPr>
        <w:tab/>
        <w:t>___________________</w:t>
      </w:r>
    </w:p>
    <w:p w:rsidR="00BF592A" w:rsidRPr="00F93556" w:rsidRDefault="00BF592A" w:rsidP="00F93556">
      <w:pPr>
        <w:rPr>
          <w:b/>
          <w:sz w:val="20"/>
          <w:szCs w:val="20"/>
        </w:rPr>
      </w:pPr>
      <w:r>
        <w:rPr>
          <w:b/>
          <w:sz w:val="20"/>
          <w:szCs w:val="20"/>
        </w:rPr>
        <w:t xml:space="preserve">                         Staff Signature &amp; Title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t>Date</w:t>
      </w:r>
    </w:p>
    <w:sectPr w:rsidR="00BF592A" w:rsidRPr="00F935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26" w:rsidRDefault="00060226" w:rsidP="00F93556">
      <w:r>
        <w:separator/>
      </w:r>
    </w:p>
  </w:endnote>
  <w:endnote w:type="continuationSeparator" w:id="0">
    <w:p w:rsidR="00060226" w:rsidRDefault="00060226" w:rsidP="00F9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372120"/>
      <w:docPartObj>
        <w:docPartGallery w:val="Page Numbers (Bottom of Page)"/>
        <w:docPartUnique/>
      </w:docPartObj>
    </w:sdtPr>
    <w:sdtEndPr>
      <w:rPr>
        <w:noProof/>
      </w:rPr>
    </w:sdtEndPr>
    <w:sdtContent>
      <w:p w:rsidR="00F93556" w:rsidRDefault="00F93556">
        <w:pPr>
          <w:pStyle w:val="Footer"/>
          <w:jc w:val="right"/>
        </w:pPr>
        <w:r>
          <w:fldChar w:fldCharType="begin"/>
        </w:r>
        <w:r>
          <w:instrText xml:space="preserve"> PAGE   \* MERGEFORMAT </w:instrText>
        </w:r>
        <w:r>
          <w:fldChar w:fldCharType="separate"/>
        </w:r>
        <w:r w:rsidR="00577753">
          <w:rPr>
            <w:noProof/>
          </w:rPr>
          <w:t>1</w:t>
        </w:r>
        <w:r>
          <w:rPr>
            <w:noProof/>
          </w:rPr>
          <w:fldChar w:fldCharType="end"/>
        </w:r>
      </w:p>
    </w:sdtContent>
  </w:sdt>
  <w:p w:rsidR="00F93556" w:rsidRDefault="00F93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26" w:rsidRDefault="00060226" w:rsidP="00F93556">
      <w:r>
        <w:separator/>
      </w:r>
    </w:p>
  </w:footnote>
  <w:footnote w:type="continuationSeparator" w:id="0">
    <w:p w:rsidR="00060226" w:rsidRDefault="00060226" w:rsidP="00F93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E52"/>
    <w:multiLevelType w:val="hybridMultilevel"/>
    <w:tmpl w:val="F4DE6A5C"/>
    <w:lvl w:ilvl="0" w:tplc="FFFFFFFF">
      <w:start w:val="1"/>
      <w:numFmt w:val="bullet"/>
      <w:lvlText w:val=""/>
      <w:lvlJc w:val="left"/>
      <w:pPr>
        <w:tabs>
          <w:tab w:val="num" w:pos="717"/>
        </w:tabs>
        <w:ind w:left="717" w:hanging="360"/>
      </w:pPr>
      <w:rPr>
        <w:rFonts w:ascii="Wingdings" w:hAnsi="Wingdings" w:hint="default"/>
      </w:rPr>
    </w:lvl>
    <w:lvl w:ilvl="1" w:tplc="FFFFFFFF">
      <w:start w:val="1"/>
      <w:numFmt w:val="bullet"/>
      <w:lvlText w:val="o"/>
      <w:lvlJc w:val="left"/>
      <w:pPr>
        <w:tabs>
          <w:tab w:val="num" w:pos="1437"/>
        </w:tabs>
        <w:ind w:left="1437" w:hanging="360"/>
      </w:pPr>
      <w:rPr>
        <w:rFonts w:ascii="Courier New" w:hAnsi="Courier New" w:cs="Courier New" w:hint="default"/>
      </w:rPr>
    </w:lvl>
    <w:lvl w:ilvl="2" w:tplc="FFFFFFFF">
      <w:start w:val="1"/>
      <w:numFmt w:val="bullet"/>
      <w:lvlText w:val=""/>
      <w:lvlJc w:val="left"/>
      <w:pPr>
        <w:tabs>
          <w:tab w:val="num" w:pos="2157"/>
        </w:tabs>
        <w:ind w:left="2157" w:hanging="360"/>
      </w:pPr>
      <w:rPr>
        <w:rFonts w:ascii="Wingdings" w:hAnsi="Wingdings" w:hint="default"/>
      </w:rPr>
    </w:lvl>
    <w:lvl w:ilvl="3" w:tplc="FFFFFFFF">
      <w:start w:val="1"/>
      <w:numFmt w:val="bullet"/>
      <w:lvlText w:val=""/>
      <w:lvlJc w:val="left"/>
      <w:pPr>
        <w:tabs>
          <w:tab w:val="num" w:pos="2877"/>
        </w:tabs>
        <w:ind w:left="2877" w:hanging="360"/>
      </w:pPr>
      <w:rPr>
        <w:rFonts w:ascii="Symbol" w:hAnsi="Symbol" w:hint="default"/>
      </w:rPr>
    </w:lvl>
    <w:lvl w:ilvl="4" w:tplc="FFFFFFFF">
      <w:start w:val="1"/>
      <w:numFmt w:val="bullet"/>
      <w:lvlText w:val="o"/>
      <w:lvlJc w:val="left"/>
      <w:pPr>
        <w:tabs>
          <w:tab w:val="num" w:pos="3597"/>
        </w:tabs>
        <w:ind w:left="3597" w:hanging="360"/>
      </w:pPr>
      <w:rPr>
        <w:rFonts w:ascii="Courier New" w:hAnsi="Courier New" w:cs="Courier New" w:hint="default"/>
      </w:rPr>
    </w:lvl>
    <w:lvl w:ilvl="5" w:tplc="FFFFFFFF">
      <w:start w:val="1"/>
      <w:numFmt w:val="bullet"/>
      <w:lvlText w:val=""/>
      <w:lvlJc w:val="left"/>
      <w:pPr>
        <w:tabs>
          <w:tab w:val="num" w:pos="4317"/>
        </w:tabs>
        <w:ind w:left="4317" w:hanging="360"/>
      </w:pPr>
      <w:rPr>
        <w:rFonts w:ascii="Wingdings" w:hAnsi="Wingdings" w:hint="default"/>
      </w:rPr>
    </w:lvl>
    <w:lvl w:ilvl="6" w:tplc="FFFFFFFF">
      <w:start w:val="1"/>
      <w:numFmt w:val="bullet"/>
      <w:lvlText w:val=""/>
      <w:lvlJc w:val="left"/>
      <w:pPr>
        <w:tabs>
          <w:tab w:val="num" w:pos="5037"/>
        </w:tabs>
        <w:ind w:left="5037" w:hanging="360"/>
      </w:pPr>
      <w:rPr>
        <w:rFonts w:ascii="Symbol" w:hAnsi="Symbol" w:hint="default"/>
      </w:rPr>
    </w:lvl>
    <w:lvl w:ilvl="7" w:tplc="FFFFFFFF">
      <w:start w:val="1"/>
      <w:numFmt w:val="bullet"/>
      <w:lvlText w:val="o"/>
      <w:lvlJc w:val="left"/>
      <w:pPr>
        <w:tabs>
          <w:tab w:val="num" w:pos="5757"/>
        </w:tabs>
        <w:ind w:left="5757" w:hanging="360"/>
      </w:pPr>
      <w:rPr>
        <w:rFonts w:ascii="Courier New" w:hAnsi="Courier New" w:cs="Courier New" w:hint="default"/>
      </w:rPr>
    </w:lvl>
    <w:lvl w:ilvl="8" w:tplc="FFFFFFFF">
      <w:start w:val="1"/>
      <w:numFmt w:val="bullet"/>
      <w:lvlText w:val=""/>
      <w:lvlJc w:val="left"/>
      <w:pPr>
        <w:tabs>
          <w:tab w:val="num" w:pos="6477"/>
        </w:tabs>
        <w:ind w:left="6477" w:hanging="360"/>
      </w:pPr>
      <w:rPr>
        <w:rFonts w:ascii="Wingdings" w:hAnsi="Wingdings" w:hint="default"/>
      </w:rPr>
    </w:lvl>
  </w:abstractNum>
  <w:abstractNum w:abstractNumId="1">
    <w:nsid w:val="690E1C56"/>
    <w:multiLevelType w:val="hybridMultilevel"/>
    <w:tmpl w:val="FC40C0DA"/>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
      <w:lvlJc w:val="left"/>
      <w:pPr>
        <w:tabs>
          <w:tab w:val="num" w:pos="720"/>
        </w:tabs>
        <w:ind w:left="720" w:hanging="360"/>
      </w:pPr>
      <w:rPr>
        <w:rFonts w:ascii="Wingdings" w:hAnsi="Wingdings" w:hint="default"/>
      </w:rPr>
    </w:lvl>
    <w:lvl w:ilvl="2" w:tplc="FFFFFFFF">
      <w:start w:val="1"/>
      <w:numFmt w:val="bullet"/>
      <w:lvlText w:val=""/>
      <w:lvlJc w:val="left"/>
      <w:pPr>
        <w:tabs>
          <w:tab w:val="num" w:pos="360"/>
        </w:tabs>
        <w:ind w:left="36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nsid w:val="736543C9"/>
    <w:multiLevelType w:val="hybridMultilevel"/>
    <w:tmpl w:val="2DA2170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350"/>
        </w:tabs>
        <w:ind w:left="135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7A6F39B7"/>
    <w:multiLevelType w:val="hybridMultilevel"/>
    <w:tmpl w:val="E066681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7FF24779"/>
    <w:multiLevelType w:val="hybridMultilevel"/>
    <w:tmpl w:val="85D47B7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32"/>
    <w:rsid w:val="00060226"/>
    <w:rsid w:val="00133E4F"/>
    <w:rsid w:val="002D4F32"/>
    <w:rsid w:val="003A5E0E"/>
    <w:rsid w:val="003C5144"/>
    <w:rsid w:val="004B71B6"/>
    <w:rsid w:val="00577753"/>
    <w:rsid w:val="005A7F77"/>
    <w:rsid w:val="0071637A"/>
    <w:rsid w:val="009906B0"/>
    <w:rsid w:val="00AD5285"/>
    <w:rsid w:val="00BF592A"/>
    <w:rsid w:val="00D4780B"/>
    <w:rsid w:val="00D878F7"/>
    <w:rsid w:val="00F30606"/>
    <w:rsid w:val="00F9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F32"/>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2D4F32"/>
    <w:pPr>
      <w:keepNext/>
      <w:ind w:left="5" w:firstLine="715"/>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F32"/>
    <w:rPr>
      <w:rFonts w:ascii="Arial" w:eastAsia="Times New Roman" w:hAnsi="Arial" w:cs="Times New Roman"/>
      <w:b/>
      <w:u w:val="single"/>
    </w:rPr>
  </w:style>
  <w:style w:type="character" w:styleId="Hyperlink">
    <w:name w:val="Hyperlink"/>
    <w:semiHidden/>
    <w:unhideWhenUsed/>
    <w:rsid w:val="002D4F32"/>
    <w:rPr>
      <w:color w:val="0000FF"/>
      <w:u w:val="single"/>
    </w:rPr>
  </w:style>
  <w:style w:type="paragraph" w:styleId="Header">
    <w:name w:val="header"/>
    <w:basedOn w:val="Normal"/>
    <w:link w:val="HeaderChar"/>
    <w:uiPriority w:val="99"/>
    <w:unhideWhenUsed/>
    <w:rsid w:val="00F93556"/>
    <w:pPr>
      <w:tabs>
        <w:tab w:val="center" w:pos="4680"/>
        <w:tab w:val="right" w:pos="9360"/>
      </w:tabs>
    </w:pPr>
  </w:style>
  <w:style w:type="character" w:customStyle="1" w:styleId="HeaderChar">
    <w:name w:val="Header Char"/>
    <w:basedOn w:val="DefaultParagraphFont"/>
    <w:link w:val="Header"/>
    <w:uiPriority w:val="99"/>
    <w:rsid w:val="00F93556"/>
    <w:rPr>
      <w:rFonts w:ascii="Arial" w:eastAsia="Times New Roman" w:hAnsi="Arial" w:cs="Times New Roman"/>
    </w:rPr>
  </w:style>
  <w:style w:type="paragraph" w:styleId="Footer">
    <w:name w:val="footer"/>
    <w:basedOn w:val="Normal"/>
    <w:link w:val="FooterChar"/>
    <w:uiPriority w:val="99"/>
    <w:unhideWhenUsed/>
    <w:rsid w:val="00F93556"/>
    <w:pPr>
      <w:tabs>
        <w:tab w:val="center" w:pos="4680"/>
        <w:tab w:val="right" w:pos="9360"/>
      </w:tabs>
    </w:pPr>
  </w:style>
  <w:style w:type="character" w:customStyle="1" w:styleId="FooterChar">
    <w:name w:val="Footer Char"/>
    <w:basedOn w:val="DefaultParagraphFont"/>
    <w:link w:val="Footer"/>
    <w:uiPriority w:val="99"/>
    <w:rsid w:val="00F93556"/>
    <w:rPr>
      <w:rFonts w:ascii="Arial" w:eastAsia="Times New Roman" w:hAnsi="Arial" w:cs="Times New Roman"/>
    </w:rPr>
  </w:style>
  <w:style w:type="paragraph" w:styleId="BalloonText">
    <w:name w:val="Balloon Text"/>
    <w:basedOn w:val="Normal"/>
    <w:link w:val="BalloonTextChar"/>
    <w:uiPriority w:val="99"/>
    <w:semiHidden/>
    <w:unhideWhenUsed/>
    <w:rsid w:val="0071637A"/>
    <w:rPr>
      <w:rFonts w:ascii="Tahoma" w:hAnsi="Tahoma" w:cs="Tahoma"/>
      <w:sz w:val="16"/>
      <w:szCs w:val="16"/>
    </w:rPr>
  </w:style>
  <w:style w:type="character" w:customStyle="1" w:styleId="BalloonTextChar">
    <w:name w:val="Balloon Text Char"/>
    <w:basedOn w:val="DefaultParagraphFont"/>
    <w:link w:val="BalloonText"/>
    <w:uiPriority w:val="99"/>
    <w:semiHidden/>
    <w:rsid w:val="007163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F32"/>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2D4F32"/>
    <w:pPr>
      <w:keepNext/>
      <w:ind w:left="5" w:firstLine="715"/>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F32"/>
    <w:rPr>
      <w:rFonts w:ascii="Arial" w:eastAsia="Times New Roman" w:hAnsi="Arial" w:cs="Times New Roman"/>
      <w:b/>
      <w:u w:val="single"/>
    </w:rPr>
  </w:style>
  <w:style w:type="character" w:styleId="Hyperlink">
    <w:name w:val="Hyperlink"/>
    <w:semiHidden/>
    <w:unhideWhenUsed/>
    <w:rsid w:val="002D4F32"/>
    <w:rPr>
      <w:color w:val="0000FF"/>
      <w:u w:val="single"/>
    </w:rPr>
  </w:style>
  <w:style w:type="paragraph" w:styleId="Header">
    <w:name w:val="header"/>
    <w:basedOn w:val="Normal"/>
    <w:link w:val="HeaderChar"/>
    <w:uiPriority w:val="99"/>
    <w:unhideWhenUsed/>
    <w:rsid w:val="00F93556"/>
    <w:pPr>
      <w:tabs>
        <w:tab w:val="center" w:pos="4680"/>
        <w:tab w:val="right" w:pos="9360"/>
      </w:tabs>
    </w:pPr>
  </w:style>
  <w:style w:type="character" w:customStyle="1" w:styleId="HeaderChar">
    <w:name w:val="Header Char"/>
    <w:basedOn w:val="DefaultParagraphFont"/>
    <w:link w:val="Header"/>
    <w:uiPriority w:val="99"/>
    <w:rsid w:val="00F93556"/>
    <w:rPr>
      <w:rFonts w:ascii="Arial" w:eastAsia="Times New Roman" w:hAnsi="Arial" w:cs="Times New Roman"/>
    </w:rPr>
  </w:style>
  <w:style w:type="paragraph" w:styleId="Footer">
    <w:name w:val="footer"/>
    <w:basedOn w:val="Normal"/>
    <w:link w:val="FooterChar"/>
    <w:uiPriority w:val="99"/>
    <w:unhideWhenUsed/>
    <w:rsid w:val="00F93556"/>
    <w:pPr>
      <w:tabs>
        <w:tab w:val="center" w:pos="4680"/>
        <w:tab w:val="right" w:pos="9360"/>
      </w:tabs>
    </w:pPr>
  </w:style>
  <w:style w:type="character" w:customStyle="1" w:styleId="FooterChar">
    <w:name w:val="Footer Char"/>
    <w:basedOn w:val="DefaultParagraphFont"/>
    <w:link w:val="Footer"/>
    <w:uiPriority w:val="99"/>
    <w:rsid w:val="00F93556"/>
    <w:rPr>
      <w:rFonts w:ascii="Arial" w:eastAsia="Times New Roman" w:hAnsi="Arial" w:cs="Times New Roman"/>
    </w:rPr>
  </w:style>
  <w:style w:type="paragraph" w:styleId="BalloonText">
    <w:name w:val="Balloon Text"/>
    <w:basedOn w:val="Normal"/>
    <w:link w:val="BalloonTextChar"/>
    <w:uiPriority w:val="99"/>
    <w:semiHidden/>
    <w:unhideWhenUsed/>
    <w:rsid w:val="0071637A"/>
    <w:rPr>
      <w:rFonts w:ascii="Tahoma" w:hAnsi="Tahoma" w:cs="Tahoma"/>
      <w:sz w:val="16"/>
      <w:szCs w:val="16"/>
    </w:rPr>
  </w:style>
  <w:style w:type="character" w:customStyle="1" w:styleId="BalloonTextChar">
    <w:name w:val="Balloon Text Char"/>
    <w:basedOn w:val="DefaultParagraphFont"/>
    <w:link w:val="BalloonText"/>
    <w:uiPriority w:val="99"/>
    <w:semiHidden/>
    <w:rsid w:val="007163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3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3D0E-EB65-4E3A-A5B6-29953948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Alegria</dc:creator>
  <cp:lastModifiedBy>Elizabeth Alegria</cp:lastModifiedBy>
  <cp:revision>2</cp:revision>
  <dcterms:created xsi:type="dcterms:W3CDTF">2015-09-29T23:50:00Z</dcterms:created>
  <dcterms:modified xsi:type="dcterms:W3CDTF">2015-09-29T23:50:00Z</dcterms:modified>
</cp:coreProperties>
</file>