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3D07" w14:textId="77777777" w:rsidR="006B33EB" w:rsidRDefault="00DC09D7">
      <w:pPr>
        <w:spacing w:line="259" w:lineRule="auto"/>
        <w:ind w:left="337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9E7034" wp14:editId="054341C7">
            <wp:simplePos x="0" y="0"/>
            <wp:positionH relativeFrom="column">
              <wp:posOffset>0</wp:posOffset>
            </wp:positionH>
            <wp:positionV relativeFrom="paragraph">
              <wp:posOffset>-139540</wp:posOffset>
            </wp:positionV>
            <wp:extent cx="2028825" cy="1476375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" w:eastAsia="Copperplate Gothic" w:hAnsi="Copperplate Gothic" w:cs="Copperplate Gothic"/>
          <w:b/>
          <w:sz w:val="72"/>
        </w:rPr>
        <w:t xml:space="preserve">  BIOGRAPHY </w:t>
      </w:r>
    </w:p>
    <w:p w14:paraId="3D1DC310" w14:textId="77777777" w:rsidR="007652F4" w:rsidRDefault="00DC09D7">
      <w:pPr>
        <w:spacing w:after="2" w:line="240" w:lineRule="auto"/>
        <w:ind w:left="3286" w:right="1471" w:firstLine="0"/>
        <w:jc w:val="center"/>
        <w:rPr>
          <w:rFonts w:ascii="Copperplate Gothic" w:eastAsia="Copperplate Gothic" w:hAnsi="Copperplate Gothic" w:cs="Copperplate Gothic"/>
          <w:b/>
          <w:sz w:val="20"/>
        </w:rPr>
      </w:pPr>
      <w:r>
        <w:rPr>
          <w:rFonts w:ascii="Copperplate Gothic" w:eastAsia="Copperplate Gothic" w:hAnsi="Copperplate Gothic" w:cs="Copperplate Gothic"/>
          <w:b/>
          <w:sz w:val="20"/>
        </w:rPr>
        <w:t xml:space="preserve">__________________________________________________________ </w:t>
      </w:r>
    </w:p>
    <w:p w14:paraId="1A492EA1" w14:textId="60371B43" w:rsidR="006B33EB" w:rsidRDefault="00DC09D7">
      <w:pPr>
        <w:spacing w:after="2" w:line="240" w:lineRule="auto"/>
        <w:ind w:left="3286" w:right="1471" w:firstLine="0"/>
        <w:jc w:val="center"/>
      </w:pPr>
      <w:r>
        <w:rPr>
          <w:rFonts w:ascii="Copperplate Gothic" w:eastAsia="Copperplate Gothic" w:hAnsi="Copperplate Gothic" w:cs="Copperplate Gothic"/>
          <w:b/>
          <w:sz w:val="22"/>
          <w:u w:val="single" w:color="000000"/>
        </w:rPr>
        <w:t>A DOCUMENTED ORIGINAL TUSKEGEE AIRMAN</w:t>
      </w: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048E9E59" w14:textId="77777777" w:rsidR="006B33EB" w:rsidRDefault="00DC09D7">
      <w:pPr>
        <w:spacing w:line="259" w:lineRule="auto"/>
        <w:ind w:left="3375" w:firstLine="0"/>
      </w:pP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6E5D7739" w14:textId="77777777" w:rsidR="006B33EB" w:rsidRDefault="00DC09D7">
      <w:pPr>
        <w:spacing w:after="20" w:line="259" w:lineRule="auto"/>
        <w:ind w:left="4573" w:firstLine="0"/>
      </w:pPr>
      <w:r>
        <w:rPr>
          <w:rFonts w:ascii="Copperplate Gothic" w:eastAsia="Copperplate Gothic" w:hAnsi="Copperplate Gothic" w:cs="Copperplate Gothic"/>
          <w:b/>
          <w:sz w:val="16"/>
        </w:rPr>
        <w:t xml:space="preserve">Tuskegee Airmen Inc. Public Relations, P.O. Box 830060 </w:t>
      </w:r>
    </w:p>
    <w:p w14:paraId="12B3BD12" w14:textId="77777777" w:rsidR="006B33EB" w:rsidRDefault="00DC09D7">
      <w:pPr>
        <w:spacing w:line="259" w:lineRule="auto"/>
        <w:ind w:left="3388" w:firstLine="0"/>
        <w:jc w:val="center"/>
      </w:pPr>
      <w:r>
        <w:rPr>
          <w:rFonts w:ascii="Copperplate Gothic" w:eastAsia="Copperplate Gothic" w:hAnsi="Copperplate Gothic" w:cs="Copperplate Gothic"/>
          <w:b/>
          <w:sz w:val="16"/>
        </w:rPr>
        <w:t>Tuskegee, AL 36083</w:t>
      </w: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14691CA8" w14:textId="77777777" w:rsidR="006B33EB" w:rsidRDefault="00DC09D7">
      <w:pPr>
        <w:spacing w:after="77" w:line="259" w:lineRule="auto"/>
        <w:ind w:left="3375" w:firstLine="0"/>
      </w:pPr>
      <w:r>
        <w:rPr>
          <w:rFonts w:ascii="Copperplate Gothic" w:eastAsia="Copperplate Gothic" w:hAnsi="Copperplate Gothic" w:cs="Copperplate Gothic"/>
          <w:b/>
          <w:sz w:val="22"/>
        </w:rPr>
        <w:t xml:space="preserve">            </w:t>
      </w:r>
    </w:p>
    <w:p w14:paraId="500FAA86" w14:textId="1D074382" w:rsidR="00FE67F5" w:rsidRDefault="00DC09D7" w:rsidP="00FE67F5">
      <w:pPr>
        <w:pStyle w:val="Heading1"/>
      </w:pPr>
      <w:r>
        <w:rPr>
          <w:sz w:val="22"/>
        </w:rPr>
        <w:t xml:space="preserve">          </w:t>
      </w:r>
      <w:r w:rsidR="00A53C00">
        <w:t>Mr. Lawrence E. “Larry” Anders</w:t>
      </w:r>
      <w:bookmarkStart w:id="0" w:name="_GoBack"/>
      <w:bookmarkEnd w:id="0"/>
      <w:r w:rsidR="00C92327">
        <w:t>on</w:t>
      </w:r>
      <w:r>
        <w:t xml:space="preserve"> </w:t>
      </w:r>
    </w:p>
    <w:p w14:paraId="75491931" w14:textId="77777777" w:rsidR="003C0B75" w:rsidRPr="00870A2C" w:rsidRDefault="00FE67F5" w:rsidP="00FE67F5">
      <w:pPr>
        <w:pStyle w:val="Heading1"/>
        <w:ind w:left="2160"/>
        <w:rPr>
          <w:rFonts w:ascii="Times New Roman" w:hAnsi="Times New Roman" w:cs="Times New Roman"/>
          <w:b w:val="0"/>
          <w:color w:val="363636"/>
          <w:spacing w:val="-1"/>
          <w:sz w:val="22"/>
        </w:rPr>
      </w:pPr>
      <w:r w:rsidRPr="00870A2C">
        <w:rPr>
          <w:rFonts w:ascii="Times New Roman" w:hAnsi="Times New Roman" w:cs="Times New Roman"/>
          <w:b w:val="0"/>
          <w:noProof/>
          <w:sz w:val="22"/>
        </w:rPr>
        <w:drawing>
          <wp:anchor distT="0" distB="0" distL="114300" distR="114300" simplePos="0" relativeHeight="251661312" behindDoc="1" locked="0" layoutInCell="1" allowOverlap="1" wp14:anchorId="4B39F201" wp14:editId="1C3F4ECB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276350" cy="1705610"/>
            <wp:effectExtent l="0" t="0" r="0" b="8890"/>
            <wp:wrapTight wrapText="bothSides">
              <wp:wrapPolygon edited="0">
                <wp:start x="0" y="0"/>
                <wp:lineTo x="0" y="21471"/>
                <wp:lineTo x="21278" y="21471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0A2C">
        <w:rPr>
          <w:rFonts w:ascii="Times New Roman" w:hAnsi="Times New Roman" w:cs="Times New Roman"/>
          <w:b w:val="0"/>
          <w:color w:val="363636"/>
          <w:spacing w:val="-9"/>
          <w:sz w:val="22"/>
        </w:rPr>
        <w:t xml:space="preserve">Born February 6, 1921 in Greensburg, Pa. to Lawrence E. Anderson, </w:t>
      </w:r>
      <w:r w:rsidRPr="00870A2C">
        <w:rPr>
          <w:rFonts w:ascii="Times New Roman" w:hAnsi="Times New Roman" w:cs="Times New Roman"/>
          <w:b w:val="0"/>
          <w:color w:val="363636"/>
          <w:spacing w:val="-1"/>
          <w:sz w:val="22"/>
        </w:rPr>
        <w:t xml:space="preserve">Sr., a chauffeur to a </w:t>
      </w:r>
      <w:proofErr w:type="spellStart"/>
      <w:r w:rsidRPr="00870A2C">
        <w:rPr>
          <w:rFonts w:ascii="Times New Roman" w:hAnsi="Times New Roman" w:cs="Times New Roman"/>
          <w:b w:val="0"/>
          <w:color w:val="363636"/>
          <w:spacing w:val="-1"/>
          <w:sz w:val="22"/>
        </w:rPr>
        <w:t>well known</w:t>
      </w:r>
      <w:proofErr w:type="spellEnd"/>
      <w:r w:rsidRPr="00870A2C">
        <w:rPr>
          <w:rFonts w:ascii="Times New Roman" w:hAnsi="Times New Roman" w:cs="Times New Roman"/>
          <w:b w:val="0"/>
          <w:color w:val="363636"/>
          <w:spacing w:val="-1"/>
          <w:sz w:val="22"/>
        </w:rPr>
        <w:t xml:space="preserve"> Pennsylvania family and Laura </w:t>
      </w:r>
      <w:r w:rsidRPr="00870A2C">
        <w:rPr>
          <w:rFonts w:ascii="Times New Roman" w:hAnsi="Times New Roman" w:cs="Times New Roman"/>
          <w:b w:val="0"/>
          <w:color w:val="363636"/>
          <w:spacing w:val="-10"/>
          <w:sz w:val="22"/>
        </w:rPr>
        <w:t xml:space="preserve">Walker Anderson, a </w:t>
      </w:r>
      <w:proofErr w:type="gramStart"/>
      <w:r w:rsidRPr="00870A2C">
        <w:rPr>
          <w:rFonts w:ascii="Times New Roman" w:hAnsi="Times New Roman" w:cs="Times New Roman"/>
          <w:b w:val="0"/>
          <w:color w:val="363636"/>
          <w:spacing w:val="-10"/>
          <w:sz w:val="22"/>
        </w:rPr>
        <w:t>housewife</w:t>
      </w:r>
      <w:proofErr w:type="gramEnd"/>
      <w:r w:rsidRPr="00870A2C">
        <w:rPr>
          <w:rFonts w:ascii="Times New Roman" w:hAnsi="Times New Roman" w:cs="Times New Roman"/>
          <w:b w:val="0"/>
          <w:color w:val="363636"/>
          <w:spacing w:val="-10"/>
          <w:sz w:val="22"/>
        </w:rPr>
        <w:t xml:space="preserve">.  </w:t>
      </w:r>
      <w:r w:rsidRPr="00870A2C">
        <w:rPr>
          <w:rFonts w:ascii="Times New Roman" w:hAnsi="Times New Roman" w:cs="Times New Roman"/>
          <w:b w:val="0"/>
          <w:color w:val="363636"/>
          <w:sz w:val="22"/>
        </w:rPr>
        <w:t xml:space="preserve">He attended public schools in Greensburg and graduated from </w:t>
      </w:r>
      <w:r w:rsidRPr="00870A2C">
        <w:rPr>
          <w:rFonts w:ascii="Times New Roman" w:hAnsi="Times New Roman" w:cs="Times New Roman"/>
          <w:b w:val="0"/>
          <w:color w:val="363636"/>
          <w:spacing w:val="-1"/>
          <w:sz w:val="22"/>
        </w:rPr>
        <w:t xml:space="preserve">Greensburg High School in 1939. </w:t>
      </w:r>
    </w:p>
    <w:p w14:paraId="28AB8FF2" w14:textId="77777777" w:rsidR="003C0B75" w:rsidRPr="00870A2C" w:rsidRDefault="003C0B75" w:rsidP="00FE67F5">
      <w:pPr>
        <w:pStyle w:val="Heading1"/>
        <w:ind w:left="2160"/>
        <w:rPr>
          <w:rFonts w:ascii="Times New Roman" w:hAnsi="Times New Roman" w:cs="Times New Roman"/>
          <w:b w:val="0"/>
          <w:color w:val="363636"/>
          <w:spacing w:val="-1"/>
          <w:sz w:val="22"/>
        </w:rPr>
      </w:pPr>
    </w:p>
    <w:p w14:paraId="51C0F576" w14:textId="31944D99" w:rsidR="00FE67F5" w:rsidRPr="00870A2C" w:rsidRDefault="00FE67F5" w:rsidP="00870A2C">
      <w:pPr>
        <w:pStyle w:val="Heading1"/>
        <w:ind w:left="0"/>
        <w:rPr>
          <w:rFonts w:ascii="Times New Roman" w:hAnsi="Times New Roman" w:cs="Times New Roman"/>
          <w:b w:val="0"/>
          <w:sz w:val="22"/>
        </w:rPr>
      </w:pPr>
      <w:r w:rsidRPr="00870A2C">
        <w:rPr>
          <w:rFonts w:ascii="Times New Roman" w:hAnsi="Times New Roman" w:cs="Times New Roman"/>
          <w:b w:val="0"/>
          <w:color w:val="363636"/>
          <w:spacing w:val="-1"/>
          <w:sz w:val="22"/>
        </w:rPr>
        <w:t xml:space="preserve">Prior to and during the high </w:t>
      </w:r>
      <w:r w:rsidRPr="00870A2C">
        <w:rPr>
          <w:rFonts w:ascii="Times New Roman" w:hAnsi="Times New Roman" w:cs="Times New Roman"/>
          <w:b w:val="0"/>
          <w:color w:val="363636"/>
          <w:spacing w:val="-5"/>
          <w:sz w:val="22"/>
        </w:rPr>
        <w:t xml:space="preserve">school years, Larry attended and worked at the Greensburg School </w:t>
      </w:r>
      <w:r w:rsidRPr="00870A2C">
        <w:rPr>
          <w:rFonts w:ascii="Times New Roman" w:hAnsi="Times New Roman" w:cs="Times New Roman"/>
          <w:b w:val="0"/>
          <w:color w:val="363636"/>
          <w:spacing w:val="-3"/>
          <w:sz w:val="22"/>
        </w:rPr>
        <w:t xml:space="preserve">of Aviation, Greensburg, PA and the Latrobe School of Aviation, </w:t>
      </w:r>
      <w:r w:rsidRPr="00870A2C">
        <w:rPr>
          <w:rFonts w:ascii="Times New Roman" w:hAnsi="Times New Roman" w:cs="Times New Roman"/>
          <w:b w:val="0"/>
          <w:color w:val="363636"/>
          <w:spacing w:val="-10"/>
          <w:sz w:val="22"/>
        </w:rPr>
        <w:t xml:space="preserve">Latrobe, PA.  </w:t>
      </w:r>
      <w:r w:rsidRPr="00870A2C">
        <w:rPr>
          <w:rFonts w:ascii="Times New Roman" w:hAnsi="Times New Roman" w:cs="Times New Roman"/>
          <w:b w:val="0"/>
          <w:color w:val="363636"/>
          <w:sz w:val="22"/>
        </w:rPr>
        <w:t xml:space="preserve">Before his </w:t>
      </w:r>
      <w:r w:rsidR="003C0B75" w:rsidRPr="00870A2C">
        <w:rPr>
          <w:rFonts w:ascii="Times New Roman" w:hAnsi="Times New Roman" w:cs="Times New Roman"/>
          <w:b w:val="0"/>
          <w:color w:val="363636"/>
          <w:sz w:val="22"/>
        </w:rPr>
        <w:t>19</w:t>
      </w:r>
      <w:r w:rsidR="003C0B75" w:rsidRPr="00870A2C">
        <w:rPr>
          <w:rFonts w:ascii="Times New Roman" w:hAnsi="Times New Roman" w:cs="Times New Roman"/>
          <w:b w:val="0"/>
          <w:color w:val="363636"/>
          <w:sz w:val="22"/>
          <w:vertAlign w:val="superscript"/>
        </w:rPr>
        <w:t>th</w:t>
      </w:r>
      <w:r w:rsidR="003C0B75" w:rsidRPr="00870A2C">
        <w:rPr>
          <w:rFonts w:ascii="Times New Roman" w:hAnsi="Times New Roman" w:cs="Times New Roman"/>
          <w:b w:val="0"/>
          <w:color w:val="363636"/>
          <w:sz w:val="22"/>
        </w:rPr>
        <w:t xml:space="preserve"> </w:t>
      </w:r>
      <w:r w:rsidRPr="00870A2C">
        <w:rPr>
          <w:rFonts w:ascii="Times New Roman" w:hAnsi="Times New Roman" w:cs="Times New Roman"/>
          <w:b w:val="0"/>
          <w:color w:val="363636"/>
          <w:sz w:val="22"/>
        </w:rPr>
        <w:t>birthday, he qualified for and received Civil Aeronautics Authority (CAA)</w:t>
      </w:r>
      <w:r w:rsidR="003C0B75" w:rsidRPr="00870A2C">
        <w:rPr>
          <w:rFonts w:ascii="Times New Roman" w:hAnsi="Times New Roman" w:cs="Times New Roman"/>
          <w:b w:val="0"/>
          <w:color w:val="363636"/>
          <w:sz w:val="22"/>
        </w:rPr>
        <w:t xml:space="preserve"> </w:t>
      </w:r>
      <w:r w:rsidRPr="00870A2C">
        <w:rPr>
          <w:rFonts w:ascii="Times New Roman" w:hAnsi="Times New Roman" w:cs="Times New Roman"/>
          <w:b w:val="0"/>
          <w:color w:val="363636"/>
          <w:spacing w:val="-9"/>
          <w:sz w:val="22"/>
        </w:rPr>
        <w:t xml:space="preserve">Licenses in </w:t>
      </w:r>
      <w:r w:rsidR="003C0B75" w:rsidRPr="00870A2C">
        <w:rPr>
          <w:rFonts w:ascii="Times New Roman" w:hAnsi="Times New Roman" w:cs="Times New Roman"/>
          <w:b w:val="0"/>
          <w:color w:val="363636"/>
          <w:spacing w:val="-9"/>
          <w:sz w:val="22"/>
        </w:rPr>
        <w:t>(a)</w:t>
      </w:r>
      <w:r w:rsidRPr="00870A2C">
        <w:rPr>
          <w:rFonts w:ascii="Times New Roman" w:hAnsi="Times New Roman" w:cs="Times New Roman"/>
          <w:b w:val="0"/>
          <w:color w:val="363636"/>
          <w:spacing w:val="-5"/>
          <w:sz w:val="22"/>
        </w:rPr>
        <w:t xml:space="preserve"> Ground School Instructor Rating (including </w:t>
      </w:r>
      <w:r w:rsidRPr="00870A2C">
        <w:rPr>
          <w:rFonts w:ascii="Times New Roman" w:hAnsi="Times New Roman" w:cs="Times New Roman"/>
          <w:b w:val="0"/>
          <w:spacing w:val="-12"/>
          <w:sz w:val="22"/>
        </w:rPr>
        <w:t>Aerodynamics</w:t>
      </w:r>
      <w:r w:rsidR="003C0B75" w:rsidRPr="00870A2C">
        <w:rPr>
          <w:rFonts w:ascii="Times New Roman" w:hAnsi="Times New Roman" w:cs="Times New Roman"/>
          <w:b w:val="0"/>
          <w:spacing w:val="-12"/>
          <w:sz w:val="22"/>
        </w:rPr>
        <w:t xml:space="preserve">, </w:t>
      </w:r>
      <w:r w:rsidRPr="00870A2C">
        <w:rPr>
          <w:rFonts w:ascii="Times New Roman" w:hAnsi="Times New Roman" w:cs="Times New Roman"/>
          <w:b w:val="0"/>
          <w:spacing w:val="-8"/>
          <w:sz w:val="22"/>
        </w:rPr>
        <w:t>Theory and Principles of Flight</w:t>
      </w:r>
      <w:r w:rsidR="003C0B75" w:rsidRPr="00870A2C">
        <w:rPr>
          <w:rFonts w:ascii="Times New Roman" w:hAnsi="Times New Roman" w:cs="Times New Roman"/>
          <w:b w:val="0"/>
          <w:spacing w:val="-8"/>
          <w:sz w:val="22"/>
        </w:rPr>
        <w:t xml:space="preserve">, </w:t>
      </w:r>
      <w:r w:rsidRPr="00870A2C">
        <w:rPr>
          <w:rFonts w:ascii="Times New Roman" w:hAnsi="Times New Roman" w:cs="Times New Roman"/>
          <w:b w:val="0"/>
          <w:spacing w:val="-8"/>
          <w:sz w:val="22"/>
        </w:rPr>
        <w:t>Aircraft Power Plants</w:t>
      </w:r>
      <w:r w:rsidR="003C0B75" w:rsidRPr="00870A2C">
        <w:rPr>
          <w:rFonts w:ascii="Times New Roman" w:hAnsi="Times New Roman" w:cs="Times New Roman"/>
          <w:b w:val="0"/>
          <w:spacing w:val="-8"/>
          <w:sz w:val="22"/>
        </w:rPr>
        <w:t xml:space="preserve">, </w:t>
      </w:r>
      <w:r w:rsidRPr="00870A2C">
        <w:rPr>
          <w:rFonts w:ascii="Times New Roman" w:hAnsi="Times New Roman" w:cs="Times New Roman"/>
          <w:b w:val="0"/>
          <w:spacing w:val="-7"/>
          <w:sz w:val="22"/>
        </w:rPr>
        <w:t>Aircraft Frame and Structure</w:t>
      </w:r>
      <w:r w:rsidR="003C0B75" w:rsidRPr="00870A2C">
        <w:rPr>
          <w:rFonts w:ascii="Times New Roman" w:hAnsi="Times New Roman" w:cs="Times New Roman"/>
          <w:b w:val="0"/>
          <w:spacing w:val="-7"/>
          <w:sz w:val="22"/>
        </w:rPr>
        <w:t xml:space="preserve">, </w:t>
      </w:r>
      <w:r w:rsidRPr="00870A2C">
        <w:rPr>
          <w:rFonts w:ascii="Times New Roman" w:hAnsi="Times New Roman" w:cs="Times New Roman"/>
          <w:b w:val="0"/>
          <w:spacing w:val="-10"/>
          <w:sz w:val="22"/>
        </w:rPr>
        <w:t>Navigation</w:t>
      </w:r>
      <w:r w:rsidR="003C0B75" w:rsidRPr="00870A2C">
        <w:rPr>
          <w:rFonts w:ascii="Times New Roman" w:hAnsi="Times New Roman" w:cs="Times New Roman"/>
          <w:b w:val="0"/>
          <w:spacing w:val="-10"/>
          <w:sz w:val="22"/>
        </w:rPr>
        <w:t xml:space="preserve">, </w:t>
      </w:r>
      <w:r w:rsidRPr="00870A2C">
        <w:rPr>
          <w:rFonts w:ascii="Times New Roman" w:hAnsi="Times New Roman" w:cs="Times New Roman"/>
          <w:b w:val="0"/>
          <w:spacing w:val="-10"/>
          <w:sz w:val="22"/>
        </w:rPr>
        <w:t>Meteorology</w:t>
      </w:r>
      <w:r w:rsidR="003C0B75" w:rsidRPr="00870A2C">
        <w:rPr>
          <w:rFonts w:ascii="Times New Roman" w:hAnsi="Times New Roman" w:cs="Times New Roman"/>
          <w:b w:val="0"/>
          <w:spacing w:val="-10"/>
          <w:sz w:val="22"/>
        </w:rPr>
        <w:t xml:space="preserve">, </w:t>
      </w:r>
      <w:r w:rsidRPr="00870A2C">
        <w:rPr>
          <w:rFonts w:ascii="Times New Roman" w:hAnsi="Times New Roman" w:cs="Times New Roman"/>
          <w:b w:val="0"/>
          <w:spacing w:val="-10"/>
          <w:sz w:val="22"/>
        </w:rPr>
        <w:t>Instruments</w:t>
      </w:r>
      <w:r w:rsidR="003C0B75" w:rsidRPr="00870A2C">
        <w:rPr>
          <w:rFonts w:ascii="Times New Roman" w:hAnsi="Times New Roman" w:cs="Times New Roman"/>
          <w:b w:val="0"/>
          <w:spacing w:val="-10"/>
          <w:sz w:val="22"/>
        </w:rPr>
        <w:t xml:space="preserve">, </w:t>
      </w:r>
      <w:r w:rsidRPr="00870A2C">
        <w:rPr>
          <w:rFonts w:ascii="Times New Roman" w:hAnsi="Times New Roman" w:cs="Times New Roman"/>
          <w:b w:val="0"/>
          <w:spacing w:val="-10"/>
          <w:sz w:val="22"/>
        </w:rPr>
        <w:t>Parachutes</w:t>
      </w:r>
      <w:r w:rsidR="003C0B75" w:rsidRPr="00870A2C">
        <w:rPr>
          <w:rFonts w:ascii="Times New Roman" w:hAnsi="Times New Roman" w:cs="Times New Roman"/>
          <w:b w:val="0"/>
          <w:spacing w:val="-10"/>
          <w:sz w:val="22"/>
        </w:rPr>
        <w:t xml:space="preserve"> and </w:t>
      </w:r>
      <w:r w:rsidRPr="00870A2C">
        <w:rPr>
          <w:rFonts w:ascii="Times New Roman" w:hAnsi="Times New Roman" w:cs="Times New Roman"/>
          <w:b w:val="0"/>
          <w:spacing w:val="-10"/>
          <w:sz w:val="22"/>
        </w:rPr>
        <w:t>Aural Radio</w:t>
      </w:r>
      <w:r w:rsidR="003C0B75" w:rsidRPr="00870A2C">
        <w:rPr>
          <w:rFonts w:ascii="Times New Roman" w:hAnsi="Times New Roman" w:cs="Times New Roman"/>
          <w:b w:val="0"/>
          <w:spacing w:val="-10"/>
          <w:sz w:val="22"/>
        </w:rPr>
        <w:t xml:space="preserve">), (b) </w:t>
      </w:r>
      <w:r w:rsidRPr="00870A2C">
        <w:rPr>
          <w:rFonts w:ascii="Times New Roman" w:hAnsi="Times New Roman" w:cs="Times New Roman"/>
          <w:b w:val="0"/>
          <w:color w:val="363636"/>
          <w:spacing w:val="-6"/>
          <w:sz w:val="22"/>
        </w:rPr>
        <w:t>Aircraft Engine Mechanic</w:t>
      </w:r>
      <w:r w:rsidR="003C0B75" w:rsidRPr="00870A2C">
        <w:rPr>
          <w:rFonts w:ascii="Times New Roman" w:hAnsi="Times New Roman" w:cs="Times New Roman"/>
          <w:b w:val="0"/>
          <w:color w:val="363636"/>
          <w:spacing w:val="-6"/>
          <w:sz w:val="22"/>
        </w:rPr>
        <w:t xml:space="preserve">, (c) </w:t>
      </w:r>
      <w:r w:rsidRPr="00870A2C">
        <w:rPr>
          <w:rFonts w:ascii="Times New Roman" w:hAnsi="Times New Roman" w:cs="Times New Roman"/>
          <w:b w:val="0"/>
          <w:spacing w:val="-6"/>
          <w:sz w:val="22"/>
        </w:rPr>
        <w:t>Aircraft Mechanic</w:t>
      </w:r>
      <w:r w:rsidR="003C0B75" w:rsidRPr="00870A2C">
        <w:rPr>
          <w:rFonts w:ascii="Times New Roman" w:hAnsi="Times New Roman" w:cs="Times New Roman"/>
          <w:b w:val="0"/>
          <w:spacing w:val="-6"/>
          <w:sz w:val="22"/>
        </w:rPr>
        <w:t xml:space="preserve">, (d) </w:t>
      </w:r>
      <w:r w:rsidRPr="00870A2C">
        <w:rPr>
          <w:rFonts w:ascii="Times New Roman" w:hAnsi="Times New Roman" w:cs="Times New Roman"/>
          <w:b w:val="0"/>
          <w:color w:val="363636"/>
          <w:spacing w:val="-6"/>
          <w:sz w:val="22"/>
        </w:rPr>
        <w:t>Commercial Pilot License (single and multi-engine)</w:t>
      </w:r>
      <w:r w:rsidR="003C0B75" w:rsidRPr="00870A2C">
        <w:rPr>
          <w:rFonts w:ascii="Times New Roman" w:hAnsi="Times New Roman" w:cs="Times New Roman"/>
          <w:b w:val="0"/>
          <w:color w:val="363636"/>
          <w:spacing w:val="-6"/>
          <w:sz w:val="22"/>
        </w:rPr>
        <w:t xml:space="preserve"> and (e) </w:t>
      </w:r>
      <w:r w:rsidRPr="00870A2C">
        <w:rPr>
          <w:rFonts w:ascii="Times New Roman" w:hAnsi="Times New Roman" w:cs="Times New Roman"/>
          <w:b w:val="0"/>
          <w:color w:val="363636"/>
          <w:spacing w:val="-5"/>
          <w:sz w:val="22"/>
        </w:rPr>
        <w:t>Flight Instructor</w:t>
      </w:r>
      <w:r w:rsidR="003C0B75" w:rsidRPr="00870A2C">
        <w:rPr>
          <w:rFonts w:ascii="Times New Roman" w:hAnsi="Times New Roman" w:cs="Times New Roman"/>
          <w:b w:val="0"/>
          <w:color w:val="363636"/>
          <w:spacing w:val="-5"/>
          <w:sz w:val="22"/>
        </w:rPr>
        <w:t>.</w:t>
      </w:r>
    </w:p>
    <w:p w14:paraId="72959D09" w14:textId="2CE67201" w:rsidR="00FE67F5" w:rsidRPr="00FE67F5" w:rsidRDefault="00FE67F5" w:rsidP="003C0B75">
      <w:pPr>
        <w:shd w:val="clear" w:color="auto" w:fill="FFFFFF"/>
        <w:spacing w:before="278" w:line="274" w:lineRule="exact"/>
        <w:ind w:left="-5" w:firstLine="0"/>
        <w:jc w:val="both"/>
        <w:rPr>
          <w:sz w:val="22"/>
        </w:rPr>
      </w:pPr>
      <w:r w:rsidRPr="00FE67F5">
        <w:rPr>
          <w:color w:val="363636"/>
          <w:spacing w:val="-3"/>
          <w:sz w:val="22"/>
        </w:rPr>
        <w:t xml:space="preserve">After rejection by the </w:t>
      </w:r>
      <w:r w:rsidR="003C0B75">
        <w:rPr>
          <w:color w:val="363636"/>
          <w:spacing w:val="-3"/>
          <w:sz w:val="22"/>
        </w:rPr>
        <w:t xml:space="preserve">U.S. Army </w:t>
      </w:r>
      <w:r w:rsidRPr="00FE67F5">
        <w:rPr>
          <w:color w:val="363636"/>
          <w:spacing w:val="-3"/>
          <w:sz w:val="22"/>
        </w:rPr>
        <w:t xml:space="preserve">Air Corps, for supposedly having low blood pressure, he </w:t>
      </w:r>
      <w:proofErr w:type="gramStart"/>
      <w:r w:rsidRPr="00FE67F5">
        <w:rPr>
          <w:color w:val="363636"/>
          <w:spacing w:val="-3"/>
          <w:sz w:val="22"/>
        </w:rPr>
        <w:t>was called</w:t>
      </w:r>
      <w:proofErr w:type="gramEnd"/>
      <w:r w:rsidRPr="00FE67F5">
        <w:rPr>
          <w:color w:val="363636"/>
          <w:spacing w:val="-3"/>
          <w:sz w:val="22"/>
        </w:rPr>
        <w:t xml:space="preserve"> to </w:t>
      </w:r>
      <w:r w:rsidRPr="00FE67F5">
        <w:rPr>
          <w:color w:val="363636"/>
          <w:spacing w:val="-6"/>
          <w:sz w:val="22"/>
        </w:rPr>
        <w:t xml:space="preserve">Tuskegee, Alabama to serve as a </w:t>
      </w:r>
      <w:r w:rsidR="003C0B75">
        <w:rPr>
          <w:color w:val="363636"/>
          <w:spacing w:val="-6"/>
          <w:sz w:val="22"/>
        </w:rPr>
        <w:t>C</w:t>
      </w:r>
      <w:r w:rsidRPr="00FE67F5">
        <w:rPr>
          <w:color w:val="363636"/>
          <w:spacing w:val="-6"/>
          <w:sz w:val="22"/>
        </w:rPr>
        <w:t xml:space="preserve">ivilian </w:t>
      </w:r>
      <w:r w:rsidR="003C0B75">
        <w:rPr>
          <w:color w:val="363636"/>
          <w:spacing w:val="-6"/>
          <w:sz w:val="22"/>
        </w:rPr>
        <w:t>I</w:t>
      </w:r>
      <w:r w:rsidRPr="00FE67F5">
        <w:rPr>
          <w:color w:val="363636"/>
          <w:spacing w:val="-6"/>
          <w:sz w:val="22"/>
        </w:rPr>
        <w:t xml:space="preserve">nstructor in the training of </w:t>
      </w:r>
      <w:r w:rsidR="003C0B75">
        <w:rPr>
          <w:color w:val="363636"/>
          <w:spacing w:val="-6"/>
          <w:sz w:val="22"/>
        </w:rPr>
        <w:t>B</w:t>
      </w:r>
      <w:r w:rsidRPr="00FE67F5">
        <w:rPr>
          <w:color w:val="363636"/>
          <w:spacing w:val="-6"/>
          <w:sz w:val="22"/>
        </w:rPr>
        <w:t xml:space="preserve">lack </w:t>
      </w:r>
      <w:r w:rsidR="003C0B75">
        <w:rPr>
          <w:color w:val="363636"/>
          <w:spacing w:val="-6"/>
          <w:sz w:val="22"/>
        </w:rPr>
        <w:t>A</w:t>
      </w:r>
      <w:r w:rsidRPr="00FE67F5">
        <w:rPr>
          <w:color w:val="363636"/>
          <w:spacing w:val="-6"/>
          <w:sz w:val="22"/>
        </w:rPr>
        <w:t xml:space="preserve">viators and became </w:t>
      </w:r>
      <w:r w:rsidRPr="00FE67F5">
        <w:rPr>
          <w:color w:val="363636"/>
          <w:spacing w:val="-4"/>
          <w:sz w:val="22"/>
        </w:rPr>
        <w:t xml:space="preserve">Director of the Ground School at the </w:t>
      </w:r>
      <w:r w:rsidR="00BE3601">
        <w:rPr>
          <w:color w:val="363636"/>
          <w:spacing w:val="-4"/>
          <w:sz w:val="22"/>
        </w:rPr>
        <w:t>P</w:t>
      </w:r>
      <w:r w:rsidRPr="00FE67F5">
        <w:rPr>
          <w:color w:val="363636"/>
          <w:spacing w:val="-4"/>
          <w:sz w:val="22"/>
        </w:rPr>
        <w:t xml:space="preserve">rimary </w:t>
      </w:r>
      <w:r w:rsidR="00BE3601">
        <w:rPr>
          <w:color w:val="363636"/>
          <w:spacing w:val="-4"/>
          <w:sz w:val="22"/>
        </w:rPr>
        <w:t>L</w:t>
      </w:r>
      <w:r w:rsidRPr="00FE67F5">
        <w:rPr>
          <w:color w:val="363636"/>
          <w:spacing w:val="-4"/>
          <w:sz w:val="22"/>
        </w:rPr>
        <w:t xml:space="preserve">evel. His </w:t>
      </w:r>
      <w:r w:rsidR="00BE3601">
        <w:rPr>
          <w:color w:val="363636"/>
          <w:spacing w:val="-4"/>
          <w:sz w:val="22"/>
        </w:rPr>
        <w:t>P</w:t>
      </w:r>
      <w:r w:rsidRPr="00FE67F5">
        <w:rPr>
          <w:color w:val="363636"/>
          <w:spacing w:val="-4"/>
          <w:sz w:val="22"/>
        </w:rPr>
        <w:t xml:space="preserve">rimary </w:t>
      </w:r>
      <w:r w:rsidR="00BE3601">
        <w:rPr>
          <w:color w:val="363636"/>
          <w:spacing w:val="-4"/>
          <w:sz w:val="22"/>
        </w:rPr>
        <w:t>L</w:t>
      </w:r>
      <w:r w:rsidRPr="00FE67F5">
        <w:rPr>
          <w:color w:val="363636"/>
          <w:spacing w:val="-4"/>
          <w:sz w:val="22"/>
        </w:rPr>
        <w:t xml:space="preserve">evel </w:t>
      </w:r>
      <w:r w:rsidR="00BE3601">
        <w:rPr>
          <w:color w:val="363636"/>
          <w:spacing w:val="-4"/>
          <w:sz w:val="22"/>
        </w:rPr>
        <w:t>G</w:t>
      </w:r>
      <w:r w:rsidRPr="00FE67F5">
        <w:rPr>
          <w:color w:val="363636"/>
          <w:spacing w:val="-4"/>
          <w:sz w:val="22"/>
        </w:rPr>
        <w:t xml:space="preserve">roup, one of 23 in the </w:t>
      </w:r>
      <w:r w:rsidRPr="00FE67F5">
        <w:rPr>
          <w:color w:val="363636"/>
          <w:spacing w:val="-8"/>
          <w:sz w:val="22"/>
        </w:rPr>
        <w:t>Southeast training center, was rated number one several times and consistently ranked within the top five over a four year period.</w:t>
      </w:r>
    </w:p>
    <w:p w14:paraId="1DEA04C8" w14:textId="5A663B99" w:rsidR="00FE67F5" w:rsidRPr="00FE67F5" w:rsidRDefault="00FE67F5" w:rsidP="00BE3601">
      <w:pPr>
        <w:shd w:val="clear" w:color="auto" w:fill="FFFFFF"/>
        <w:spacing w:before="269" w:line="274" w:lineRule="exact"/>
        <w:ind w:left="10"/>
        <w:jc w:val="both"/>
        <w:rPr>
          <w:sz w:val="22"/>
        </w:rPr>
      </w:pPr>
      <w:r w:rsidRPr="00FE67F5">
        <w:rPr>
          <w:color w:val="363636"/>
          <w:spacing w:val="-2"/>
          <w:sz w:val="22"/>
        </w:rPr>
        <w:t>Following the termination of the "Tuskegee Experiment</w:t>
      </w:r>
      <w:r w:rsidR="00870A2C">
        <w:rPr>
          <w:color w:val="363636"/>
          <w:spacing w:val="-2"/>
          <w:sz w:val="22"/>
        </w:rPr>
        <w:t>,</w:t>
      </w:r>
      <w:r w:rsidRPr="00FE67F5">
        <w:rPr>
          <w:color w:val="363636"/>
          <w:spacing w:val="-2"/>
          <w:sz w:val="22"/>
        </w:rPr>
        <w:t xml:space="preserve">" he joined Charles Foxx, </w:t>
      </w:r>
      <w:r w:rsidR="00870A2C">
        <w:rPr>
          <w:color w:val="363636"/>
          <w:spacing w:val="-2"/>
          <w:sz w:val="22"/>
        </w:rPr>
        <w:t xml:space="preserve">also </w:t>
      </w:r>
      <w:r w:rsidRPr="00FE67F5">
        <w:rPr>
          <w:color w:val="363636"/>
          <w:spacing w:val="-2"/>
          <w:sz w:val="22"/>
        </w:rPr>
        <w:t xml:space="preserve">a former </w:t>
      </w:r>
      <w:r w:rsidRPr="00FE67F5">
        <w:rPr>
          <w:color w:val="363636"/>
          <w:spacing w:val="-5"/>
          <w:sz w:val="22"/>
        </w:rPr>
        <w:t xml:space="preserve">instructor at Tuskegee, in the Norfolk area where they instructed civilians (mostly veterans) in </w:t>
      </w:r>
      <w:r w:rsidRPr="00FE67F5">
        <w:rPr>
          <w:color w:val="363636"/>
          <w:spacing w:val="-3"/>
          <w:sz w:val="22"/>
        </w:rPr>
        <w:t xml:space="preserve">obtaining </w:t>
      </w:r>
      <w:r w:rsidR="00BE3601">
        <w:rPr>
          <w:color w:val="363636"/>
          <w:spacing w:val="-3"/>
          <w:sz w:val="22"/>
        </w:rPr>
        <w:t>P</w:t>
      </w:r>
      <w:r w:rsidRPr="00FE67F5">
        <w:rPr>
          <w:color w:val="363636"/>
          <w:spacing w:val="-3"/>
          <w:sz w:val="22"/>
        </w:rPr>
        <w:t xml:space="preserve">ilots' licenses. For a short period, </w:t>
      </w:r>
      <w:r w:rsidR="00BE3601">
        <w:rPr>
          <w:color w:val="363636"/>
          <w:spacing w:val="-3"/>
          <w:sz w:val="22"/>
        </w:rPr>
        <w:t xml:space="preserve">Mr. Anderson </w:t>
      </w:r>
      <w:r w:rsidRPr="00FE67F5">
        <w:rPr>
          <w:color w:val="363636"/>
          <w:spacing w:val="-3"/>
          <w:sz w:val="22"/>
        </w:rPr>
        <w:t xml:space="preserve">flew as a </w:t>
      </w:r>
      <w:r w:rsidR="00870A2C">
        <w:rPr>
          <w:color w:val="363636"/>
          <w:spacing w:val="-3"/>
          <w:sz w:val="22"/>
        </w:rPr>
        <w:t>C</w:t>
      </w:r>
      <w:r w:rsidRPr="00FE67F5">
        <w:rPr>
          <w:color w:val="363636"/>
          <w:spacing w:val="-3"/>
          <w:sz w:val="22"/>
        </w:rPr>
        <w:t xml:space="preserve">rop </w:t>
      </w:r>
      <w:r w:rsidR="00870A2C">
        <w:rPr>
          <w:color w:val="363636"/>
          <w:spacing w:val="-3"/>
          <w:sz w:val="22"/>
        </w:rPr>
        <w:t>D</w:t>
      </w:r>
      <w:r w:rsidRPr="00FE67F5">
        <w:rPr>
          <w:color w:val="363636"/>
          <w:spacing w:val="-3"/>
          <w:sz w:val="22"/>
        </w:rPr>
        <w:t xml:space="preserve">uster throughout </w:t>
      </w:r>
      <w:r w:rsidRPr="00FE67F5">
        <w:rPr>
          <w:color w:val="363636"/>
          <w:spacing w:val="-11"/>
          <w:sz w:val="22"/>
        </w:rPr>
        <w:t>Tidewater.</w:t>
      </w:r>
      <w:r w:rsidR="00BE3601">
        <w:rPr>
          <w:color w:val="363636"/>
          <w:spacing w:val="-11"/>
          <w:sz w:val="22"/>
        </w:rPr>
        <w:t xml:space="preserve">  </w:t>
      </w:r>
      <w:r w:rsidR="00870A2C">
        <w:rPr>
          <w:color w:val="363636"/>
          <w:spacing w:val="-11"/>
          <w:sz w:val="22"/>
        </w:rPr>
        <w:t>Eventually, h</w:t>
      </w:r>
      <w:r w:rsidRPr="00FE67F5">
        <w:rPr>
          <w:color w:val="363636"/>
          <w:spacing w:val="-6"/>
          <w:sz w:val="22"/>
        </w:rPr>
        <w:t>e went to work for the Naval Air Rework Facility at N</w:t>
      </w:r>
      <w:r w:rsidR="00BE3601">
        <w:rPr>
          <w:color w:val="363636"/>
          <w:spacing w:val="-6"/>
          <w:sz w:val="22"/>
        </w:rPr>
        <w:t xml:space="preserve">aval </w:t>
      </w:r>
      <w:r w:rsidRPr="00FE67F5">
        <w:rPr>
          <w:color w:val="363636"/>
          <w:spacing w:val="-6"/>
          <w:sz w:val="22"/>
        </w:rPr>
        <w:t>A</w:t>
      </w:r>
      <w:r w:rsidR="00BE3601">
        <w:rPr>
          <w:color w:val="363636"/>
          <w:spacing w:val="-6"/>
          <w:sz w:val="22"/>
        </w:rPr>
        <w:t xml:space="preserve">ir </w:t>
      </w:r>
      <w:r w:rsidRPr="00FE67F5">
        <w:rPr>
          <w:color w:val="363636"/>
          <w:spacing w:val="-6"/>
          <w:sz w:val="22"/>
        </w:rPr>
        <w:t>S</w:t>
      </w:r>
      <w:r w:rsidR="00BE3601">
        <w:rPr>
          <w:color w:val="363636"/>
          <w:spacing w:val="-6"/>
          <w:sz w:val="22"/>
        </w:rPr>
        <w:t>tation (NAS)</w:t>
      </w:r>
      <w:r w:rsidRPr="00FE67F5">
        <w:rPr>
          <w:color w:val="363636"/>
          <w:spacing w:val="-6"/>
          <w:sz w:val="22"/>
        </w:rPr>
        <w:t xml:space="preserve">, Norfolk and after 25 years with the Production Engineering Group, </w:t>
      </w:r>
      <w:r w:rsidR="00BE3601">
        <w:rPr>
          <w:color w:val="363636"/>
          <w:spacing w:val="-6"/>
          <w:sz w:val="22"/>
        </w:rPr>
        <w:t xml:space="preserve">he </w:t>
      </w:r>
      <w:r w:rsidRPr="00FE67F5">
        <w:rPr>
          <w:color w:val="363636"/>
          <w:spacing w:val="-6"/>
          <w:sz w:val="22"/>
        </w:rPr>
        <w:t xml:space="preserve">retired as an Operations Analyst. Later, </w:t>
      </w:r>
      <w:r w:rsidR="00BE3601">
        <w:rPr>
          <w:color w:val="363636"/>
          <w:spacing w:val="-6"/>
          <w:sz w:val="22"/>
        </w:rPr>
        <w:t>Mr. Anderson</w:t>
      </w:r>
      <w:r w:rsidRPr="00FE67F5">
        <w:rPr>
          <w:color w:val="363636"/>
          <w:spacing w:val="-6"/>
          <w:sz w:val="22"/>
        </w:rPr>
        <w:t xml:space="preserve"> worked for the City </w:t>
      </w:r>
      <w:r w:rsidRPr="00FE67F5">
        <w:rPr>
          <w:color w:val="363636"/>
          <w:spacing w:val="-8"/>
          <w:sz w:val="22"/>
        </w:rPr>
        <w:t xml:space="preserve">of Norfolk as a </w:t>
      </w:r>
      <w:r w:rsidR="00BE3601">
        <w:rPr>
          <w:color w:val="363636"/>
          <w:spacing w:val="-8"/>
          <w:sz w:val="22"/>
        </w:rPr>
        <w:t>D</w:t>
      </w:r>
      <w:r w:rsidRPr="00FE67F5">
        <w:rPr>
          <w:color w:val="363636"/>
          <w:spacing w:val="-8"/>
          <w:sz w:val="22"/>
        </w:rPr>
        <w:t>ispatcher and retired after 10 years.</w:t>
      </w:r>
    </w:p>
    <w:p w14:paraId="35C62886" w14:textId="7A16611C" w:rsidR="00FE67F5" w:rsidRPr="00BE3601" w:rsidRDefault="00FE67F5" w:rsidP="00BE3601">
      <w:pPr>
        <w:shd w:val="clear" w:color="auto" w:fill="FFFFFF"/>
        <w:spacing w:before="269" w:line="230" w:lineRule="exact"/>
        <w:ind w:left="19"/>
        <w:jc w:val="both"/>
        <w:rPr>
          <w:sz w:val="22"/>
        </w:rPr>
      </w:pPr>
      <w:r w:rsidRPr="00870A2C">
        <w:rPr>
          <w:color w:val="363636"/>
          <w:w w:val="91"/>
          <w:sz w:val="22"/>
        </w:rPr>
        <w:t xml:space="preserve">When </w:t>
      </w:r>
      <w:r w:rsidR="00BE3601" w:rsidRPr="00870A2C">
        <w:rPr>
          <w:color w:val="363636"/>
          <w:w w:val="91"/>
          <w:sz w:val="22"/>
        </w:rPr>
        <w:t>Mr. Anderson</w:t>
      </w:r>
      <w:r w:rsidRPr="00870A2C">
        <w:rPr>
          <w:color w:val="363636"/>
          <w:w w:val="91"/>
          <w:sz w:val="22"/>
        </w:rPr>
        <w:t xml:space="preserve"> retired, he was involved with the Ingleside Civic League, the Norfolk Parks and Recreation Department and Cooperating Hampton Roads Organizations for Minorities in Engineering (CHROME). He was an original Tuskegee Airmen and </w:t>
      </w:r>
      <w:r w:rsidR="00BE3601" w:rsidRPr="00870A2C">
        <w:rPr>
          <w:color w:val="363636"/>
          <w:w w:val="91"/>
          <w:sz w:val="22"/>
        </w:rPr>
        <w:t>a</w:t>
      </w:r>
      <w:r w:rsidRPr="00870A2C">
        <w:rPr>
          <w:color w:val="363636"/>
          <w:w w:val="91"/>
          <w:sz w:val="22"/>
        </w:rPr>
        <w:t xml:space="preserve"> past president of the Tidewate</w:t>
      </w:r>
      <w:r w:rsidR="00BE3601" w:rsidRPr="00870A2C">
        <w:rPr>
          <w:color w:val="363636"/>
          <w:w w:val="91"/>
          <w:sz w:val="22"/>
        </w:rPr>
        <w:t xml:space="preserve">r Chapter – </w:t>
      </w:r>
      <w:r w:rsidRPr="00870A2C">
        <w:rPr>
          <w:color w:val="363636"/>
          <w:w w:val="91"/>
          <w:sz w:val="22"/>
        </w:rPr>
        <w:t>T</w:t>
      </w:r>
      <w:r w:rsidR="00BE3601" w:rsidRPr="00870A2C">
        <w:rPr>
          <w:color w:val="363636"/>
          <w:w w:val="91"/>
          <w:sz w:val="22"/>
        </w:rPr>
        <w:t xml:space="preserve">uskegee Airmen, Inc. </w:t>
      </w:r>
      <w:r w:rsidRPr="00870A2C">
        <w:rPr>
          <w:color w:val="363636"/>
          <w:w w:val="91"/>
          <w:sz w:val="22"/>
        </w:rPr>
        <w:t xml:space="preserve">and an active member before </w:t>
      </w:r>
      <w:r w:rsidR="00BE3601" w:rsidRPr="00870A2C">
        <w:rPr>
          <w:color w:val="363636"/>
          <w:w w:val="91"/>
          <w:sz w:val="22"/>
        </w:rPr>
        <w:t xml:space="preserve">his death when he joined Tuskegee Airmen Incorporated’s Lonely Eagle Chapter </w:t>
      </w:r>
      <w:r w:rsidRPr="00870A2C">
        <w:rPr>
          <w:color w:val="363636"/>
          <w:w w:val="91"/>
          <w:sz w:val="22"/>
        </w:rPr>
        <w:t xml:space="preserve">on September </w:t>
      </w:r>
      <w:r w:rsidRPr="00870A2C">
        <w:rPr>
          <w:color w:val="363636"/>
          <w:spacing w:val="-2"/>
          <w:w w:val="91"/>
          <w:sz w:val="22"/>
        </w:rPr>
        <w:t>25, 1992</w:t>
      </w:r>
      <w:r w:rsidRPr="00BE3601">
        <w:rPr>
          <w:b/>
          <w:bCs/>
          <w:i/>
          <w:iCs/>
          <w:color w:val="363636"/>
          <w:spacing w:val="-2"/>
          <w:w w:val="91"/>
          <w:sz w:val="22"/>
        </w:rPr>
        <w:t>.</w:t>
      </w:r>
      <w:r w:rsidRPr="00BE3601">
        <w:rPr>
          <w:sz w:val="22"/>
        </w:rPr>
        <w:t xml:space="preserve"> Lawrence 'Larr</w:t>
      </w:r>
      <w:r w:rsidR="00870A2C">
        <w:rPr>
          <w:sz w:val="22"/>
        </w:rPr>
        <w:t>y' Anderson is survived by his W</w:t>
      </w:r>
      <w:r w:rsidRPr="00BE3601">
        <w:rPr>
          <w:sz w:val="22"/>
        </w:rPr>
        <w:t>idow</w:t>
      </w:r>
      <w:r w:rsidR="00870A2C">
        <w:rPr>
          <w:sz w:val="22"/>
        </w:rPr>
        <w:t xml:space="preserve"> and Heritage Members</w:t>
      </w:r>
      <w:r w:rsidRPr="00BE3601">
        <w:rPr>
          <w:sz w:val="22"/>
        </w:rPr>
        <w:t xml:space="preserve">, </w:t>
      </w:r>
      <w:r w:rsidR="00870A2C">
        <w:rPr>
          <w:sz w:val="22"/>
        </w:rPr>
        <w:t xml:space="preserve">Mrs. </w:t>
      </w:r>
      <w:r w:rsidRPr="00BE3601">
        <w:rPr>
          <w:sz w:val="22"/>
        </w:rPr>
        <w:t xml:space="preserve">Margaret S. Anderson, his Daughters </w:t>
      </w:r>
      <w:r w:rsidR="00BE3601">
        <w:rPr>
          <w:sz w:val="22"/>
        </w:rPr>
        <w:t>Leslie E. Anderson</w:t>
      </w:r>
      <w:r w:rsidRPr="00BE3601">
        <w:rPr>
          <w:sz w:val="22"/>
        </w:rPr>
        <w:t xml:space="preserve"> and Norma J. Anderson</w:t>
      </w:r>
      <w:r w:rsidR="00BE3601">
        <w:rPr>
          <w:sz w:val="22"/>
        </w:rPr>
        <w:t xml:space="preserve"> and h</w:t>
      </w:r>
      <w:r w:rsidRPr="00BE3601">
        <w:rPr>
          <w:sz w:val="22"/>
        </w:rPr>
        <w:t>is Grandson, Austin Morales and Granddaughter Blair A. Morales.</w:t>
      </w:r>
      <w:r w:rsidR="00BE3601">
        <w:rPr>
          <w:sz w:val="22"/>
        </w:rPr>
        <w:t xml:space="preserve"> His Daughter, </w:t>
      </w:r>
      <w:r w:rsidR="00BE3601" w:rsidRPr="00BE3601">
        <w:rPr>
          <w:sz w:val="22"/>
        </w:rPr>
        <w:t>Valerie J. Anderson,</w:t>
      </w:r>
      <w:r w:rsidR="00870A2C">
        <w:rPr>
          <w:sz w:val="22"/>
        </w:rPr>
        <w:t xml:space="preserve"> a past Tidewater Chapter – TAI Secretary, passed away in February 2020 after a long bout with cancer.</w:t>
      </w:r>
    </w:p>
    <w:p w14:paraId="77576536" w14:textId="77777777" w:rsidR="006C0369" w:rsidRPr="00BE3601" w:rsidRDefault="006C0369" w:rsidP="00BE3601">
      <w:pPr>
        <w:ind w:left="10"/>
        <w:jc w:val="both"/>
        <w:rPr>
          <w:bCs/>
          <w:sz w:val="22"/>
        </w:rPr>
      </w:pPr>
    </w:p>
    <w:p w14:paraId="24AD29EA" w14:textId="3BD23D87" w:rsidR="006B33EB" w:rsidRPr="00BE3601" w:rsidRDefault="00A93E73" w:rsidP="00BE3601">
      <w:pPr>
        <w:ind w:left="10"/>
        <w:jc w:val="both"/>
        <w:rPr>
          <w:sz w:val="22"/>
        </w:rPr>
      </w:pPr>
      <w:r w:rsidRPr="00BE3601">
        <w:rPr>
          <w:bCs/>
          <w:sz w:val="22"/>
        </w:rPr>
        <w:t xml:space="preserve">To learn more about </w:t>
      </w:r>
      <w:r w:rsidR="00870A2C">
        <w:rPr>
          <w:bCs/>
          <w:sz w:val="22"/>
        </w:rPr>
        <w:t>Mr. Lawrence Anderson</w:t>
      </w:r>
      <w:r w:rsidRPr="00BE3601">
        <w:rPr>
          <w:bCs/>
          <w:sz w:val="22"/>
        </w:rPr>
        <w:t xml:space="preserve"> </w:t>
      </w:r>
      <w:r w:rsidR="006C0369" w:rsidRPr="00BE3601">
        <w:rPr>
          <w:bCs/>
          <w:sz w:val="22"/>
        </w:rPr>
        <w:t>and/</w:t>
      </w:r>
      <w:r w:rsidRPr="00BE3601">
        <w:rPr>
          <w:bCs/>
          <w:sz w:val="22"/>
        </w:rPr>
        <w:t xml:space="preserve">or </w:t>
      </w:r>
      <w:r w:rsidR="006C0369" w:rsidRPr="00BE3601">
        <w:rPr>
          <w:bCs/>
          <w:sz w:val="22"/>
        </w:rPr>
        <w:t>the Tidewater Chapter’s Speakers Bureau and other</w:t>
      </w:r>
      <w:r w:rsidR="00870A2C">
        <w:rPr>
          <w:bCs/>
          <w:sz w:val="22"/>
        </w:rPr>
        <w:t xml:space="preserve"> activities that he participated</w:t>
      </w:r>
      <w:r w:rsidR="006C0369" w:rsidRPr="00BE3601">
        <w:rPr>
          <w:bCs/>
          <w:sz w:val="22"/>
        </w:rPr>
        <w:t xml:space="preserve"> in</w:t>
      </w:r>
      <w:r w:rsidR="003F129F" w:rsidRPr="00BE3601">
        <w:rPr>
          <w:rFonts w:hint="eastAsia"/>
          <w:bCs/>
          <w:sz w:val="22"/>
        </w:rPr>
        <w:t>, please visit the Tidewater Chapter’s Website</w:t>
      </w:r>
      <w:r w:rsidR="006C0369" w:rsidRPr="00BE3601">
        <w:rPr>
          <w:bCs/>
          <w:sz w:val="22"/>
        </w:rPr>
        <w:t xml:space="preserve"> at the following location</w:t>
      </w:r>
      <w:r w:rsidRPr="00BE3601">
        <w:rPr>
          <w:bCs/>
          <w:sz w:val="22"/>
        </w:rPr>
        <w:t>:</w:t>
      </w:r>
      <w:r w:rsidR="003F129F" w:rsidRPr="00BE3601">
        <w:rPr>
          <w:rFonts w:hint="eastAsia"/>
          <w:bCs/>
          <w:sz w:val="22"/>
        </w:rPr>
        <w:t xml:space="preserve"> </w:t>
      </w:r>
      <w:hyperlink r:id="rId6" w:history="1">
        <w:r w:rsidR="003F129F" w:rsidRPr="00BE3601">
          <w:rPr>
            <w:rStyle w:val="Hyperlink"/>
            <w:rFonts w:hint="eastAsia"/>
            <w:bCs/>
            <w:sz w:val="22"/>
          </w:rPr>
          <w:t>www.TAI-TidewaterChapter.Com</w:t>
        </w:r>
      </w:hyperlink>
      <w:r w:rsidR="003F129F" w:rsidRPr="00BE3601">
        <w:rPr>
          <w:rFonts w:hint="eastAsia"/>
          <w:bCs/>
          <w:sz w:val="22"/>
        </w:rPr>
        <w:t>.</w:t>
      </w:r>
    </w:p>
    <w:p w14:paraId="222DB699" w14:textId="77777777" w:rsidR="006B33EB" w:rsidRDefault="00DC09D7">
      <w:pPr>
        <w:spacing w:line="259" w:lineRule="auto"/>
        <w:ind w:left="0" w:firstLine="0"/>
      </w:pPr>
      <w:r>
        <w:rPr>
          <w:b/>
        </w:rPr>
        <w:t xml:space="preserve"> </w:t>
      </w:r>
    </w:p>
    <w:p w14:paraId="3648A994" w14:textId="5578EDC7" w:rsidR="006B33EB" w:rsidRDefault="00DC09D7" w:rsidP="00A93E73">
      <w:pPr>
        <w:spacing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6265B7F4" wp14:editId="3BE67375">
            <wp:extent cx="1379644" cy="1265766"/>
            <wp:effectExtent l="0" t="0" r="0" b="0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5666" cy="13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dugi" w:eastAsia="Gadugi" w:hAnsi="Gadugi" w:cs="Gadugi"/>
          <w:b/>
        </w:rPr>
        <w:t xml:space="preserve"> </w:t>
      </w:r>
    </w:p>
    <w:sectPr w:rsidR="006B33EB">
      <w:pgSz w:w="12240" w:h="15840"/>
      <w:pgMar w:top="722" w:right="732" w:bottom="7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EB"/>
    <w:rsid w:val="000441F2"/>
    <w:rsid w:val="001607C0"/>
    <w:rsid w:val="001875FB"/>
    <w:rsid w:val="002414FC"/>
    <w:rsid w:val="003C0B75"/>
    <w:rsid w:val="003F129F"/>
    <w:rsid w:val="006B33EB"/>
    <w:rsid w:val="006C0369"/>
    <w:rsid w:val="007652F4"/>
    <w:rsid w:val="00870A2C"/>
    <w:rsid w:val="0093562E"/>
    <w:rsid w:val="00953897"/>
    <w:rsid w:val="00A47F33"/>
    <w:rsid w:val="00A53C00"/>
    <w:rsid w:val="00A93E73"/>
    <w:rsid w:val="00BE3601"/>
    <w:rsid w:val="00C816C7"/>
    <w:rsid w:val="00C92327"/>
    <w:rsid w:val="00DC09D7"/>
    <w:rsid w:val="00FE23C4"/>
    <w:rsid w:val="00FE67F5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E014"/>
  <w15:docId w15:val="{5DB6B98E-32B1-48E3-948F-6821B817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244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375"/>
      <w:outlineLvl w:val="0"/>
    </w:pPr>
    <w:rPr>
      <w:rFonts w:ascii="Copperplate Gothic" w:eastAsia="Copperplate Gothic" w:hAnsi="Copperplate Gothic" w:cs="Copperplate Gothic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pperplate Gothic" w:eastAsia="Copperplate Gothic" w:hAnsi="Copperplate Gothic" w:cs="Copperplate Gothic"/>
      <w:b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3F1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-tidewaterchapter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Harvey</dc:creator>
  <cp:keywords/>
  <cp:lastModifiedBy>SPANN, TERENCE J NH-03 USAF ACC ACC AMIC/PMCU</cp:lastModifiedBy>
  <cp:revision>2</cp:revision>
  <dcterms:created xsi:type="dcterms:W3CDTF">2020-04-13T20:07:00Z</dcterms:created>
  <dcterms:modified xsi:type="dcterms:W3CDTF">2020-04-13T20:07:00Z</dcterms:modified>
</cp:coreProperties>
</file>