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85570" w:rsidRDefault="00185570" w:rsidP="001855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570">
        <w:rPr>
          <w:rFonts w:ascii="Times New Roman" w:hAnsi="Times New Roman" w:cs="Times New Roman"/>
          <w:b/>
          <w:sz w:val="24"/>
          <w:szCs w:val="24"/>
        </w:rPr>
        <w:t>Civics Questions for Chapter 14 Judiciary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describe the roles of the judiciary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 between original jurisdiction and appellate jurisdiction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judicial review and do a case brief on the case that set this precedent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1</w:t>
      </w:r>
      <w:r w:rsidRPr="001855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chief justice of the SC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longest serving chief justice of the SC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most influential justice of the Supreme Court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incorporation doctrine (Selective incorporation)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process of judicial selection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writ of habeas corpus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writ of certiorari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the levels of the state and federal court system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Define: 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Concurring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Plurality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Dissenting opinion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difference between judicial activism and judicial restraint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9 supreme court justices today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bill of rights (matching on test)</w:t>
      </w:r>
    </w:p>
    <w:p w:rsidR="00185570" w:rsidRDefault="00185570" w:rsidP="001855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following: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suits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action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law</w:t>
      </w:r>
      <w:bookmarkStart w:id="0" w:name="_GoBack"/>
      <w:bookmarkEnd w:id="0"/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cases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Deposition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jury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 bargain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 general</w:t>
      </w:r>
    </w:p>
    <w:p w:rsidR="00185570" w:rsidRDefault="00185570" w:rsidP="0018557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</w:t>
      </w:r>
    </w:p>
    <w:p w:rsidR="00185570" w:rsidRPr="00185570" w:rsidRDefault="00185570" w:rsidP="001855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85570" w:rsidRPr="0018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0851"/>
    <w:multiLevelType w:val="hybridMultilevel"/>
    <w:tmpl w:val="DBF8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70"/>
    <w:rsid w:val="00185570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E14702A7</Template>
  <TotalTime>7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2018-03-20T15:26:00Z</dcterms:created>
  <dcterms:modified xsi:type="dcterms:W3CDTF">2018-03-20T15:33:00Z</dcterms:modified>
</cp:coreProperties>
</file>