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Pr="001D615C" w:rsidRDefault="001D615C" w:rsidP="00956925">
            <w:pPr>
              <w:pStyle w:val="TableParagraph"/>
              <w:spacing w:line="551" w:lineRule="exact"/>
              <w:ind w:left="415"/>
              <w:rPr>
                <w:rFonts w:ascii="Arial" w:eastAsia="Arial" w:hAnsi="Arial" w:cs="Arial"/>
                <w:b/>
                <w:sz w:val="48"/>
                <w:szCs w:val="48"/>
              </w:rPr>
            </w:pPr>
            <w:bookmarkStart w:id="0" w:name="A101"/>
            <w:bookmarkEnd w:id="0"/>
            <w:r w:rsidRPr="001D615C">
              <w:rPr>
                <w:rFonts w:ascii="Arial" w:eastAsia="Arial" w:hAnsi="Arial" w:cs="Arial"/>
                <w:b/>
                <w:sz w:val="48"/>
                <w:szCs w:val="48"/>
              </w:rPr>
              <w:t>C310</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B0001D" w:rsidRDefault="00B0001D" w:rsidP="00B0001D">
            <w:pPr>
              <w:pStyle w:val="TableParagraph"/>
              <w:spacing w:before="2"/>
              <w:ind w:left="1215" w:right="563" w:hanging="659"/>
              <w:jc w:val="center"/>
              <w:rPr>
                <w:rFonts w:ascii="Arial"/>
                <w:b/>
                <w:spacing w:val="-1"/>
                <w:sz w:val="36"/>
              </w:rPr>
            </w:pPr>
            <w:bookmarkStart w:id="2" w:name="Fireground_Operations"/>
            <w:bookmarkStart w:id="3" w:name="_GoBack"/>
            <w:bookmarkEnd w:id="2"/>
            <w:bookmarkEnd w:id="3"/>
            <w:r>
              <w:rPr>
                <w:rFonts w:ascii="Arial"/>
                <w:b/>
                <w:spacing w:val="-1"/>
                <w:sz w:val="36"/>
              </w:rPr>
              <w:t>Examination Review</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4A430C" w:rsidRDefault="00241DCD">
            <w:pPr>
              <w:pStyle w:val="TableParagraph"/>
              <w:spacing w:line="227" w:lineRule="exact"/>
              <w:ind w:left="93" w:right="123"/>
              <w:jc w:val="center"/>
              <w:rPr>
                <w:rFonts w:eastAsia="Arial" w:cs="Arial"/>
                <w:sz w:val="20"/>
                <w:szCs w:val="20"/>
              </w:rPr>
            </w:pPr>
            <w:r w:rsidRPr="004A430C">
              <w:rPr>
                <w:spacing w:val="-1"/>
                <w:sz w:val="20"/>
                <w:szCs w:val="20"/>
              </w:rPr>
              <w:t>Effective Date:</w:t>
            </w:r>
          </w:p>
          <w:p w:rsidR="00141E47" w:rsidRPr="004A430C" w:rsidRDefault="004A430C"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A9645D"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4A430C" w:rsidRDefault="00234136" w:rsidP="002937A7">
            <w:pPr>
              <w:jc w:val="center"/>
              <w:rPr>
                <w:sz w:val="20"/>
                <w:szCs w:val="20"/>
              </w:rPr>
            </w:pPr>
            <w:r w:rsidRPr="004A430C">
              <w:rPr>
                <w:sz w:val="20"/>
                <w:szCs w:val="20"/>
              </w:rPr>
              <w:t xml:space="preserve">Board </w:t>
            </w:r>
            <w:r w:rsidR="002937A7" w:rsidRPr="004A430C">
              <w:rPr>
                <w:sz w:val="20"/>
                <w:szCs w:val="20"/>
              </w:rPr>
              <w:t>Approval Date:</w:t>
            </w:r>
          </w:p>
          <w:p w:rsidR="002937A7" w:rsidRDefault="002937A7" w:rsidP="002937A7">
            <w:pPr>
              <w:jc w:val="center"/>
              <w:rPr>
                <w:rFonts w:cs="Arial"/>
                <w:b/>
                <w:sz w:val="20"/>
                <w:szCs w:val="20"/>
              </w:rPr>
            </w:pPr>
          </w:p>
          <w:p w:rsidR="004A430C" w:rsidRPr="004A430C" w:rsidRDefault="004A430C"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4A430C">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B0001D" w:rsidRDefault="00B0001D">
      <w:pPr>
        <w:spacing w:line="200" w:lineRule="exact"/>
        <w:rPr>
          <w:sz w:val="20"/>
          <w:szCs w:val="20"/>
        </w:rPr>
      </w:pPr>
    </w:p>
    <w:p w:rsidR="00B0001D" w:rsidRDefault="00B0001D" w:rsidP="00B0001D">
      <w:pPr>
        <w:rPr>
          <w:sz w:val="20"/>
          <w:szCs w:val="20"/>
        </w:rPr>
      </w:pPr>
    </w:p>
    <w:p w:rsidR="00B0001D" w:rsidRPr="00B0001D" w:rsidRDefault="00B0001D" w:rsidP="00B0001D">
      <w:pPr>
        <w:widowControl/>
        <w:numPr>
          <w:ilvl w:val="0"/>
          <w:numId w:val="17"/>
        </w:numPr>
        <w:spacing w:after="200" w:line="276" w:lineRule="auto"/>
        <w:contextualSpacing/>
        <w:rPr>
          <w:rFonts w:eastAsiaTheme="minorEastAsia"/>
          <w:b/>
        </w:rPr>
      </w:pPr>
      <w:r w:rsidRPr="00B0001D">
        <w:rPr>
          <w:rFonts w:eastAsiaTheme="minorEastAsia"/>
          <w:b/>
        </w:rPr>
        <w:t>PURPOSE</w:t>
      </w:r>
    </w:p>
    <w:p w:rsidR="00B0001D" w:rsidRPr="00B0001D" w:rsidRDefault="00B0001D" w:rsidP="00B0001D">
      <w:pPr>
        <w:widowControl/>
        <w:rPr>
          <w:rFonts w:eastAsiaTheme="minorEastAsia"/>
        </w:rPr>
      </w:pPr>
    </w:p>
    <w:p w:rsidR="00B0001D" w:rsidRPr="00B0001D" w:rsidRDefault="00B0001D" w:rsidP="00B0001D">
      <w:pPr>
        <w:widowControl/>
        <w:ind w:left="720"/>
        <w:rPr>
          <w:rFonts w:eastAsiaTheme="minorEastAsia"/>
        </w:rPr>
      </w:pPr>
      <w:r w:rsidRPr="00B0001D">
        <w:rPr>
          <w:rFonts w:eastAsiaTheme="minorEastAsia"/>
        </w:rPr>
        <w:t xml:space="preserve">To allow applicants the opportunity to review </w:t>
      </w:r>
      <w:proofErr w:type="gramStart"/>
      <w:r w:rsidRPr="00B0001D">
        <w:rPr>
          <w:rFonts w:eastAsiaTheme="minorEastAsia"/>
        </w:rPr>
        <w:t>their own</w:t>
      </w:r>
      <w:proofErr w:type="gramEnd"/>
      <w:r w:rsidRPr="00B0001D">
        <w:rPr>
          <w:rFonts w:eastAsiaTheme="minorEastAsia"/>
        </w:rPr>
        <w:t xml:space="preserve"> written examinations results and have a means </w:t>
      </w:r>
      <w:r w:rsidRPr="00B0001D">
        <w:rPr>
          <w:rFonts w:eastAsiaTheme="minorEastAsia"/>
        </w:rPr>
        <w:tab/>
        <w:t>to request a District review of the written examination process.</w:t>
      </w:r>
    </w:p>
    <w:p w:rsidR="00B0001D" w:rsidRPr="00B0001D" w:rsidRDefault="00B0001D" w:rsidP="00B0001D">
      <w:pPr>
        <w:widowControl/>
        <w:rPr>
          <w:rFonts w:eastAsiaTheme="minorEastAsia"/>
        </w:rPr>
      </w:pPr>
    </w:p>
    <w:p w:rsidR="00B0001D" w:rsidRPr="00B0001D" w:rsidRDefault="00B0001D" w:rsidP="00B0001D">
      <w:pPr>
        <w:widowControl/>
        <w:numPr>
          <w:ilvl w:val="0"/>
          <w:numId w:val="17"/>
        </w:numPr>
        <w:spacing w:after="200" w:line="276" w:lineRule="auto"/>
        <w:contextualSpacing/>
        <w:rPr>
          <w:rFonts w:eastAsiaTheme="minorEastAsia"/>
          <w:b/>
        </w:rPr>
      </w:pPr>
      <w:r w:rsidRPr="00B0001D">
        <w:rPr>
          <w:rFonts w:eastAsiaTheme="minorEastAsia"/>
          <w:b/>
        </w:rPr>
        <w:t>SCOPE</w:t>
      </w:r>
    </w:p>
    <w:p w:rsidR="00B0001D" w:rsidRPr="00B0001D" w:rsidRDefault="00B0001D" w:rsidP="00B0001D">
      <w:pPr>
        <w:widowControl/>
        <w:rPr>
          <w:rFonts w:eastAsiaTheme="minorEastAsia"/>
        </w:rPr>
      </w:pPr>
    </w:p>
    <w:p w:rsidR="00B0001D" w:rsidRPr="00B0001D" w:rsidRDefault="00B0001D" w:rsidP="00B0001D">
      <w:pPr>
        <w:widowControl/>
        <w:rPr>
          <w:rFonts w:eastAsiaTheme="minorEastAsia"/>
        </w:rPr>
      </w:pPr>
      <w:r w:rsidRPr="00B0001D">
        <w:rPr>
          <w:rFonts w:eastAsiaTheme="minorEastAsia"/>
        </w:rPr>
        <w:tab/>
        <w:t xml:space="preserve">This policy applies to all applicants participating in a </w:t>
      </w:r>
      <w:r>
        <w:rPr>
          <w:rFonts w:eastAsiaTheme="minorEastAsia"/>
        </w:rPr>
        <w:t>Blue Ridge Fire District</w:t>
      </w:r>
      <w:r w:rsidRPr="00B0001D">
        <w:rPr>
          <w:rFonts w:eastAsiaTheme="minorEastAsia"/>
        </w:rPr>
        <w:t xml:space="preserve"> written examination.</w:t>
      </w:r>
    </w:p>
    <w:p w:rsidR="00B0001D" w:rsidRPr="00B0001D" w:rsidRDefault="00B0001D" w:rsidP="00B0001D">
      <w:pPr>
        <w:widowControl/>
        <w:rPr>
          <w:rFonts w:eastAsiaTheme="minorEastAsia"/>
        </w:rPr>
      </w:pPr>
    </w:p>
    <w:p w:rsidR="00B0001D" w:rsidRPr="00B0001D" w:rsidRDefault="00B0001D" w:rsidP="00B0001D">
      <w:pPr>
        <w:widowControl/>
        <w:numPr>
          <w:ilvl w:val="0"/>
          <w:numId w:val="17"/>
        </w:numPr>
        <w:spacing w:after="200" w:line="276" w:lineRule="auto"/>
        <w:contextualSpacing/>
        <w:rPr>
          <w:rFonts w:eastAsiaTheme="minorEastAsia"/>
          <w:b/>
        </w:rPr>
      </w:pPr>
      <w:r w:rsidRPr="00B0001D">
        <w:rPr>
          <w:rFonts w:eastAsiaTheme="minorEastAsia"/>
          <w:b/>
        </w:rPr>
        <w:t>POLICY</w:t>
      </w:r>
    </w:p>
    <w:p w:rsidR="00B0001D" w:rsidRPr="00B0001D" w:rsidRDefault="00B0001D" w:rsidP="00B0001D">
      <w:pPr>
        <w:widowControl/>
        <w:rPr>
          <w:rFonts w:eastAsiaTheme="minorEastAsia"/>
        </w:rPr>
      </w:pPr>
    </w:p>
    <w:p w:rsidR="00B0001D" w:rsidRPr="00B0001D" w:rsidRDefault="00B0001D" w:rsidP="00B0001D">
      <w:pPr>
        <w:widowControl/>
        <w:ind w:left="720"/>
        <w:rPr>
          <w:rFonts w:eastAsiaTheme="minorEastAsia"/>
        </w:rPr>
      </w:pPr>
      <w:r w:rsidRPr="00B0001D">
        <w:rPr>
          <w:rFonts w:eastAsiaTheme="minorEastAsia"/>
        </w:rPr>
        <w:t xml:space="preserve">It is the policy of </w:t>
      </w:r>
      <w:r>
        <w:rPr>
          <w:rFonts w:eastAsiaTheme="minorEastAsia"/>
        </w:rPr>
        <w:t>Blue Ridge Fire District</w:t>
      </w:r>
      <w:r w:rsidRPr="00B0001D">
        <w:rPr>
          <w:rFonts w:eastAsiaTheme="minorEastAsia"/>
        </w:rPr>
        <w:t xml:space="preserve"> to allow applicants the opportunity to review their written test results and submit a request for review in the event that they believe an item to be invalid.</w:t>
      </w:r>
    </w:p>
    <w:p w:rsidR="00B0001D" w:rsidRPr="00B0001D" w:rsidRDefault="00B0001D" w:rsidP="00B0001D">
      <w:pPr>
        <w:widowControl/>
        <w:rPr>
          <w:rFonts w:eastAsiaTheme="minorEastAsia"/>
        </w:rPr>
      </w:pPr>
    </w:p>
    <w:p w:rsidR="00B0001D" w:rsidRPr="00B0001D" w:rsidRDefault="00B0001D" w:rsidP="00B0001D">
      <w:pPr>
        <w:widowControl/>
        <w:numPr>
          <w:ilvl w:val="0"/>
          <w:numId w:val="17"/>
        </w:numPr>
        <w:spacing w:after="200" w:line="276" w:lineRule="auto"/>
        <w:contextualSpacing/>
        <w:rPr>
          <w:rFonts w:eastAsiaTheme="minorEastAsia"/>
          <w:b/>
        </w:rPr>
      </w:pPr>
      <w:r w:rsidRPr="00B0001D">
        <w:rPr>
          <w:rFonts w:eastAsiaTheme="minorEastAsia"/>
          <w:b/>
        </w:rPr>
        <w:t>GUIDELINES</w:t>
      </w:r>
    </w:p>
    <w:p w:rsidR="00B0001D" w:rsidRPr="00B0001D" w:rsidRDefault="00B0001D" w:rsidP="00B0001D">
      <w:pPr>
        <w:widowControl/>
        <w:rPr>
          <w:rFonts w:eastAsiaTheme="minorEastAsia"/>
        </w:rPr>
      </w:pPr>
    </w:p>
    <w:p w:rsidR="00B0001D" w:rsidRPr="00B0001D" w:rsidRDefault="00B0001D" w:rsidP="00B0001D">
      <w:pPr>
        <w:widowControl/>
        <w:numPr>
          <w:ilvl w:val="0"/>
          <w:numId w:val="18"/>
        </w:numPr>
        <w:spacing w:after="200" w:line="276" w:lineRule="auto"/>
        <w:contextualSpacing/>
        <w:rPr>
          <w:rFonts w:eastAsiaTheme="minorEastAsia"/>
        </w:rPr>
      </w:pPr>
      <w:r w:rsidRPr="00B0001D">
        <w:rPr>
          <w:rFonts w:eastAsiaTheme="minorEastAsia"/>
        </w:rPr>
        <w:t xml:space="preserve">Candidates may review their written examination papers within five days of the date on which the examination results were posted or mailed. The Fire Chief or his designated representative shall be </w:t>
      </w:r>
      <w:r>
        <w:rPr>
          <w:rFonts w:eastAsiaTheme="minorEastAsia"/>
        </w:rPr>
        <w:t>present to oversee such review.</w:t>
      </w:r>
    </w:p>
    <w:p w:rsidR="00B0001D" w:rsidRPr="00B0001D" w:rsidRDefault="00B0001D" w:rsidP="00B0001D">
      <w:pPr>
        <w:widowControl/>
        <w:ind w:left="1080"/>
        <w:contextualSpacing/>
        <w:rPr>
          <w:rFonts w:eastAsiaTheme="minorEastAsia"/>
        </w:rPr>
      </w:pPr>
    </w:p>
    <w:p w:rsidR="00B0001D" w:rsidRPr="00B0001D" w:rsidRDefault="00B0001D" w:rsidP="00B0001D">
      <w:pPr>
        <w:widowControl/>
        <w:numPr>
          <w:ilvl w:val="0"/>
          <w:numId w:val="18"/>
        </w:numPr>
        <w:spacing w:after="200" w:line="276" w:lineRule="auto"/>
        <w:contextualSpacing/>
        <w:rPr>
          <w:rFonts w:eastAsiaTheme="minorEastAsia"/>
        </w:rPr>
      </w:pPr>
      <w:r w:rsidRPr="00B0001D">
        <w:rPr>
          <w:rFonts w:eastAsiaTheme="minorEastAsia"/>
        </w:rPr>
        <w:t>If a candidate wishes to protest an item, the candidate shall submit a written protest to the Fire Chief within three working days of the date on which the candidate was informed of the results. The Fire Chief or his designated representative shall determine the validity of the protest, as well as whether or not the candidate’s score shall change. Additionally, the Fire Chief or his designated representative shall determine if the change affects other candidates as well. In such event, the examination records of all other affected candidates s</w:t>
      </w:r>
      <w:r>
        <w:rPr>
          <w:rFonts w:eastAsiaTheme="minorEastAsia"/>
        </w:rPr>
        <w:t>hall be modified.</w:t>
      </w:r>
    </w:p>
    <w:p w:rsidR="00B0001D" w:rsidRPr="00B0001D" w:rsidRDefault="00B0001D" w:rsidP="00B0001D">
      <w:pPr>
        <w:widowControl/>
        <w:ind w:left="1080"/>
        <w:contextualSpacing/>
        <w:rPr>
          <w:rFonts w:eastAsiaTheme="minorEastAsia"/>
        </w:rPr>
      </w:pPr>
    </w:p>
    <w:p w:rsidR="00B0001D" w:rsidRPr="00B0001D" w:rsidRDefault="00B0001D" w:rsidP="00B0001D">
      <w:pPr>
        <w:widowControl/>
        <w:numPr>
          <w:ilvl w:val="0"/>
          <w:numId w:val="18"/>
        </w:numPr>
        <w:spacing w:after="200" w:line="276" w:lineRule="auto"/>
        <w:contextualSpacing/>
        <w:rPr>
          <w:rFonts w:eastAsiaTheme="minorEastAsia"/>
        </w:rPr>
      </w:pPr>
      <w:r w:rsidRPr="00B0001D">
        <w:rPr>
          <w:rFonts w:eastAsiaTheme="minorEastAsia"/>
        </w:rPr>
        <w:lastRenderedPageBreak/>
        <w:t>No items from the test may be copied upon inspection. Any attempt to do so shall result in cancellation of eligibility for that particular test, as well as possible elimination for future testing processes.</w:t>
      </w:r>
    </w:p>
    <w:p w:rsidR="00B0001D" w:rsidRPr="00B0001D" w:rsidRDefault="00B0001D" w:rsidP="00B0001D">
      <w:pPr>
        <w:widowControl/>
        <w:ind w:left="1080"/>
        <w:contextualSpacing/>
        <w:rPr>
          <w:rFonts w:eastAsiaTheme="minorEastAsia"/>
        </w:rPr>
      </w:pPr>
    </w:p>
    <w:p w:rsidR="00B0001D" w:rsidRPr="00B0001D" w:rsidRDefault="00B0001D" w:rsidP="00B0001D">
      <w:pPr>
        <w:widowControl/>
        <w:numPr>
          <w:ilvl w:val="0"/>
          <w:numId w:val="18"/>
        </w:numPr>
        <w:spacing w:after="200" w:line="276" w:lineRule="auto"/>
        <w:contextualSpacing/>
        <w:rPr>
          <w:rFonts w:eastAsiaTheme="minorEastAsia"/>
        </w:rPr>
      </w:pPr>
      <w:r w:rsidRPr="00B0001D">
        <w:rPr>
          <w:rFonts w:eastAsiaTheme="minorEastAsia"/>
        </w:rPr>
        <w:t>Upon final review of the examinations, all candidates shall be notified of their test results as well as possible subsequent placement on the eligibility list.</w:t>
      </w:r>
    </w:p>
    <w:p w:rsidR="00B0001D" w:rsidRPr="00B0001D" w:rsidRDefault="00B0001D" w:rsidP="00B0001D">
      <w:pPr>
        <w:widowControl/>
        <w:ind w:left="1080"/>
        <w:contextualSpacing/>
        <w:rPr>
          <w:rFonts w:eastAsiaTheme="minorEastAsia"/>
        </w:rPr>
      </w:pPr>
    </w:p>
    <w:p w:rsidR="00B0001D" w:rsidRPr="00B0001D" w:rsidRDefault="00B0001D" w:rsidP="00B0001D">
      <w:pPr>
        <w:widowControl/>
        <w:numPr>
          <w:ilvl w:val="0"/>
          <w:numId w:val="18"/>
        </w:numPr>
        <w:spacing w:after="200" w:line="276" w:lineRule="auto"/>
        <w:contextualSpacing/>
        <w:rPr>
          <w:rFonts w:eastAsiaTheme="minorEastAsia"/>
        </w:rPr>
      </w:pPr>
      <w:r w:rsidRPr="00B0001D">
        <w:rPr>
          <w:rFonts w:eastAsiaTheme="minorEastAsia"/>
        </w:rPr>
        <w:t>All applications, examination results, and records shall be maintained for the life of the employment list not to exceed one (1) year. Upon expiration of the examination review/protest period, the examination materials (questionnaire booklets and answer sheets) may be destroyed.</w:t>
      </w:r>
    </w:p>
    <w:p w:rsidR="00141E47" w:rsidRPr="00B0001D" w:rsidRDefault="00141E47" w:rsidP="00B0001D">
      <w:pPr>
        <w:rPr>
          <w:sz w:val="20"/>
          <w:szCs w:val="20"/>
        </w:rPr>
      </w:pPr>
    </w:p>
    <w:sectPr w:rsidR="00141E47" w:rsidRPr="00B0001D"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F7" w:rsidRDefault="004110F7">
      <w:r>
        <w:separator/>
      </w:r>
    </w:p>
  </w:endnote>
  <w:endnote w:type="continuationSeparator" w:id="0">
    <w:p w:rsidR="004110F7" w:rsidRDefault="0041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956925">
    <w:pPr>
      <w:pStyle w:val="Footer"/>
    </w:pPr>
    <w:r>
      <w:t xml:space="preserve">BRFD Policy </w:t>
    </w:r>
    <w:r w:rsidR="001D615C">
      <w:t>C310</w:t>
    </w:r>
    <w:r w:rsidR="00CA5C9F">
      <w:t xml:space="preserve">                                                                                                                                      </w:t>
    </w:r>
    <w:r w:rsidR="00B0001D">
      <w:t xml:space="preserve">Page </w:t>
    </w:r>
    <w:r w:rsidR="00B0001D">
      <w:rPr>
        <w:b/>
      </w:rPr>
      <w:fldChar w:fldCharType="begin"/>
    </w:r>
    <w:r w:rsidR="00B0001D">
      <w:rPr>
        <w:b/>
      </w:rPr>
      <w:instrText xml:space="preserve"> PAGE  \* Arabic  \* MERGEFORMAT </w:instrText>
    </w:r>
    <w:r w:rsidR="00B0001D">
      <w:rPr>
        <w:b/>
      </w:rPr>
      <w:fldChar w:fldCharType="separate"/>
    </w:r>
    <w:r w:rsidR="004A430C">
      <w:rPr>
        <w:b/>
        <w:noProof/>
      </w:rPr>
      <w:t>1</w:t>
    </w:r>
    <w:r w:rsidR="00B0001D">
      <w:rPr>
        <w:b/>
      </w:rPr>
      <w:fldChar w:fldCharType="end"/>
    </w:r>
    <w:r w:rsidR="00B0001D">
      <w:t xml:space="preserve"> of </w:t>
    </w:r>
    <w:r w:rsidR="00B0001D">
      <w:rPr>
        <w:b/>
      </w:rPr>
      <w:fldChar w:fldCharType="begin"/>
    </w:r>
    <w:r w:rsidR="00B0001D">
      <w:rPr>
        <w:b/>
      </w:rPr>
      <w:instrText xml:space="preserve"> NUMPAGES  \* Arabic  \* MERGEFORMAT </w:instrText>
    </w:r>
    <w:r w:rsidR="00B0001D">
      <w:rPr>
        <w:b/>
      </w:rPr>
      <w:fldChar w:fldCharType="separate"/>
    </w:r>
    <w:r w:rsidR="004A430C">
      <w:rPr>
        <w:b/>
        <w:noProof/>
      </w:rPr>
      <w:t>2</w:t>
    </w:r>
    <w:r w:rsidR="00B0001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F7" w:rsidRDefault="004110F7">
      <w:r>
        <w:separator/>
      </w:r>
    </w:p>
  </w:footnote>
  <w:footnote w:type="continuationSeparator" w:id="0">
    <w:p w:rsidR="004110F7" w:rsidRDefault="0041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2AC7455"/>
    <w:multiLevelType w:val="hybridMultilevel"/>
    <w:tmpl w:val="225ED7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0B61AE"/>
    <w:multiLevelType w:val="hybridMultilevel"/>
    <w:tmpl w:val="3FD2D8A4"/>
    <w:lvl w:ilvl="0" w:tplc="6E8097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3">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4">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5">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2"/>
  </w:num>
  <w:num w:numId="3">
    <w:abstractNumId w:val="17"/>
  </w:num>
  <w:num w:numId="4">
    <w:abstractNumId w:val="7"/>
  </w:num>
  <w:num w:numId="5">
    <w:abstractNumId w:val="16"/>
  </w:num>
  <w:num w:numId="6">
    <w:abstractNumId w:val="11"/>
  </w:num>
  <w:num w:numId="7">
    <w:abstractNumId w:val="1"/>
  </w:num>
  <w:num w:numId="8">
    <w:abstractNumId w:val="0"/>
  </w:num>
  <w:num w:numId="9">
    <w:abstractNumId w:val="9"/>
  </w:num>
  <w:num w:numId="10">
    <w:abstractNumId w:val="2"/>
  </w:num>
  <w:num w:numId="11">
    <w:abstractNumId w:val="13"/>
  </w:num>
  <w:num w:numId="12">
    <w:abstractNumId w:val="5"/>
  </w:num>
  <w:num w:numId="13">
    <w:abstractNumId w:val="4"/>
  </w:num>
  <w:num w:numId="14">
    <w:abstractNumId w:val="14"/>
  </w:num>
  <w:num w:numId="15">
    <w:abstractNumId w:val="6"/>
  </w:num>
  <w:num w:numId="16">
    <w:abstractNumId w:val="1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D615C"/>
    <w:rsid w:val="00234136"/>
    <w:rsid w:val="00241DCD"/>
    <w:rsid w:val="002937A7"/>
    <w:rsid w:val="003662A3"/>
    <w:rsid w:val="004110F7"/>
    <w:rsid w:val="004A430C"/>
    <w:rsid w:val="007D6343"/>
    <w:rsid w:val="00956925"/>
    <w:rsid w:val="00A9645D"/>
    <w:rsid w:val="00B0001D"/>
    <w:rsid w:val="00B70785"/>
    <w:rsid w:val="00CA5C9F"/>
    <w:rsid w:val="00D4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2015-04-01T22:41:00Z</cp:lastPrinted>
  <dcterms:created xsi:type="dcterms:W3CDTF">2014-10-07T07:19:00Z</dcterms:created>
  <dcterms:modified xsi:type="dcterms:W3CDTF">2015-04-01T22:41:00Z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