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1206"/>
        <w:gridCol w:w="8154"/>
      </w:tblGrid>
      <w:tr w:rsidR="00B221D2" w:rsidRPr="00B221D2">
        <w:trPr>
          <w:tblCellSpacing w:w="0" w:type="dxa"/>
        </w:trPr>
        <w:tc>
          <w:tcPr>
            <w:tcW w:w="0" w:type="auto"/>
            <w:hideMark/>
          </w:tcPr>
          <w:p w:rsidR="00B221D2" w:rsidRPr="00B221D2" w:rsidRDefault="00B221D2" w:rsidP="00B221D2">
            <w:pPr>
              <w:spacing w:after="0" w:line="240" w:lineRule="auto"/>
              <w:rPr>
                <w:rFonts w:ascii="Verdana" w:eastAsia="Times New Roman" w:hAnsi="Verdana" w:cs="Times New Roman"/>
                <w:color w:val="000000"/>
                <w:sz w:val="20"/>
                <w:szCs w:val="20"/>
              </w:rPr>
            </w:pPr>
            <w:r w:rsidRPr="00B221D2">
              <w:rPr>
                <w:rFonts w:ascii="Verdana" w:eastAsia="Times New Roman" w:hAnsi="Verdana" w:cs="Times New Roman"/>
                <w:color w:val="000000"/>
                <w:sz w:val="20"/>
                <w:szCs w:val="20"/>
              </w:rPr>
              <w:t>Birth: </w:t>
            </w:r>
          </w:p>
        </w:tc>
        <w:tc>
          <w:tcPr>
            <w:tcW w:w="0" w:type="auto"/>
            <w:hideMark/>
          </w:tcPr>
          <w:p w:rsidR="00B221D2" w:rsidRPr="00B221D2" w:rsidRDefault="00B221D2" w:rsidP="00B221D2">
            <w:pPr>
              <w:spacing w:after="0" w:line="240" w:lineRule="auto"/>
              <w:rPr>
                <w:rFonts w:ascii="Verdana" w:eastAsia="Times New Roman" w:hAnsi="Verdana" w:cs="Times New Roman"/>
                <w:color w:val="000000"/>
                <w:sz w:val="20"/>
                <w:szCs w:val="20"/>
              </w:rPr>
            </w:pPr>
            <w:r w:rsidRPr="00B221D2">
              <w:rPr>
                <w:rFonts w:ascii="Verdana" w:eastAsia="Times New Roman" w:hAnsi="Verdana" w:cs="Times New Roman"/>
                <w:color w:val="000000"/>
                <w:sz w:val="20"/>
                <w:szCs w:val="20"/>
              </w:rPr>
              <w:t>Apr. 23, 1780</w:t>
            </w:r>
            <w:r>
              <w:rPr>
                <w:rFonts w:ascii="Verdana" w:eastAsia="Times New Roman" w:hAnsi="Verdana" w:cs="Times New Roman"/>
                <w:color w:val="000000"/>
                <w:sz w:val="20"/>
                <w:szCs w:val="20"/>
              </w:rPr>
              <w:t xml:space="preserve"> </w:t>
            </w:r>
            <w:r w:rsidRPr="00B221D2">
              <w:rPr>
                <w:rFonts w:ascii="Verdana" w:eastAsia="Times New Roman" w:hAnsi="Verdana" w:cs="Times New Roman"/>
                <w:color w:val="000000"/>
                <w:sz w:val="20"/>
                <w:szCs w:val="20"/>
              </w:rPr>
              <w:t>Cork</w:t>
            </w:r>
            <w:r>
              <w:rPr>
                <w:rFonts w:ascii="Verdana" w:eastAsia="Times New Roman" w:hAnsi="Verdana" w:cs="Times New Roman"/>
                <w:color w:val="000000"/>
                <w:sz w:val="20"/>
                <w:szCs w:val="20"/>
              </w:rPr>
              <w:t xml:space="preserve"> </w:t>
            </w:r>
            <w:r w:rsidRPr="00B221D2">
              <w:rPr>
                <w:rFonts w:ascii="Verdana" w:eastAsia="Times New Roman" w:hAnsi="Verdana" w:cs="Times New Roman"/>
                <w:color w:val="000000"/>
                <w:sz w:val="20"/>
                <w:szCs w:val="20"/>
              </w:rPr>
              <w:t>County Cork, Ireland</w:t>
            </w:r>
          </w:p>
        </w:tc>
      </w:tr>
      <w:tr w:rsidR="00B221D2" w:rsidRPr="00B221D2">
        <w:trPr>
          <w:tblCellSpacing w:w="0" w:type="dxa"/>
        </w:trPr>
        <w:tc>
          <w:tcPr>
            <w:tcW w:w="0" w:type="auto"/>
            <w:hideMark/>
          </w:tcPr>
          <w:p w:rsidR="00B221D2" w:rsidRPr="00B221D2" w:rsidRDefault="00B221D2" w:rsidP="00B221D2">
            <w:pPr>
              <w:spacing w:after="0" w:line="240" w:lineRule="auto"/>
              <w:rPr>
                <w:rFonts w:ascii="Verdana" w:eastAsia="Times New Roman" w:hAnsi="Verdana" w:cs="Times New Roman"/>
                <w:color w:val="000000"/>
                <w:sz w:val="20"/>
                <w:szCs w:val="20"/>
              </w:rPr>
            </w:pPr>
            <w:r w:rsidRPr="00B221D2">
              <w:rPr>
                <w:rFonts w:ascii="Verdana" w:eastAsia="Times New Roman" w:hAnsi="Verdana" w:cs="Times New Roman"/>
                <w:color w:val="000000"/>
                <w:sz w:val="20"/>
                <w:szCs w:val="20"/>
              </w:rPr>
              <w:t>Death: </w:t>
            </w:r>
          </w:p>
        </w:tc>
        <w:tc>
          <w:tcPr>
            <w:tcW w:w="0" w:type="auto"/>
            <w:hideMark/>
          </w:tcPr>
          <w:p w:rsidR="00B221D2" w:rsidRDefault="00B221D2" w:rsidP="00B221D2">
            <w:pPr>
              <w:spacing w:after="0" w:line="240" w:lineRule="auto"/>
              <w:rPr>
                <w:rFonts w:ascii="Verdana" w:eastAsia="Times New Roman" w:hAnsi="Verdana" w:cs="Times New Roman"/>
                <w:color w:val="000000"/>
                <w:sz w:val="20"/>
                <w:szCs w:val="20"/>
              </w:rPr>
            </w:pPr>
            <w:r w:rsidRPr="00B221D2">
              <w:rPr>
                <w:rFonts w:ascii="Verdana" w:eastAsia="Times New Roman" w:hAnsi="Verdana" w:cs="Times New Roman"/>
                <w:color w:val="000000"/>
                <w:sz w:val="20"/>
                <w:szCs w:val="20"/>
              </w:rPr>
              <w:t>Oct. 29, 1870</w:t>
            </w:r>
            <w:r>
              <w:rPr>
                <w:rFonts w:ascii="Verdana" w:eastAsia="Times New Roman" w:hAnsi="Verdana" w:cs="Times New Roman"/>
                <w:color w:val="000000"/>
                <w:sz w:val="20"/>
                <w:szCs w:val="20"/>
              </w:rPr>
              <w:t xml:space="preserve"> </w:t>
            </w:r>
            <w:r w:rsidRPr="00B221D2">
              <w:rPr>
                <w:rFonts w:ascii="Verdana" w:eastAsia="Times New Roman" w:hAnsi="Verdana" w:cs="Times New Roman"/>
                <w:color w:val="000000"/>
                <w:sz w:val="20"/>
                <w:szCs w:val="20"/>
              </w:rPr>
              <w:t>Maquoketa</w:t>
            </w:r>
            <w:r>
              <w:rPr>
                <w:rFonts w:ascii="Verdana" w:eastAsia="Times New Roman" w:hAnsi="Verdana" w:cs="Times New Roman"/>
                <w:color w:val="000000"/>
                <w:sz w:val="20"/>
                <w:szCs w:val="20"/>
              </w:rPr>
              <w:t xml:space="preserve"> </w:t>
            </w:r>
            <w:r w:rsidRPr="00B221D2">
              <w:rPr>
                <w:rFonts w:ascii="Verdana" w:eastAsia="Times New Roman" w:hAnsi="Verdana" w:cs="Times New Roman"/>
                <w:color w:val="000000"/>
                <w:sz w:val="20"/>
                <w:szCs w:val="20"/>
              </w:rPr>
              <w:t>Jackson County</w:t>
            </w:r>
            <w:r>
              <w:rPr>
                <w:rFonts w:ascii="Verdana" w:eastAsia="Times New Roman" w:hAnsi="Verdana" w:cs="Times New Roman"/>
                <w:color w:val="000000"/>
                <w:sz w:val="20"/>
                <w:szCs w:val="20"/>
              </w:rPr>
              <w:t xml:space="preserve"> </w:t>
            </w:r>
            <w:r w:rsidRPr="00B221D2">
              <w:rPr>
                <w:rFonts w:ascii="Verdana" w:eastAsia="Times New Roman" w:hAnsi="Verdana" w:cs="Times New Roman"/>
                <w:color w:val="000000"/>
                <w:sz w:val="20"/>
                <w:szCs w:val="20"/>
              </w:rPr>
              <w:t>Iowa, USA</w:t>
            </w:r>
          </w:p>
          <w:p w:rsidR="00B221D2" w:rsidRPr="00B221D2" w:rsidRDefault="00B221D2" w:rsidP="00B221D2">
            <w:pPr>
              <w:spacing w:after="0" w:line="240" w:lineRule="auto"/>
              <w:rPr>
                <w:rFonts w:ascii="Verdana" w:eastAsia="Times New Roman" w:hAnsi="Verdana" w:cs="Times New Roman"/>
                <w:color w:val="000000"/>
                <w:sz w:val="20"/>
                <w:szCs w:val="20"/>
              </w:rPr>
            </w:pPr>
            <w:hyperlink r:id="rId6" w:history="1">
              <w:r>
                <w:rPr>
                  <w:rStyle w:val="Hyperlink"/>
                  <w:rFonts w:ascii="Verdana" w:hAnsi="Verdana"/>
                  <w:sz w:val="20"/>
                  <w:szCs w:val="20"/>
                </w:rPr>
                <w:t>Mount Hope Cemetery</w:t>
              </w:r>
            </w:hyperlink>
            <w:r>
              <w:rPr>
                <w:rFonts w:ascii="Verdana" w:hAnsi="Verdana"/>
                <w:color w:val="000000"/>
                <w:sz w:val="20"/>
                <w:szCs w:val="20"/>
              </w:rPr>
              <w:t xml:space="preserve"> Maquoketa</w:t>
            </w:r>
            <w:r>
              <w:rPr>
                <w:rFonts w:ascii="Verdana" w:hAnsi="Verdana"/>
                <w:color w:val="000000"/>
                <w:sz w:val="20"/>
                <w:szCs w:val="20"/>
              </w:rPr>
              <w:t xml:space="preserve"> </w:t>
            </w:r>
            <w:r>
              <w:rPr>
                <w:rFonts w:ascii="Verdana" w:hAnsi="Verdana"/>
                <w:color w:val="000000"/>
                <w:sz w:val="20"/>
                <w:szCs w:val="20"/>
              </w:rPr>
              <w:t>Jackson County</w:t>
            </w:r>
            <w:r>
              <w:rPr>
                <w:rFonts w:ascii="Verdana" w:hAnsi="Verdana"/>
                <w:color w:val="000000"/>
                <w:sz w:val="20"/>
                <w:szCs w:val="20"/>
              </w:rPr>
              <w:t xml:space="preserve"> </w:t>
            </w:r>
            <w:r>
              <w:rPr>
                <w:rFonts w:ascii="Verdana" w:hAnsi="Verdana"/>
                <w:color w:val="000000"/>
                <w:sz w:val="20"/>
                <w:szCs w:val="20"/>
              </w:rPr>
              <w:t>Iowa, USA</w:t>
            </w:r>
            <w:r>
              <w:rPr>
                <w:rFonts w:ascii="Verdana" w:hAnsi="Verdana"/>
                <w:color w:val="000000"/>
                <w:sz w:val="20"/>
                <w:szCs w:val="20"/>
              </w:rPr>
              <w:t xml:space="preserve"> </w:t>
            </w:r>
            <w:r>
              <w:rPr>
                <w:rFonts w:ascii="Verdana" w:hAnsi="Verdana"/>
                <w:color w:val="000000"/>
                <w:sz w:val="20"/>
                <w:szCs w:val="20"/>
              </w:rPr>
              <w:t>Plot: Lot 20-414</w:t>
            </w:r>
          </w:p>
        </w:tc>
      </w:tr>
      <w:tr w:rsidR="00B221D2" w:rsidRPr="00B221D2">
        <w:trPr>
          <w:tblCellSpacing w:w="0" w:type="dxa"/>
        </w:trPr>
        <w:tc>
          <w:tcPr>
            <w:tcW w:w="0" w:type="auto"/>
            <w:gridSpan w:val="2"/>
            <w:hideMark/>
          </w:tcPr>
          <w:p w:rsidR="00B221D2" w:rsidRDefault="00B221D2" w:rsidP="00B221D2">
            <w:pPr>
              <w:pStyle w:val="ListParagraph"/>
              <w:numPr>
                <w:ilvl w:val="0"/>
                <w:numId w:val="1"/>
              </w:numPr>
              <w:spacing w:after="0" w:line="240" w:lineRule="auto"/>
              <w:rPr>
                <w:rFonts w:ascii="Verdana" w:eastAsia="Times New Roman" w:hAnsi="Verdana" w:cs="Times New Roman"/>
                <w:color w:val="000000"/>
                <w:sz w:val="20"/>
                <w:szCs w:val="20"/>
              </w:rPr>
            </w:pPr>
          </w:p>
          <w:p w:rsidR="00B221D2" w:rsidRPr="00B221D2" w:rsidRDefault="00B221D2" w:rsidP="00B221D2">
            <w:pPr>
              <w:pStyle w:val="ListParagraph"/>
              <w:numPr>
                <w:ilvl w:val="0"/>
                <w:numId w:val="1"/>
              </w:numPr>
              <w:spacing w:after="0" w:line="240" w:lineRule="auto"/>
              <w:rPr>
                <w:rFonts w:ascii="Verdana" w:eastAsia="Times New Roman" w:hAnsi="Verdana" w:cs="Times New Roman"/>
                <w:color w:val="000000"/>
                <w:sz w:val="20"/>
                <w:szCs w:val="20"/>
              </w:rPr>
            </w:pPr>
            <w:bookmarkStart w:id="0" w:name="_GoBack"/>
            <w:bookmarkEnd w:id="0"/>
            <w:r w:rsidRPr="00B221D2">
              <w:rPr>
                <w:rFonts w:ascii="Verdana" w:eastAsia="Times New Roman" w:hAnsi="Verdana" w:cs="Times New Roman"/>
                <w:color w:val="000000"/>
                <w:sz w:val="20"/>
                <w:szCs w:val="20"/>
              </w:rPr>
              <w:t xml:space="preserve">This information taken from "Waugh Family" by Steve Waugh, 1984 History of Woodbury County and the James Waugh biography in "Portrait and Biographical Album of Jackson County, Iowa", published 1889. </w:t>
            </w:r>
          </w:p>
          <w:p w:rsidR="00B221D2" w:rsidRDefault="00B221D2" w:rsidP="00B221D2">
            <w:pPr>
              <w:pStyle w:val="ListParagraph"/>
              <w:numPr>
                <w:ilvl w:val="0"/>
                <w:numId w:val="1"/>
              </w:numPr>
              <w:spacing w:after="0" w:line="240" w:lineRule="auto"/>
              <w:rPr>
                <w:rFonts w:ascii="Verdana" w:eastAsia="Times New Roman" w:hAnsi="Verdana" w:cs="Times New Roman"/>
                <w:color w:val="000000"/>
                <w:sz w:val="20"/>
                <w:szCs w:val="20"/>
              </w:rPr>
            </w:pPr>
          </w:p>
          <w:p w:rsidR="00B221D2" w:rsidRDefault="00B221D2" w:rsidP="00B221D2">
            <w:pPr>
              <w:pStyle w:val="ListParagraph"/>
              <w:numPr>
                <w:ilvl w:val="0"/>
                <w:numId w:val="1"/>
              </w:numPr>
              <w:spacing w:after="0" w:line="240" w:lineRule="auto"/>
              <w:rPr>
                <w:rFonts w:ascii="Verdana" w:eastAsia="Times New Roman" w:hAnsi="Verdana" w:cs="Times New Roman"/>
                <w:color w:val="000000"/>
                <w:sz w:val="20"/>
                <w:szCs w:val="20"/>
              </w:rPr>
            </w:pPr>
            <w:r w:rsidRPr="00B221D2">
              <w:rPr>
                <w:rFonts w:ascii="Verdana" w:eastAsia="Times New Roman" w:hAnsi="Verdana" w:cs="Times New Roman"/>
                <w:color w:val="000000"/>
                <w:sz w:val="20"/>
                <w:szCs w:val="20"/>
              </w:rPr>
              <w:t>Isaac Waugh was born April 23, 1780 near Seven Heads, County Cork, Ireland. He was reared in Ireland, where he learned the trade of a weaver. When a young man he entered the British service in the department known as Water Guards, and with which he was connected several years. The main duty of this royal coast guard was to deal with smugglers along the coast.</w:t>
            </w:r>
          </w:p>
          <w:p w:rsidR="00B221D2" w:rsidRDefault="00B221D2" w:rsidP="00B221D2">
            <w:pPr>
              <w:pStyle w:val="ListParagraph"/>
              <w:numPr>
                <w:ilvl w:val="0"/>
                <w:numId w:val="1"/>
              </w:numPr>
              <w:spacing w:after="0" w:line="240" w:lineRule="auto"/>
              <w:rPr>
                <w:rFonts w:ascii="Verdana" w:eastAsia="Times New Roman" w:hAnsi="Verdana" w:cs="Times New Roman"/>
                <w:color w:val="000000"/>
                <w:sz w:val="20"/>
                <w:szCs w:val="20"/>
              </w:rPr>
            </w:pPr>
          </w:p>
          <w:p w:rsidR="00B221D2" w:rsidRDefault="00B221D2" w:rsidP="00B221D2">
            <w:pPr>
              <w:spacing w:after="0" w:line="240" w:lineRule="auto"/>
              <w:ind w:left="720"/>
              <w:rPr>
                <w:rFonts w:ascii="Verdana" w:eastAsia="Times New Roman" w:hAnsi="Verdana" w:cs="Times New Roman"/>
                <w:color w:val="000000"/>
                <w:sz w:val="20"/>
                <w:szCs w:val="20"/>
              </w:rPr>
            </w:pPr>
            <w:r w:rsidRPr="00B221D2">
              <w:rPr>
                <w:rFonts w:ascii="Verdana" w:eastAsia="Times New Roman" w:hAnsi="Verdana" w:cs="Times New Roman"/>
                <w:color w:val="000000"/>
                <w:sz w:val="20"/>
                <w:szCs w:val="20"/>
              </w:rPr>
              <w:t xml:space="preserve">In 1820 on January 22, Isaac married Miss </w:t>
            </w:r>
            <w:proofErr w:type="spellStart"/>
            <w:r w:rsidRPr="00B221D2">
              <w:rPr>
                <w:rFonts w:ascii="Verdana" w:eastAsia="Times New Roman" w:hAnsi="Verdana" w:cs="Times New Roman"/>
                <w:color w:val="000000"/>
                <w:sz w:val="20"/>
                <w:szCs w:val="20"/>
              </w:rPr>
              <w:t>Tamzen</w:t>
            </w:r>
            <w:proofErr w:type="spellEnd"/>
            <w:r w:rsidRPr="00B221D2">
              <w:rPr>
                <w:rFonts w:ascii="Verdana" w:eastAsia="Times New Roman" w:hAnsi="Verdana" w:cs="Times New Roman"/>
                <w:color w:val="000000"/>
                <w:sz w:val="20"/>
                <w:szCs w:val="20"/>
              </w:rPr>
              <w:t xml:space="preserve"> Boyd, born May 11, 1799, on the Isle of Valencia, County Kerry, Ireland. They became parents of 11 children, two of whom died in infancy. Six of their eleven children were born in Ireland: </w:t>
            </w:r>
            <w:r w:rsidRPr="00B221D2">
              <w:rPr>
                <w:rFonts w:ascii="Verdana" w:eastAsia="Times New Roman" w:hAnsi="Verdana" w:cs="Times New Roman"/>
                <w:color w:val="000000"/>
                <w:sz w:val="20"/>
                <w:szCs w:val="20"/>
              </w:rPr>
              <w:br/>
              <w:t xml:space="preserve">William R, born January 28, 1821; </w:t>
            </w:r>
          </w:p>
          <w:p w:rsidR="00B221D2" w:rsidRDefault="00B221D2" w:rsidP="00B221D2">
            <w:pPr>
              <w:spacing w:after="0" w:line="240" w:lineRule="auto"/>
              <w:ind w:left="1440"/>
              <w:rPr>
                <w:rFonts w:ascii="Verdana" w:eastAsia="Times New Roman" w:hAnsi="Verdana" w:cs="Times New Roman"/>
                <w:color w:val="000000"/>
                <w:sz w:val="20"/>
                <w:szCs w:val="20"/>
              </w:rPr>
            </w:pPr>
            <w:r w:rsidRPr="00B221D2">
              <w:rPr>
                <w:rFonts w:ascii="Verdana" w:eastAsia="Times New Roman" w:hAnsi="Verdana" w:cs="Times New Roman"/>
                <w:color w:val="000000"/>
                <w:sz w:val="20"/>
                <w:szCs w:val="20"/>
              </w:rPr>
              <w:br/>
              <w:t xml:space="preserve">Catharine Ann, born February 11, 1822; </w:t>
            </w:r>
            <w:r w:rsidRPr="00B221D2">
              <w:rPr>
                <w:rFonts w:ascii="Verdana" w:eastAsia="Times New Roman" w:hAnsi="Verdana" w:cs="Times New Roman"/>
                <w:color w:val="000000"/>
                <w:sz w:val="20"/>
                <w:szCs w:val="20"/>
              </w:rPr>
              <w:br/>
              <w:t>Eliza (Waugh</w:t>
            </w:r>
            <w:proofErr w:type="gramStart"/>
            <w:r w:rsidRPr="00B221D2">
              <w:rPr>
                <w:rFonts w:ascii="Verdana" w:eastAsia="Times New Roman" w:hAnsi="Verdana" w:cs="Times New Roman"/>
                <w:color w:val="000000"/>
                <w:sz w:val="20"/>
                <w:szCs w:val="20"/>
              </w:rPr>
              <w:t>)Wilson</w:t>
            </w:r>
            <w:proofErr w:type="gramEnd"/>
            <w:r w:rsidRPr="00B221D2">
              <w:rPr>
                <w:rFonts w:ascii="Verdana" w:eastAsia="Times New Roman" w:hAnsi="Verdana" w:cs="Times New Roman"/>
                <w:color w:val="000000"/>
                <w:sz w:val="20"/>
                <w:szCs w:val="20"/>
              </w:rPr>
              <w:t xml:space="preserve">, born January 16, 1824; </w:t>
            </w:r>
            <w:r w:rsidRPr="00B221D2">
              <w:rPr>
                <w:rFonts w:ascii="Verdana" w:eastAsia="Times New Roman" w:hAnsi="Verdana" w:cs="Times New Roman"/>
                <w:color w:val="000000"/>
                <w:sz w:val="20"/>
                <w:szCs w:val="20"/>
              </w:rPr>
              <w:br/>
              <w:t xml:space="preserve">Dora A. (Waugh) Stuart, born April 22, 1826; </w:t>
            </w:r>
            <w:r w:rsidRPr="00B221D2">
              <w:rPr>
                <w:rFonts w:ascii="Verdana" w:eastAsia="Times New Roman" w:hAnsi="Verdana" w:cs="Times New Roman"/>
                <w:color w:val="000000"/>
                <w:sz w:val="20"/>
                <w:szCs w:val="20"/>
              </w:rPr>
              <w:br/>
              <w:t xml:space="preserve">Mary (Waugh) Irwin, born August 25, 1828; and </w:t>
            </w:r>
            <w:r w:rsidRPr="00B221D2">
              <w:rPr>
                <w:rFonts w:ascii="Verdana" w:eastAsia="Times New Roman" w:hAnsi="Verdana" w:cs="Times New Roman"/>
                <w:color w:val="000000"/>
                <w:sz w:val="20"/>
                <w:szCs w:val="20"/>
              </w:rPr>
              <w:br/>
              <w:t xml:space="preserve">James H, born February 14, 1831. </w:t>
            </w:r>
          </w:p>
          <w:p w:rsidR="00B221D2" w:rsidRDefault="00B221D2" w:rsidP="00B221D2">
            <w:pPr>
              <w:spacing w:after="0" w:line="240" w:lineRule="auto"/>
              <w:ind w:left="720"/>
              <w:rPr>
                <w:rFonts w:ascii="Verdana" w:eastAsia="Times New Roman" w:hAnsi="Verdana" w:cs="Times New Roman"/>
                <w:color w:val="000000"/>
                <w:sz w:val="20"/>
                <w:szCs w:val="20"/>
              </w:rPr>
            </w:pPr>
            <w:r w:rsidRPr="00B221D2">
              <w:rPr>
                <w:rFonts w:ascii="Verdana" w:eastAsia="Times New Roman" w:hAnsi="Verdana" w:cs="Times New Roman"/>
                <w:color w:val="000000"/>
                <w:sz w:val="20"/>
                <w:szCs w:val="20"/>
              </w:rPr>
              <w:br/>
              <w:t xml:space="preserve">Isaac and </w:t>
            </w:r>
            <w:proofErr w:type="spellStart"/>
            <w:r w:rsidRPr="00B221D2">
              <w:rPr>
                <w:rFonts w:ascii="Verdana" w:eastAsia="Times New Roman" w:hAnsi="Verdana" w:cs="Times New Roman"/>
                <w:color w:val="000000"/>
                <w:sz w:val="20"/>
                <w:szCs w:val="20"/>
              </w:rPr>
              <w:t>Tamazine</w:t>
            </w:r>
            <w:proofErr w:type="spellEnd"/>
            <w:r w:rsidRPr="00B221D2">
              <w:rPr>
                <w:rFonts w:ascii="Verdana" w:eastAsia="Times New Roman" w:hAnsi="Verdana" w:cs="Times New Roman"/>
                <w:color w:val="000000"/>
                <w:sz w:val="20"/>
                <w:szCs w:val="20"/>
              </w:rPr>
              <w:t xml:space="preserve"> came to America in 1831, and settling in </w:t>
            </w:r>
            <w:proofErr w:type="spellStart"/>
            <w:r w:rsidRPr="00B221D2">
              <w:rPr>
                <w:rFonts w:ascii="Verdana" w:eastAsia="Times New Roman" w:hAnsi="Verdana" w:cs="Times New Roman"/>
                <w:color w:val="000000"/>
                <w:sz w:val="20"/>
                <w:szCs w:val="20"/>
              </w:rPr>
              <w:t>Coolspring</w:t>
            </w:r>
            <w:proofErr w:type="spellEnd"/>
            <w:r w:rsidRPr="00B221D2">
              <w:rPr>
                <w:rFonts w:ascii="Verdana" w:eastAsia="Times New Roman" w:hAnsi="Verdana" w:cs="Times New Roman"/>
                <w:color w:val="000000"/>
                <w:sz w:val="20"/>
                <w:szCs w:val="20"/>
              </w:rPr>
              <w:t xml:space="preserve"> Twp., Mercer County, Pa., purchased a tract of timber land and put up a log house. They paid $281 for the land. Five more children were born while living on this farm:</w:t>
            </w:r>
          </w:p>
          <w:p w:rsidR="00B221D2" w:rsidRDefault="00B221D2" w:rsidP="00B221D2">
            <w:pPr>
              <w:spacing w:after="0" w:line="240" w:lineRule="auto"/>
              <w:ind w:left="1440"/>
              <w:rPr>
                <w:rFonts w:ascii="Verdana" w:eastAsia="Times New Roman" w:hAnsi="Verdana" w:cs="Times New Roman"/>
                <w:color w:val="000000"/>
                <w:sz w:val="20"/>
                <w:szCs w:val="20"/>
              </w:rPr>
            </w:pPr>
            <w:r w:rsidRPr="00B221D2">
              <w:rPr>
                <w:rFonts w:ascii="Verdana" w:eastAsia="Times New Roman" w:hAnsi="Verdana" w:cs="Times New Roman"/>
                <w:color w:val="000000"/>
                <w:sz w:val="20"/>
                <w:szCs w:val="20"/>
              </w:rPr>
              <w:t xml:space="preserve"> </w:t>
            </w:r>
            <w:r w:rsidRPr="00B221D2">
              <w:rPr>
                <w:rFonts w:ascii="Verdana" w:eastAsia="Times New Roman" w:hAnsi="Verdana" w:cs="Times New Roman"/>
                <w:color w:val="000000"/>
                <w:sz w:val="20"/>
                <w:szCs w:val="20"/>
              </w:rPr>
              <w:br/>
              <w:t xml:space="preserve">Edward F, born April 25, 1833; </w:t>
            </w:r>
            <w:r w:rsidRPr="00B221D2">
              <w:rPr>
                <w:rFonts w:ascii="Verdana" w:eastAsia="Times New Roman" w:hAnsi="Verdana" w:cs="Times New Roman"/>
                <w:color w:val="000000"/>
                <w:sz w:val="20"/>
                <w:szCs w:val="20"/>
              </w:rPr>
              <w:br/>
              <w:t>John R E born about 1838 and died in the Civil War, 1863</w:t>
            </w:r>
            <w:r w:rsidRPr="00B221D2">
              <w:rPr>
                <w:rFonts w:ascii="Verdana" w:eastAsia="Times New Roman" w:hAnsi="Verdana" w:cs="Times New Roman"/>
                <w:color w:val="000000"/>
                <w:sz w:val="20"/>
                <w:szCs w:val="20"/>
              </w:rPr>
              <w:br/>
              <w:t>Isaac Watts, born May 10, 1835;</w:t>
            </w:r>
            <w:r w:rsidRPr="00B221D2">
              <w:rPr>
                <w:rFonts w:ascii="Verdana" w:eastAsia="Times New Roman" w:hAnsi="Verdana" w:cs="Times New Roman"/>
                <w:color w:val="000000"/>
                <w:sz w:val="20"/>
                <w:szCs w:val="20"/>
              </w:rPr>
              <w:br/>
              <w:t xml:space="preserve">Charles E, born February 27, 1837; and </w:t>
            </w:r>
            <w:r w:rsidRPr="00B221D2">
              <w:rPr>
                <w:rFonts w:ascii="Verdana" w:eastAsia="Times New Roman" w:hAnsi="Verdana" w:cs="Times New Roman"/>
                <w:color w:val="000000"/>
                <w:sz w:val="20"/>
                <w:szCs w:val="20"/>
              </w:rPr>
              <w:br/>
              <w:t xml:space="preserve">Rebecca </w:t>
            </w:r>
            <w:proofErr w:type="spellStart"/>
            <w:r w:rsidRPr="00B221D2">
              <w:rPr>
                <w:rFonts w:ascii="Verdana" w:eastAsia="Times New Roman" w:hAnsi="Verdana" w:cs="Times New Roman"/>
                <w:color w:val="000000"/>
                <w:sz w:val="20"/>
                <w:szCs w:val="20"/>
              </w:rPr>
              <w:t>J,"Jennie</w:t>
            </w:r>
            <w:proofErr w:type="spellEnd"/>
            <w:r w:rsidRPr="00B221D2">
              <w:rPr>
                <w:rFonts w:ascii="Verdana" w:eastAsia="Times New Roman" w:hAnsi="Verdana" w:cs="Times New Roman"/>
                <w:color w:val="000000"/>
                <w:sz w:val="20"/>
                <w:szCs w:val="20"/>
              </w:rPr>
              <w:t xml:space="preserve">" (Waugh) Kaiser born February 27, 1841. </w:t>
            </w:r>
          </w:p>
          <w:p w:rsidR="00B221D2" w:rsidRPr="00B221D2" w:rsidRDefault="00B221D2" w:rsidP="00B221D2">
            <w:pPr>
              <w:spacing w:after="0" w:line="240" w:lineRule="auto"/>
              <w:ind w:left="720"/>
              <w:rPr>
                <w:rFonts w:ascii="Verdana" w:eastAsia="Times New Roman" w:hAnsi="Verdana" w:cs="Times New Roman"/>
                <w:color w:val="000000"/>
                <w:sz w:val="20"/>
                <w:szCs w:val="20"/>
              </w:rPr>
            </w:pPr>
            <w:r w:rsidRPr="00B221D2">
              <w:rPr>
                <w:rFonts w:ascii="Verdana" w:eastAsia="Times New Roman" w:hAnsi="Verdana" w:cs="Times New Roman"/>
                <w:color w:val="000000"/>
                <w:sz w:val="20"/>
                <w:szCs w:val="20"/>
              </w:rPr>
              <w:br/>
              <w:t>Isaac cleared a goodly portion of his land, made a specialty of sheep-raising, and his wife and daughters carded and spun the wool, which they wove into cloth for the use of the family. The mother for many years did all her cooking by the fireplace, stoves being then an almost unheard-of article.</w:t>
            </w:r>
            <w:r w:rsidRPr="00B221D2">
              <w:rPr>
                <w:rFonts w:ascii="Verdana" w:eastAsia="Times New Roman" w:hAnsi="Verdana" w:cs="Times New Roman"/>
                <w:color w:val="000000"/>
                <w:sz w:val="20"/>
                <w:szCs w:val="20"/>
              </w:rPr>
              <w:br/>
              <w:t xml:space="preserve">When all but one of their children had moved to Iowa, Isaac and </w:t>
            </w:r>
            <w:proofErr w:type="spellStart"/>
            <w:r w:rsidRPr="00B221D2">
              <w:rPr>
                <w:rFonts w:ascii="Verdana" w:eastAsia="Times New Roman" w:hAnsi="Verdana" w:cs="Times New Roman"/>
                <w:color w:val="000000"/>
                <w:sz w:val="20"/>
                <w:szCs w:val="20"/>
              </w:rPr>
              <w:t>Tamazine</w:t>
            </w:r>
            <w:proofErr w:type="spellEnd"/>
            <w:r w:rsidRPr="00B221D2">
              <w:rPr>
                <w:rFonts w:ascii="Verdana" w:eastAsia="Times New Roman" w:hAnsi="Verdana" w:cs="Times New Roman"/>
                <w:color w:val="000000"/>
                <w:sz w:val="20"/>
                <w:szCs w:val="20"/>
              </w:rPr>
              <w:t xml:space="preserve"> came west, about 1867 to be near them. Isaac died in Maquoketa, Iowa on October 29, 1870, at the age of 90.</w:t>
            </w:r>
          </w:p>
        </w:tc>
      </w:tr>
    </w:tbl>
    <w:p w:rsidR="00492230" w:rsidRDefault="00492230"/>
    <w:sectPr w:rsidR="00492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s://www.findagrave.com/icons2/trans.gif" style="width:.8pt;height:.8pt;visibility:visible;mso-wrap-style:square" o:bullet="t">
        <v:imagedata r:id="rId1" o:title="trans"/>
      </v:shape>
    </w:pict>
  </w:numPicBullet>
  <w:abstractNum w:abstractNumId="0">
    <w:nsid w:val="19A16121"/>
    <w:multiLevelType w:val="hybridMultilevel"/>
    <w:tmpl w:val="186AEA36"/>
    <w:lvl w:ilvl="0" w:tplc="9E84D766">
      <w:start w:val="1"/>
      <w:numFmt w:val="bullet"/>
      <w:lvlText w:val=""/>
      <w:lvlPicBulletId w:val="0"/>
      <w:lvlJc w:val="left"/>
      <w:pPr>
        <w:tabs>
          <w:tab w:val="num" w:pos="720"/>
        </w:tabs>
        <w:ind w:left="720" w:hanging="360"/>
      </w:pPr>
      <w:rPr>
        <w:rFonts w:ascii="Symbol" w:hAnsi="Symbol" w:hint="default"/>
      </w:rPr>
    </w:lvl>
    <w:lvl w:ilvl="1" w:tplc="E7322832">
      <w:start w:val="1"/>
      <w:numFmt w:val="bullet"/>
      <w:lvlText w:val=""/>
      <w:lvlJc w:val="left"/>
      <w:pPr>
        <w:tabs>
          <w:tab w:val="num" w:pos="1440"/>
        </w:tabs>
        <w:ind w:left="1440" w:hanging="360"/>
      </w:pPr>
      <w:rPr>
        <w:rFonts w:ascii="Symbol" w:hAnsi="Symbol" w:hint="default"/>
      </w:rPr>
    </w:lvl>
    <w:lvl w:ilvl="2" w:tplc="6BB2107E" w:tentative="1">
      <w:start w:val="1"/>
      <w:numFmt w:val="bullet"/>
      <w:lvlText w:val=""/>
      <w:lvlJc w:val="left"/>
      <w:pPr>
        <w:tabs>
          <w:tab w:val="num" w:pos="2160"/>
        </w:tabs>
        <w:ind w:left="2160" w:hanging="360"/>
      </w:pPr>
      <w:rPr>
        <w:rFonts w:ascii="Symbol" w:hAnsi="Symbol" w:hint="default"/>
      </w:rPr>
    </w:lvl>
    <w:lvl w:ilvl="3" w:tplc="271CB69A" w:tentative="1">
      <w:start w:val="1"/>
      <w:numFmt w:val="bullet"/>
      <w:lvlText w:val=""/>
      <w:lvlJc w:val="left"/>
      <w:pPr>
        <w:tabs>
          <w:tab w:val="num" w:pos="2880"/>
        </w:tabs>
        <w:ind w:left="2880" w:hanging="360"/>
      </w:pPr>
      <w:rPr>
        <w:rFonts w:ascii="Symbol" w:hAnsi="Symbol" w:hint="default"/>
      </w:rPr>
    </w:lvl>
    <w:lvl w:ilvl="4" w:tplc="AA2CE098" w:tentative="1">
      <w:start w:val="1"/>
      <w:numFmt w:val="bullet"/>
      <w:lvlText w:val=""/>
      <w:lvlJc w:val="left"/>
      <w:pPr>
        <w:tabs>
          <w:tab w:val="num" w:pos="3600"/>
        </w:tabs>
        <w:ind w:left="3600" w:hanging="360"/>
      </w:pPr>
      <w:rPr>
        <w:rFonts w:ascii="Symbol" w:hAnsi="Symbol" w:hint="default"/>
      </w:rPr>
    </w:lvl>
    <w:lvl w:ilvl="5" w:tplc="A84CFB6A" w:tentative="1">
      <w:start w:val="1"/>
      <w:numFmt w:val="bullet"/>
      <w:lvlText w:val=""/>
      <w:lvlJc w:val="left"/>
      <w:pPr>
        <w:tabs>
          <w:tab w:val="num" w:pos="4320"/>
        </w:tabs>
        <w:ind w:left="4320" w:hanging="360"/>
      </w:pPr>
      <w:rPr>
        <w:rFonts w:ascii="Symbol" w:hAnsi="Symbol" w:hint="default"/>
      </w:rPr>
    </w:lvl>
    <w:lvl w:ilvl="6" w:tplc="DE96D070" w:tentative="1">
      <w:start w:val="1"/>
      <w:numFmt w:val="bullet"/>
      <w:lvlText w:val=""/>
      <w:lvlJc w:val="left"/>
      <w:pPr>
        <w:tabs>
          <w:tab w:val="num" w:pos="5040"/>
        </w:tabs>
        <w:ind w:left="5040" w:hanging="360"/>
      </w:pPr>
      <w:rPr>
        <w:rFonts w:ascii="Symbol" w:hAnsi="Symbol" w:hint="default"/>
      </w:rPr>
    </w:lvl>
    <w:lvl w:ilvl="7" w:tplc="D2DCE7F0" w:tentative="1">
      <w:start w:val="1"/>
      <w:numFmt w:val="bullet"/>
      <w:lvlText w:val=""/>
      <w:lvlJc w:val="left"/>
      <w:pPr>
        <w:tabs>
          <w:tab w:val="num" w:pos="5760"/>
        </w:tabs>
        <w:ind w:left="5760" w:hanging="360"/>
      </w:pPr>
      <w:rPr>
        <w:rFonts w:ascii="Symbol" w:hAnsi="Symbol" w:hint="default"/>
      </w:rPr>
    </w:lvl>
    <w:lvl w:ilvl="8" w:tplc="64DA8C2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1D2"/>
    <w:rsid w:val="00492230"/>
    <w:rsid w:val="00B22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1D2"/>
    <w:rPr>
      <w:rFonts w:ascii="Tahoma" w:hAnsi="Tahoma" w:cs="Tahoma"/>
      <w:sz w:val="16"/>
      <w:szCs w:val="16"/>
    </w:rPr>
  </w:style>
  <w:style w:type="paragraph" w:styleId="ListParagraph">
    <w:name w:val="List Paragraph"/>
    <w:basedOn w:val="Normal"/>
    <w:uiPriority w:val="34"/>
    <w:qFormat/>
    <w:rsid w:val="00B221D2"/>
    <w:pPr>
      <w:ind w:left="720"/>
      <w:contextualSpacing/>
    </w:pPr>
  </w:style>
  <w:style w:type="character" w:styleId="Hyperlink">
    <w:name w:val="Hyperlink"/>
    <w:basedOn w:val="DefaultParagraphFont"/>
    <w:uiPriority w:val="99"/>
    <w:semiHidden/>
    <w:unhideWhenUsed/>
    <w:rsid w:val="00B221D2"/>
    <w:rPr>
      <w:color w:val="00008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1D2"/>
    <w:rPr>
      <w:rFonts w:ascii="Tahoma" w:hAnsi="Tahoma" w:cs="Tahoma"/>
      <w:sz w:val="16"/>
      <w:szCs w:val="16"/>
    </w:rPr>
  </w:style>
  <w:style w:type="paragraph" w:styleId="ListParagraph">
    <w:name w:val="List Paragraph"/>
    <w:basedOn w:val="Normal"/>
    <w:uiPriority w:val="34"/>
    <w:qFormat/>
    <w:rsid w:val="00B221D2"/>
    <w:pPr>
      <w:ind w:left="720"/>
      <w:contextualSpacing/>
    </w:pPr>
  </w:style>
  <w:style w:type="character" w:styleId="Hyperlink">
    <w:name w:val="Hyperlink"/>
    <w:basedOn w:val="DefaultParagraphFont"/>
    <w:uiPriority w:val="99"/>
    <w:semiHidden/>
    <w:unhideWhenUsed/>
    <w:rsid w:val="00B221D2"/>
    <w:rPr>
      <w:color w:val="00008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dagrave.com/cgi-bin/fg.cgi?page=cr&amp;GRid=24289596&amp;CRid=164443&amp;"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LLDesktop</dc:creator>
  <cp:lastModifiedBy>LLDesktop</cp:lastModifiedBy>
  <cp:revision>1</cp:revision>
  <dcterms:created xsi:type="dcterms:W3CDTF">2017-03-12T14:13:00Z</dcterms:created>
  <dcterms:modified xsi:type="dcterms:W3CDTF">2017-03-12T14:16:00Z</dcterms:modified>
</cp:coreProperties>
</file>