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743B" w:rsidR="00776191" w:rsidP="340E7F16" w:rsidRDefault="006C70FD" w14:paraId="00000002" w14:textId="1D163830">
      <w:pPr>
        <w:shd w:val="clear" w:color="auto" w:fill="FFFFFF" w:themeFill="background1"/>
        <w:ind w:left="1440" w:firstLine="720"/>
        <w:rPr>
          <w:rFonts w:asciiTheme="majorHAnsi" w:hAnsiTheme="majorHAnsi" w:eastAsiaTheme="majorEastAsia" w:cstheme="majorBidi"/>
        </w:rPr>
      </w:pPr>
      <w:bookmarkStart w:name="_GoBack" w:id="0"/>
      <w:bookmarkEnd w:id="0"/>
      <w:r w:rsidRPr="340E7F16">
        <w:rPr>
          <w:rFonts w:asciiTheme="majorHAnsi" w:hAnsiTheme="majorHAnsi" w:cstheme="majorBidi"/>
          <w:b/>
          <w:bCs/>
        </w:rPr>
        <w:t xml:space="preserve">         </w:t>
      </w:r>
      <w:r w:rsidRPr="340E7F16">
        <w:rPr>
          <w:rFonts w:asciiTheme="majorHAnsi" w:hAnsiTheme="majorHAnsi" w:eastAsiaTheme="majorEastAsia" w:cstheme="majorBidi"/>
          <w:b/>
          <w:bCs/>
        </w:rPr>
        <w:t xml:space="preserve">  2019-20 MCCPTA ADVOCACY PRIORITIES (DRAFT)</w:t>
      </w:r>
      <w:r w:rsidRPr="340E7F16">
        <w:rPr>
          <w:rFonts w:asciiTheme="majorHAnsi" w:hAnsiTheme="majorHAnsi" w:eastAsiaTheme="majorEastAsia" w:cstheme="majorBidi"/>
        </w:rPr>
        <w:t xml:space="preserve"> </w:t>
      </w:r>
    </w:p>
    <w:p w:rsidRPr="0002743B" w:rsidR="008B7390" w:rsidP="340E7F16" w:rsidRDefault="008B7390" w14:paraId="78765E1A" w14:textId="77777777">
      <w:pPr>
        <w:shd w:val="clear" w:color="auto" w:fill="FFFFFF" w:themeFill="background1"/>
        <w:ind w:left="1440" w:firstLine="720"/>
        <w:rPr>
          <w:rFonts w:asciiTheme="majorHAnsi" w:hAnsiTheme="majorHAnsi" w:eastAsiaTheme="majorEastAsia" w:cstheme="majorBidi"/>
        </w:rPr>
      </w:pPr>
    </w:p>
    <w:p w:rsidRPr="0002743B" w:rsidR="00776191" w:rsidP="340E7F16" w:rsidRDefault="006C70FD" w14:paraId="00000003" w14:textId="43975F49">
      <w:pPr>
        <w:shd w:val="clear" w:color="auto" w:fill="FFFFFF" w:themeFill="background1"/>
        <w:ind w:right="-20"/>
        <w:jc w:val="center"/>
        <w:rPr>
          <w:rFonts w:asciiTheme="majorHAnsi" w:hAnsiTheme="majorHAnsi" w:eastAsiaTheme="majorEastAsia" w:cstheme="majorBidi"/>
        </w:rPr>
      </w:pPr>
      <w:r w:rsidRPr="340E7F16">
        <w:rPr>
          <w:rFonts w:asciiTheme="majorHAnsi" w:hAnsiTheme="majorHAnsi" w:eastAsiaTheme="majorEastAsia" w:cstheme="majorBidi"/>
        </w:rPr>
        <w:t xml:space="preserve">Montgomery County Council of PTAs (MCCPTA) is comprised of 195 local PT(S)A’s advocating for more than 200,000 students, parents, family members, teachers, staff and administrators of Montgomery County Public Schools. MCCPTA’s priority is to ensure that </w:t>
      </w:r>
      <w:r w:rsidRPr="340E7F16">
        <w:rPr>
          <w:rFonts w:asciiTheme="majorHAnsi" w:hAnsiTheme="majorHAnsi" w:eastAsiaTheme="majorEastAsia" w:cstheme="majorBidi"/>
          <w:b/>
          <w:bCs/>
        </w:rPr>
        <w:t xml:space="preserve">every </w:t>
      </w:r>
      <w:r w:rsidRPr="340E7F16">
        <w:rPr>
          <w:rFonts w:asciiTheme="majorHAnsi" w:hAnsiTheme="majorHAnsi" w:eastAsiaTheme="majorEastAsia" w:cstheme="majorBidi"/>
        </w:rPr>
        <w:t xml:space="preserve">student feels safe, welcome, and valued for being exactly who they are. </w:t>
      </w:r>
    </w:p>
    <w:p w:rsidRPr="0002743B" w:rsidR="00776191" w:rsidP="340E7F16" w:rsidRDefault="00776191" w14:paraId="00000004" w14:textId="77777777">
      <w:pPr>
        <w:shd w:val="clear" w:color="auto" w:fill="FFFFFF" w:themeFill="background1"/>
        <w:jc w:val="center"/>
        <w:rPr>
          <w:rFonts w:asciiTheme="majorHAnsi" w:hAnsiTheme="majorHAnsi" w:eastAsiaTheme="majorEastAsia" w:cstheme="majorBidi"/>
        </w:rPr>
      </w:pPr>
    </w:p>
    <w:p w:rsidRPr="0002743B" w:rsidR="00776191" w:rsidP="340E7F16" w:rsidRDefault="006C70FD" w14:paraId="00000005" w14:textId="77777777">
      <w:pPr>
        <w:numPr>
          <w:ilvl w:val="0"/>
          <w:numId w:val="8"/>
        </w:numPr>
        <w:shd w:val="clear" w:color="auto" w:fill="FFFFFF" w:themeFill="background1"/>
        <w:rPr>
          <w:rFonts w:asciiTheme="majorHAnsi" w:hAnsiTheme="majorHAnsi" w:cstheme="majorBidi"/>
          <w:b/>
          <w:bCs/>
        </w:rPr>
      </w:pPr>
      <w:r w:rsidRPr="340E7F16">
        <w:rPr>
          <w:rFonts w:asciiTheme="majorHAnsi" w:hAnsiTheme="majorHAnsi" w:eastAsiaTheme="majorEastAsia" w:cstheme="majorBidi"/>
          <w:b/>
          <w:bCs/>
        </w:rPr>
        <w:t>ACCESS TO EQUITABLE OPPORTUNITIES</w:t>
      </w:r>
    </w:p>
    <w:p w:rsidRPr="0002743B" w:rsidR="00C97649" w:rsidP="340E7F16" w:rsidRDefault="00C97649" w14:paraId="5A29A50C" w14:textId="6F06AE4E">
      <w:pPr>
        <w:shd w:val="clear" w:color="auto" w:fill="FFFFFF" w:themeFill="background1"/>
        <w:ind w:right="540"/>
        <w:rPr>
          <w:rFonts w:asciiTheme="majorHAnsi" w:hAnsiTheme="majorHAnsi" w:eastAsiaTheme="majorEastAsia" w:cstheme="majorBidi"/>
        </w:rPr>
      </w:pPr>
      <w:r w:rsidRPr="340E7F16">
        <w:rPr>
          <w:rFonts w:asciiTheme="majorHAnsi" w:hAnsiTheme="majorHAnsi" w:eastAsiaTheme="majorEastAsia" w:cstheme="majorBidi"/>
        </w:rPr>
        <w:t>MCPS should:</w:t>
      </w:r>
    </w:p>
    <w:p w:rsidRPr="0002743B" w:rsidR="00C97649" w:rsidP="340E7F16" w:rsidRDefault="00C97649" w14:paraId="6E59DA53" w14:textId="6C5915A1">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 xml:space="preserve">Review the courses, programs, facilities, placement of highly qualified teachers, and individual school instructional budgets to identify </w:t>
      </w:r>
      <w:r w:rsidRPr="340E7F16" w:rsidR="45D79139">
        <w:rPr>
          <w:rFonts w:asciiTheme="majorHAnsi" w:hAnsiTheme="majorHAnsi" w:eastAsiaTheme="majorEastAsia" w:cstheme="majorBidi"/>
          <w:highlight w:val="yellow"/>
        </w:rPr>
        <w:t>and reduce</w:t>
      </w:r>
      <w:r w:rsidRPr="340E7F16" w:rsidR="45D79139">
        <w:rPr>
          <w:rFonts w:asciiTheme="majorHAnsi" w:hAnsiTheme="majorHAnsi" w:eastAsiaTheme="majorEastAsia" w:cstheme="majorBidi"/>
        </w:rPr>
        <w:t xml:space="preserve"> </w:t>
      </w:r>
      <w:r w:rsidRPr="340E7F16">
        <w:rPr>
          <w:rFonts w:asciiTheme="majorHAnsi" w:hAnsiTheme="majorHAnsi" w:eastAsiaTheme="majorEastAsia" w:cstheme="majorBidi"/>
        </w:rPr>
        <w:t>disparities.</w:t>
      </w:r>
    </w:p>
    <w:p w:rsidRPr="0002743B" w:rsidR="00C97649" w:rsidP="340E7F16" w:rsidRDefault="00C97649" w14:paraId="2AAC6E60" w14:textId="584C43FF">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Create clear and transparent processes to identify students for accelerated courses.</w:t>
      </w:r>
    </w:p>
    <w:p w:rsidRPr="0002743B" w:rsidR="00C97649" w:rsidP="340E7F16" w:rsidRDefault="00C97649" w14:paraId="00D97232" w14:textId="64B7AC2A">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Implement a</w:t>
      </w:r>
      <w:r w:rsidRPr="340E7F16" w:rsidR="0097340B">
        <w:rPr>
          <w:rFonts w:asciiTheme="majorHAnsi" w:hAnsiTheme="majorHAnsi" w:eastAsiaTheme="majorEastAsia" w:cstheme="majorBidi"/>
        </w:rPr>
        <w:t xml:space="preserve"> plan to address inequities </w:t>
      </w:r>
      <w:r w:rsidRPr="340E7F16">
        <w:rPr>
          <w:rFonts w:asciiTheme="majorHAnsi" w:hAnsiTheme="majorHAnsi" w:eastAsiaTheme="majorEastAsia" w:cstheme="majorBidi"/>
        </w:rPr>
        <w:t xml:space="preserve">and expand options, especially in historically disadvantaged groups, to be completed </w:t>
      </w:r>
      <w:r w:rsidRPr="340E7F16" w:rsidR="00CC5DB2">
        <w:rPr>
          <w:rFonts w:asciiTheme="majorHAnsi" w:hAnsiTheme="majorHAnsi" w:eastAsiaTheme="majorEastAsia" w:cstheme="majorBidi"/>
        </w:rPr>
        <w:t>by the end of this fiscal year</w:t>
      </w:r>
      <w:r w:rsidRPr="340E7F16" w:rsidR="009B2A62">
        <w:rPr>
          <w:rFonts w:asciiTheme="majorHAnsi" w:hAnsiTheme="majorHAnsi" w:eastAsiaTheme="majorEastAsia" w:cstheme="majorBidi"/>
        </w:rPr>
        <w:t xml:space="preserve">, allowing for a </w:t>
      </w:r>
      <w:r w:rsidRPr="340E7F16">
        <w:rPr>
          <w:rFonts w:asciiTheme="majorHAnsi" w:hAnsiTheme="majorHAnsi" w:eastAsiaTheme="majorEastAsia" w:cstheme="majorBidi"/>
        </w:rPr>
        <w:t>60 day period of public comment before final approval.</w:t>
      </w:r>
      <w:r w:rsidRPr="340E7F16" w:rsidR="00B728AA">
        <w:rPr>
          <w:rFonts w:asciiTheme="majorHAnsi" w:hAnsiTheme="majorHAnsi" w:eastAsiaTheme="majorEastAsia" w:cstheme="majorBidi"/>
        </w:rPr>
        <w:t xml:space="preserve"> </w:t>
      </w:r>
      <w:r w:rsidRPr="340E7F16" w:rsidR="00B728AA">
        <w:rPr>
          <w:rFonts w:asciiTheme="majorHAnsi" w:hAnsiTheme="majorHAnsi" w:eastAsiaTheme="majorEastAsia" w:cstheme="majorBidi"/>
          <w:color w:val="000000" w:themeColor="text1"/>
        </w:rPr>
        <w:t> Schools with highest rates of poverty should be a priority.</w:t>
      </w:r>
    </w:p>
    <w:p w:rsidRPr="0002743B" w:rsidR="00C97649" w:rsidP="340E7F16" w:rsidRDefault="00C97649" w14:paraId="2730C0B6" w14:textId="5AC42F55">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Explore creative solutions, including partnerships with outside organizations, distance learning, and   transportation options to expand access to programs.</w:t>
      </w:r>
    </w:p>
    <w:p w:rsidRPr="0002743B" w:rsidR="00C97649" w:rsidP="340E7F16" w:rsidRDefault="00C97649" w14:paraId="3358A629" w14:textId="50B08035">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Provide additional resources in underperforming cohorts that have been identified in each school’s Equity Accountability Model</w:t>
      </w:r>
      <w:r w:rsidRPr="340E7F16" w:rsidR="005B5230">
        <w:rPr>
          <w:rFonts w:asciiTheme="majorHAnsi" w:hAnsiTheme="majorHAnsi" w:eastAsiaTheme="majorEastAsia" w:cstheme="majorBidi"/>
        </w:rPr>
        <w:t>.</w:t>
      </w:r>
    </w:p>
    <w:p w:rsidRPr="0002743B" w:rsidR="00C97649" w:rsidP="340E7F16" w:rsidRDefault="00C97649" w14:paraId="032E5DB3" w14:textId="399CD552">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Achieve more equity in Independent Activity Funding for each school</w:t>
      </w:r>
      <w:r w:rsidRPr="340E7F16" w:rsidR="005B5230">
        <w:rPr>
          <w:rFonts w:asciiTheme="majorHAnsi" w:hAnsiTheme="majorHAnsi" w:eastAsiaTheme="majorEastAsia" w:cstheme="majorBidi"/>
        </w:rPr>
        <w:t>.</w:t>
      </w:r>
    </w:p>
    <w:p w:rsidRPr="0002743B" w:rsidR="005B5230" w:rsidP="340E7F16" w:rsidRDefault="005B5230" w14:paraId="1E334DCB" w14:textId="275DDF72">
      <w:pPr>
        <w:pStyle w:val="ListParagraph"/>
        <w:numPr>
          <w:ilvl w:val="0"/>
          <w:numId w:val="10"/>
        </w:numPr>
        <w:shd w:val="clear" w:color="auto" w:fill="FFFFFF" w:themeFill="background1"/>
        <w:ind w:right="540"/>
        <w:rPr>
          <w:rFonts w:asciiTheme="majorHAnsi" w:hAnsiTheme="majorHAnsi" w:cstheme="majorBidi"/>
        </w:rPr>
      </w:pPr>
      <w:r w:rsidRPr="340E7F16">
        <w:rPr>
          <w:rFonts w:asciiTheme="majorHAnsi" w:hAnsiTheme="majorHAnsi" w:eastAsiaTheme="majorEastAsia" w:cstheme="majorBidi"/>
        </w:rPr>
        <w:t>Share best practices to help address disparities between schools.</w:t>
      </w:r>
    </w:p>
    <w:p w:rsidRPr="0002743B" w:rsidR="00776191" w:rsidP="0AA21340" w:rsidRDefault="2D0DAB22" w14:paraId="73958517" w14:textId="71DC5190">
      <w:pPr>
        <w:pStyle w:val="ListParagraph"/>
        <w:numPr>
          <w:ilvl w:val="0"/>
          <w:numId w:val="10"/>
        </w:numPr>
        <w:shd w:val="clear" w:color="auto" w:fill="FFFFFF" w:themeFill="background1"/>
        <w:ind w:right="540"/>
      </w:pPr>
      <w:r w:rsidRPr="340E7F16">
        <w:rPr>
          <w:rFonts w:asciiTheme="majorHAnsi" w:hAnsiTheme="majorHAnsi" w:eastAsiaTheme="majorEastAsia" w:cstheme="majorBidi"/>
          <w:highlight w:val="yellow"/>
        </w:rPr>
        <w:t>Provide more consistent, appropriate, support for students with special needs (and their families), in order to promote and enhance participation in general education academic, extracurricular, and social programs and activities.</w:t>
      </w:r>
    </w:p>
    <w:p w:rsidRPr="0002743B" w:rsidR="00776191" w:rsidP="0AA21340" w:rsidRDefault="00776191" w14:paraId="00000007" w14:textId="4DC2C4A2">
      <w:pPr>
        <w:shd w:val="clear" w:color="auto" w:fill="FFFFFF" w:themeFill="background1"/>
        <w:ind w:left="360" w:right="540"/>
        <w:rPr>
          <w:rFonts w:asciiTheme="majorHAnsi" w:hAnsiTheme="majorHAnsi" w:eastAsiaTheme="majorEastAsia" w:cstheme="majorBidi"/>
        </w:rPr>
      </w:pPr>
    </w:p>
    <w:p w:rsidRPr="0002743B" w:rsidR="00776191" w:rsidP="340E7F16" w:rsidRDefault="006C70FD" w14:paraId="00000008" w14:textId="77777777">
      <w:pPr>
        <w:numPr>
          <w:ilvl w:val="0"/>
          <w:numId w:val="9"/>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CAPITAL FUNDS AND FACILITIES</w:t>
      </w:r>
      <w:r w:rsidRPr="340E7F16">
        <w:rPr>
          <w:rFonts w:asciiTheme="majorHAnsi" w:hAnsiTheme="majorHAnsi" w:eastAsiaTheme="majorEastAsia" w:cstheme="majorBidi"/>
        </w:rPr>
        <w:t xml:space="preserve"> </w:t>
      </w:r>
    </w:p>
    <w:p w:rsidRPr="0002743B" w:rsidR="00711C05" w:rsidP="340E7F16" w:rsidRDefault="001F14B2" w14:paraId="1F1C27E4" w14:textId="65CDAFE3">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Legislators</w:t>
      </w:r>
      <w:r w:rsidRPr="340E7F16" w:rsidR="002818AF">
        <w:rPr>
          <w:rFonts w:asciiTheme="majorHAnsi" w:hAnsiTheme="majorHAnsi" w:eastAsiaTheme="majorEastAsia" w:cstheme="majorBidi"/>
        </w:rPr>
        <w:t xml:space="preserve"> should:</w:t>
      </w:r>
    </w:p>
    <w:p w:rsidRPr="0002743B" w:rsidR="00711C05" w:rsidP="0AA21340" w:rsidRDefault="001F14B2" w14:paraId="1633216F" w14:textId="3F9F1925">
      <w:pPr>
        <w:pStyle w:val="ListParagraph"/>
        <w:numPr>
          <w:ilvl w:val="0"/>
          <w:numId w:val="12"/>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Increase</w:t>
      </w:r>
      <w:r w:rsidRPr="340E7F16" w:rsidR="00711C05">
        <w:rPr>
          <w:rFonts w:asciiTheme="majorHAnsi" w:hAnsiTheme="majorHAnsi" w:eastAsiaTheme="majorEastAsia" w:cstheme="majorBidi"/>
        </w:rPr>
        <w:t xml:space="preserve"> the State and County capital </w:t>
      </w:r>
      <w:r w:rsidRPr="340E7F16" w:rsidR="355708D7">
        <w:rPr>
          <w:rFonts w:asciiTheme="majorHAnsi" w:hAnsiTheme="majorHAnsi" w:eastAsiaTheme="majorEastAsia" w:cstheme="majorBidi"/>
        </w:rPr>
        <w:t xml:space="preserve">school </w:t>
      </w:r>
      <w:r w:rsidRPr="340E7F16" w:rsidR="00711C05">
        <w:rPr>
          <w:rFonts w:asciiTheme="majorHAnsi" w:hAnsiTheme="majorHAnsi" w:eastAsiaTheme="majorEastAsia" w:cstheme="majorBidi"/>
        </w:rPr>
        <w:t>budget to reduce overcrowding and maintain infrastructure.</w:t>
      </w:r>
    </w:p>
    <w:p w:rsidRPr="0002743B" w:rsidR="001F14B2" w:rsidP="340E7F16" w:rsidRDefault="001F14B2" w14:paraId="2E8CBC1D" w14:textId="465C2CEC">
      <w:pPr>
        <w:pStyle w:val="ListParagraph"/>
        <w:numPr>
          <w:ilvl w:val="0"/>
          <w:numId w:val="12"/>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Update the Subdivision Staging Policy to ensure school infrastructure matches ongoing development.</w:t>
      </w:r>
    </w:p>
    <w:p w:rsidRPr="0002743B" w:rsidR="00E80B55" w:rsidP="1297A0B9" w:rsidRDefault="00E80B55" w14:paraId="3683ECB5" w14:textId="5F97D1A7">
      <w:pPr>
        <w:pStyle w:val="ListParagraph"/>
        <w:numPr>
          <w:ilvl w:val="0"/>
          <w:numId w:val="12"/>
        </w:numPr>
        <w:shd w:val="clear" w:color="auto" w:fill="FFFFFF" w:themeFill="background1"/>
        <w:rPr>
          <w:rFonts w:asciiTheme="majorHAnsi" w:hAnsiTheme="majorHAnsi" w:cstheme="majorBidi"/>
        </w:rPr>
      </w:pPr>
      <w:r w:rsidRPr="1297A0B9">
        <w:rPr>
          <w:rFonts w:asciiTheme="majorHAnsi" w:hAnsiTheme="majorHAnsi" w:eastAsiaTheme="majorEastAsia" w:cstheme="majorBidi"/>
        </w:rPr>
        <w:t xml:space="preserve">Improve surrounding school facility infrastructure in order to provide safe routes to schools. </w:t>
      </w:r>
    </w:p>
    <w:p w:rsidR="2804B38A" w:rsidP="1297A0B9" w:rsidRDefault="2804B38A" w14:paraId="167E29A9" w14:textId="796D30B7">
      <w:pPr>
        <w:pStyle w:val="ListParagraph"/>
        <w:numPr>
          <w:ilvl w:val="0"/>
          <w:numId w:val="12"/>
        </w:numPr>
        <w:shd w:val="clear" w:color="auto" w:fill="FFFFFF" w:themeFill="background1"/>
        <w:rPr>
          <w:color w:val="201F1E"/>
        </w:rPr>
      </w:pPr>
      <w:r w:rsidRPr="1297A0B9">
        <w:rPr>
          <w:rFonts w:asciiTheme="majorHAnsi" w:hAnsiTheme="majorHAnsi" w:eastAsiaTheme="majorEastAsia" w:cstheme="majorBidi"/>
          <w:color w:val="201F1E"/>
          <w:highlight w:val="yellow"/>
        </w:rPr>
        <w:t>Develop a comprehensive County real estate strategy to serve both immediate and long-term MCPS needs, prioritizing MCPS re-use of County-owned property and avoiding the sacrifice of limited community parkland.</w:t>
      </w:r>
    </w:p>
    <w:p w:rsidRPr="0002743B" w:rsidR="00E80B55" w:rsidP="340E7F16" w:rsidRDefault="00E80B55" w14:paraId="35B7ACDE" w14:textId="18CE2828">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w:t>
      </w:r>
      <w:r w:rsidRPr="340E7F16" w:rsidR="00254831">
        <w:rPr>
          <w:rFonts w:asciiTheme="majorHAnsi" w:hAnsiTheme="majorHAnsi" w:eastAsiaTheme="majorEastAsia" w:cstheme="majorBidi"/>
        </w:rPr>
        <w:t>S s</w:t>
      </w:r>
      <w:r w:rsidRPr="340E7F16">
        <w:rPr>
          <w:rFonts w:asciiTheme="majorHAnsi" w:hAnsiTheme="majorHAnsi" w:eastAsiaTheme="majorEastAsia" w:cstheme="majorBidi"/>
        </w:rPr>
        <w:t>hould:</w:t>
      </w:r>
    </w:p>
    <w:p w:rsidRPr="0002743B" w:rsidR="00E80B55" w:rsidP="340E7F16" w:rsidRDefault="00E80B55" w14:paraId="2DD2BC8A" w14:textId="3F35AB2E">
      <w:pPr>
        <w:pStyle w:val="ListParagraph"/>
        <w:numPr>
          <w:ilvl w:val="0"/>
          <w:numId w:val="14"/>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Engage students, staff, and school community when gathering </w:t>
      </w:r>
      <w:r w:rsidRPr="340E7F16" w:rsidR="00CB2C66">
        <w:rPr>
          <w:rFonts w:asciiTheme="majorHAnsi" w:hAnsiTheme="majorHAnsi" w:eastAsiaTheme="majorEastAsia" w:cstheme="majorBidi"/>
        </w:rPr>
        <w:t>KFI (</w:t>
      </w:r>
      <w:r w:rsidRPr="340E7F16">
        <w:rPr>
          <w:rFonts w:asciiTheme="majorHAnsi" w:hAnsiTheme="majorHAnsi" w:eastAsiaTheme="majorEastAsia" w:cstheme="majorBidi"/>
        </w:rPr>
        <w:t>Key Facility Indicator</w:t>
      </w:r>
      <w:r w:rsidRPr="340E7F16" w:rsidR="00CB2C66">
        <w:rPr>
          <w:rFonts w:asciiTheme="majorHAnsi" w:hAnsiTheme="majorHAnsi" w:eastAsiaTheme="majorEastAsia" w:cstheme="majorBidi"/>
        </w:rPr>
        <w:t>)</w:t>
      </w:r>
      <w:r w:rsidRPr="340E7F16">
        <w:rPr>
          <w:rFonts w:asciiTheme="majorHAnsi" w:hAnsiTheme="majorHAnsi" w:eastAsiaTheme="majorEastAsia" w:cstheme="majorBidi"/>
        </w:rPr>
        <w:t xml:space="preserve"> data so that it transparently reflects the school experience.</w:t>
      </w:r>
    </w:p>
    <w:p w:rsidRPr="0002743B" w:rsidR="00E80B55" w:rsidP="0AA21340" w:rsidRDefault="00E80B55" w14:paraId="28425E8D" w14:textId="09E2DEE7">
      <w:pPr>
        <w:pStyle w:val="ListParagraph"/>
        <w:numPr>
          <w:ilvl w:val="0"/>
          <w:numId w:val="14"/>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Obtain </w:t>
      </w:r>
      <w:r w:rsidRPr="340E7F16" w:rsidR="3D6A0B10">
        <w:rPr>
          <w:rFonts w:asciiTheme="majorHAnsi" w:hAnsiTheme="majorHAnsi" w:eastAsiaTheme="majorEastAsia" w:cstheme="majorBidi"/>
        </w:rPr>
        <w:t>significant</w:t>
      </w:r>
      <w:r w:rsidRPr="340E7F16">
        <w:rPr>
          <w:rFonts w:asciiTheme="majorHAnsi" w:hAnsiTheme="majorHAnsi" w:eastAsiaTheme="majorEastAsia" w:cstheme="majorBidi"/>
        </w:rPr>
        <w:t xml:space="preserve"> input from the school community before making recommendations for Major Capital Projects in the capital budget.</w:t>
      </w:r>
    </w:p>
    <w:p w:rsidRPr="0002743B" w:rsidR="00E80B55" w:rsidP="0AA21340" w:rsidRDefault="00E80B55" w14:paraId="36BC9EFC" w14:textId="06EB7B87">
      <w:pPr>
        <w:pStyle w:val="ListParagraph"/>
        <w:numPr>
          <w:ilvl w:val="0"/>
          <w:numId w:val="14"/>
        </w:numPr>
        <w:shd w:val="clear" w:color="auto" w:fill="FFFFFF" w:themeFill="background1"/>
        <w:rPr/>
      </w:pPr>
      <w:r w:rsidRPr="3CA9F7B5" w:rsidR="00E80B55">
        <w:rPr>
          <w:rFonts w:ascii="Calibri" w:hAnsi="Calibri" w:eastAsia="" w:cs="" w:asciiTheme="majorAscii" w:hAnsiTheme="majorAscii" w:eastAsiaTheme="majorEastAsia" w:cstheme="majorBidi"/>
        </w:rPr>
        <w:t>Consider the socioeconomic makeup of the school population as one</w:t>
      </w:r>
      <w:r w:rsidRPr="3CA9F7B5" w:rsidR="00CB2C66">
        <w:rPr>
          <w:rFonts w:ascii="Calibri" w:hAnsi="Calibri" w:eastAsia="" w:cs="" w:asciiTheme="majorAscii" w:hAnsiTheme="majorAscii" w:eastAsiaTheme="majorEastAsia" w:cstheme="majorBidi"/>
        </w:rPr>
        <w:t xml:space="preserve"> of the factors</w:t>
      </w:r>
      <w:r w:rsidRPr="3CA9F7B5" w:rsidR="0AA5FB55">
        <w:rPr>
          <w:rFonts w:ascii="Calibri" w:hAnsi="Calibri" w:eastAsia="" w:cs="" w:asciiTheme="majorAscii" w:hAnsiTheme="majorAscii" w:eastAsiaTheme="majorEastAsia" w:cstheme="majorBidi"/>
        </w:rPr>
        <w:t xml:space="preserve">, </w:t>
      </w:r>
      <w:r w:rsidRPr="3CA9F7B5" w:rsidR="0AA5FB55">
        <w:rPr>
          <w:rFonts w:ascii="Calibri" w:hAnsi="Calibri" w:eastAsia="" w:cs="" w:asciiTheme="majorAscii" w:hAnsiTheme="majorAscii" w:eastAsiaTheme="majorEastAsia" w:cstheme="majorBidi"/>
          <w:highlight w:val="yellow"/>
        </w:rPr>
        <w:t xml:space="preserve">while </w:t>
      </w:r>
      <w:r w:rsidRPr="3CA9F7B5" w:rsidR="7DB936D1">
        <w:rPr>
          <w:rFonts w:ascii="Calibri" w:hAnsi="Calibri" w:eastAsia="" w:cs="" w:asciiTheme="majorAscii" w:hAnsiTheme="majorAscii" w:eastAsiaTheme="majorEastAsia" w:cstheme="majorBidi"/>
          <w:highlight w:val="yellow"/>
        </w:rPr>
        <w:t>acknowledging</w:t>
      </w:r>
      <w:r w:rsidRPr="3CA9F7B5" w:rsidR="0AA5FB55">
        <w:rPr>
          <w:rFonts w:ascii="Calibri" w:hAnsi="Calibri" w:eastAsia="" w:cs="" w:asciiTheme="majorAscii" w:hAnsiTheme="majorAscii" w:eastAsiaTheme="majorEastAsia" w:cstheme="majorBidi"/>
          <w:highlight w:val="yellow"/>
        </w:rPr>
        <w:t xml:space="preserve"> the condition </w:t>
      </w:r>
      <w:r w:rsidRPr="3CA9F7B5" w:rsidR="7DDAF223">
        <w:rPr>
          <w:rFonts w:ascii="Calibri" w:hAnsi="Calibri" w:eastAsia="" w:cs="" w:asciiTheme="majorAscii" w:hAnsiTheme="majorAscii" w:eastAsiaTheme="majorEastAsia" w:cstheme="majorBidi"/>
          <w:highlight w:val="yellow"/>
        </w:rPr>
        <w:t xml:space="preserve">and </w:t>
      </w:r>
      <w:r w:rsidRPr="3CA9F7B5" w:rsidR="7DDAF223">
        <w:rPr>
          <w:rFonts w:ascii="Calibri" w:hAnsi="Calibri" w:eastAsia="" w:cs="" w:asciiTheme="majorAscii" w:hAnsiTheme="majorAscii" w:eastAsiaTheme="majorEastAsia" w:cstheme="majorBidi"/>
          <w:highlight w:val="yellow"/>
        </w:rPr>
        <w:t>overutilization</w:t>
      </w:r>
      <w:r w:rsidRPr="3CA9F7B5" w:rsidR="7DDAF223">
        <w:rPr>
          <w:rFonts w:ascii="Calibri" w:hAnsi="Calibri" w:eastAsia="" w:cs="" w:asciiTheme="majorAscii" w:hAnsiTheme="majorAscii" w:eastAsiaTheme="majorEastAsia" w:cstheme="majorBidi"/>
          <w:highlight w:val="yellow"/>
        </w:rPr>
        <w:t xml:space="preserve"> </w:t>
      </w:r>
      <w:r w:rsidRPr="3CA9F7B5" w:rsidR="0AA5FB55">
        <w:rPr>
          <w:rFonts w:ascii="Calibri" w:hAnsi="Calibri" w:eastAsia="" w:cs="" w:asciiTheme="majorAscii" w:hAnsiTheme="majorAscii" w:eastAsiaTheme="majorEastAsia" w:cstheme="majorBidi"/>
          <w:highlight w:val="yellow"/>
        </w:rPr>
        <w:t xml:space="preserve">of the building </w:t>
      </w:r>
      <w:r w:rsidRPr="3CA9F7B5" w:rsidR="026EF266">
        <w:rPr>
          <w:rFonts w:ascii="Calibri" w:hAnsi="Calibri" w:eastAsia="" w:cs="" w:asciiTheme="majorAscii" w:hAnsiTheme="majorAscii" w:eastAsiaTheme="majorEastAsia" w:cstheme="majorBidi"/>
          <w:highlight w:val="yellow"/>
        </w:rPr>
        <w:t xml:space="preserve">as </w:t>
      </w:r>
      <w:r w:rsidRPr="3CA9F7B5" w:rsidR="0AA5FB55">
        <w:rPr>
          <w:rFonts w:ascii="Calibri" w:hAnsi="Calibri" w:eastAsia="" w:cs="" w:asciiTheme="majorAscii" w:hAnsiTheme="majorAscii" w:eastAsiaTheme="majorEastAsia" w:cstheme="majorBidi"/>
          <w:highlight w:val="yellow"/>
        </w:rPr>
        <w:t>the main factor</w:t>
      </w:r>
      <w:r w:rsidRPr="3CA9F7B5" w:rsidR="1968DB8A">
        <w:rPr>
          <w:rFonts w:ascii="Calibri" w:hAnsi="Calibri" w:eastAsia="" w:cs="" w:asciiTheme="majorAscii" w:hAnsiTheme="majorAscii" w:eastAsiaTheme="majorEastAsia" w:cstheme="majorBidi"/>
          <w:highlight w:val="yellow"/>
        </w:rPr>
        <w:t>s</w:t>
      </w:r>
      <w:r w:rsidRPr="3CA9F7B5" w:rsidR="0AA5FB55">
        <w:rPr>
          <w:rFonts w:ascii="Calibri" w:hAnsi="Calibri" w:eastAsia="" w:cs="" w:asciiTheme="majorAscii" w:hAnsiTheme="majorAscii" w:eastAsiaTheme="majorEastAsia" w:cstheme="majorBidi"/>
          <w:highlight w:val="yellow"/>
        </w:rPr>
        <w:t>,</w:t>
      </w:r>
      <w:r w:rsidRPr="3CA9F7B5" w:rsidR="00CB2C66">
        <w:rPr>
          <w:rFonts w:ascii="Calibri" w:hAnsi="Calibri" w:eastAsia="" w:cs="" w:asciiTheme="majorAscii" w:hAnsiTheme="majorAscii" w:eastAsiaTheme="majorEastAsia" w:cstheme="majorBidi"/>
        </w:rPr>
        <w:t xml:space="preserve"> </w:t>
      </w:r>
      <w:r w:rsidRPr="3CA9F7B5" w:rsidR="00E80B55">
        <w:rPr>
          <w:rFonts w:ascii="Calibri" w:hAnsi="Calibri" w:eastAsia="" w:cs="" w:asciiTheme="majorAscii" w:hAnsiTheme="majorAscii" w:eastAsiaTheme="majorEastAsia" w:cstheme="majorBidi"/>
        </w:rPr>
        <w:t xml:space="preserve">when prioritizing construction projects.  </w:t>
      </w:r>
    </w:p>
    <w:p w:rsidRPr="0002743B" w:rsidR="00CB2C66" w:rsidP="340E7F16" w:rsidRDefault="00CB2C66" w14:paraId="6F8496C5" w14:textId="40D4EC18">
      <w:pPr>
        <w:pStyle w:val="ListParagraph"/>
        <w:numPr>
          <w:ilvl w:val="0"/>
          <w:numId w:val="14"/>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Explore alternative calculations of student generation to better project student enrollment.</w:t>
      </w:r>
    </w:p>
    <w:p w:rsidRPr="0002743B" w:rsidR="002B324B" w:rsidP="0AA21340" w:rsidRDefault="002B324B" w14:paraId="389062CB" w14:textId="738CBC65">
      <w:pPr>
        <w:pStyle w:val="ListParagraph"/>
        <w:numPr>
          <w:ilvl w:val="0"/>
          <w:numId w:val="14"/>
        </w:numPr>
        <w:rPr>
          <w:rFonts w:asciiTheme="majorHAnsi" w:hAnsiTheme="majorHAnsi" w:cstheme="majorBidi"/>
          <w:color w:val="000000" w:themeColor="text1"/>
        </w:rPr>
      </w:pPr>
      <w:r w:rsidRPr="1297A0B9">
        <w:rPr>
          <w:rFonts w:asciiTheme="majorHAnsi" w:hAnsiTheme="majorHAnsi" w:eastAsiaTheme="majorEastAsia" w:cstheme="majorBidi"/>
        </w:rPr>
        <w:t>U</w:t>
      </w:r>
      <w:r w:rsidRPr="1297A0B9">
        <w:rPr>
          <w:rFonts w:asciiTheme="majorHAnsi" w:hAnsiTheme="majorHAnsi" w:eastAsiaTheme="majorEastAsia" w:cstheme="majorBidi"/>
          <w:color w:val="000000" w:themeColor="text1"/>
        </w:rPr>
        <w:t>se available facilities more efficiently by</w:t>
      </w:r>
      <w:r w:rsidRPr="1297A0B9">
        <w:rPr>
          <w:rFonts w:asciiTheme="majorHAnsi" w:hAnsiTheme="majorHAnsi" w:eastAsiaTheme="majorEastAsia" w:cstheme="majorBidi"/>
        </w:rPr>
        <w:t xml:space="preserve"> </w:t>
      </w:r>
      <w:r w:rsidRPr="1297A0B9">
        <w:rPr>
          <w:rFonts w:asciiTheme="majorHAnsi" w:hAnsiTheme="majorHAnsi" w:eastAsiaTheme="majorEastAsia" w:cstheme="majorBidi"/>
          <w:color w:val="000000" w:themeColor="text1"/>
        </w:rPr>
        <w:t>engaging with MCCPTA and the school communities in order to consider all the available options to reduce disparities in the utilization of school facilities across the county.</w:t>
      </w:r>
    </w:p>
    <w:p w:rsidR="017DADDA" w:rsidP="1297A0B9" w:rsidRDefault="017DADDA" w14:paraId="171A4BDB" w14:textId="45C7A8C7">
      <w:pPr>
        <w:pStyle w:val="ListParagraph"/>
        <w:numPr>
          <w:ilvl w:val="0"/>
          <w:numId w:val="14"/>
        </w:numPr>
        <w:rPr>
          <w:color w:val="000000" w:themeColor="text1"/>
        </w:rPr>
      </w:pPr>
      <w:r w:rsidRPr="1297A0B9">
        <w:rPr>
          <w:rFonts w:asciiTheme="majorHAnsi" w:hAnsiTheme="majorHAnsi" w:eastAsiaTheme="majorEastAsia" w:cstheme="majorBidi"/>
          <w:color w:val="201F1E"/>
          <w:highlight w:val="yellow"/>
        </w:rPr>
        <w:t>Develop long-term real estate requirements that seek to ensure provision of equitable facility service levels, coordinating broadly with County agencies to effect associated funding and fulfillment.</w:t>
      </w:r>
    </w:p>
    <w:p w:rsidRPr="0002743B" w:rsidR="0002743B" w:rsidP="0002743B" w:rsidRDefault="0002743B" w14:paraId="1C4B933D" w14:textId="77777777">
      <w:pPr>
        <w:pStyle w:val="ListParagraph"/>
        <w:rPr>
          <w:rFonts w:asciiTheme="majorHAnsi" w:hAnsiTheme="majorHAnsi" w:eastAsiaTheme="majorEastAsia" w:cstheme="majorBidi"/>
          <w:color w:val="000000" w:themeColor="text1"/>
        </w:rPr>
      </w:pPr>
    </w:p>
    <w:p w:rsidR="0AA21340" w:rsidP="0AA21340" w:rsidRDefault="0AA21340" w14:paraId="389988F6" w14:textId="1BEE9629">
      <w:pPr>
        <w:shd w:val="clear" w:color="auto" w:fill="FFFFFF" w:themeFill="background1"/>
        <w:ind w:left="360"/>
        <w:rPr>
          <w:rFonts w:asciiTheme="majorHAnsi" w:hAnsiTheme="majorHAnsi" w:eastAsiaTheme="majorEastAsia" w:cstheme="majorBidi"/>
          <w:b/>
          <w:bCs/>
        </w:rPr>
      </w:pPr>
    </w:p>
    <w:p w:rsidRPr="0002743B" w:rsidR="0002743B" w:rsidP="340E7F16" w:rsidRDefault="0002743B" w14:paraId="1D259D75" w14:textId="77777777">
      <w:pPr>
        <w:numPr>
          <w:ilvl w:val="0"/>
          <w:numId w:val="1"/>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INSPECTOR GENERAL OVERSIGHT AND INDEPENDENT OMBUDSMAN</w:t>
      </w:r>
    </w:p>
    <w:p w:rsidRPr="0002743B" w:rsidR="0002743B" w:rsidP="340E7F16" w:rsidRDefault="0002743B" w14:paraId="47165850" w14:textId="77777777">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Legislators should:</w:t>
      </w:r>
    </w:p>
    <w:p w:rsidRPr="0002743B" w:rsidR="0002743B" w:rsidP="340E7F16" w:rsidRDefault="0002743B" w14:paraId="1879BCBE" w14:textId="68CE900C">
      <w:pPr>
        <w:pStyle w:val="ListParagraph"/>
        <w:numPr>
          <w:ilvl w:val="0"/>
          <w:numId w:val="17"/>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Assign an Inspector General that would have </w:t>
      </w:r>
      <w:r w:rsidRPr="340E7F16">
        <w:rPr>
          <w:rFonts w:asciiTheme="majorHAnsi" w:hAnsiTheme="majorHAnsi" w:eastAsiaTheme="majorEastAsia" w:cstheme="majorBidi"/>
          <w:highlight w:val="red"/>
        </w:rPr>
        <w:t>the ability to oversee</w:t>
      </w:r>
      <w:r w:rsidRPr="340E7F16">
        <w:rPr>
          <w:rFonts w:asciiTheme="majorHAnsi" w:hAnsiTheme="majorHAnsi" w:eastAsiaTheme="majorEastAsia" w:cstheme="majorBidi"/>
        </w:rPr>
        <w:t xml:space="preserve">  </w:t>
      </w:r>
      <w:r w:rsidRPr="340E7F16" w:rsidR="46A76B04">
        <w:rPr>
          <w:rFonts w:asciiTheme="majorHAnsi" w:hAnsiTheme="majorHAnsi" w:eastAsiaTheme="majorEastAsia" w:cstheme="majorBidi"/>
          <w:highlight w:val="yellow"/>
        </w:rPr>
        <w:t>jurisdiction over</w:t>
      </w:r>
      <w:r w:rsidRPr="340E7F16" w:rsidR="46A76B04">
        <w:rPr>
          <w:rFonts w:asciiTheme="majorHAnsi" w:hAnsiTheme="majorHAnsi" w:eastAsiaTheme="majorEastAsia" w:cstheme="majorBidi"/>
        </w:rPr>
        <w:t xml:space="preserve"> </w:t>
      </w:r>
      <w:r w:rsidRPr="340E7F16">
        <w:rPr>
          <w:rFonts w:asciiTheme="majorHAnsi" w:hAnsiTheme="majorHAnsi" w:eastAsiaTheme="majorEastAsia" w:cstheme="majorBidi"/>
        </w:rPr>
        <w:t>MCPS.</w:t>
      </w:r>
    </w:p>
    <w:p w:rsidRPr="0002743B" w:rsidR="0002743B" w:rsidP="340E7F16" w:rsidRDefault="0002743B" w14:paraId="114A80D2" w14:textId="77777777">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MCPS should:</w:t>
      </w:r>
    </w:p>
    <w:p w:rsidRPr="0002743B" w:rsidR="0002743B" w:rsidP="340E7F16" w:rsidRDefault="0002743B" w14:paraId="723CA9D0" w14:textId="77777777">
      <w:pPr>
        <w:pStyle w:val="ListParagraph"/>
        <w:numPr>
          <w:ilvl w:val="0"/>
          <w:numId w:val="17"/>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 Install an Independent Ombudsman whose sole purpose is to serve as a family advocate with the school system.</w:t>
      </w:r>
    </w:p>
    <w:p w:rsidR="7120A1DB" w:rsidP="0AA21340" w:rsidRDefault="7120A1DB" w14:paraId="0E13B66A" w14:textId="782FFC6E">
      <w:pPr>
        <w:shd w:val="clear" w:color="auto" w:fill="FFFFFF" w:themeFill="background1"/>
        <w:rPr>
          <w:rFonts w:asciiTheme="majorHAnsi" w:hAnsiTheme="majorHAnsi" w:eastAsiaTheme="majorEastAsia" w:cstheme="majorBidi"/>
        </w:rPr>
      </w:pPr>
    </w:p>
    <w:p w:rsidRPr="0002743B" w:rsidR="002E6787" w:rsidP="340E7F16" w:rsidRDefault="006C70FD" w14:paraId="5626DC52" w14:textId="74D785CC">
      <w:pPr>
        <w:numPr>
          <w:ilvl w:val="0"/>
          <w:numId w:val="4"/>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COMMUNICATION</w:t>
      </w:r>
      <w:r w:rsidRPr="340E7F16">
        <w:rPr>
          <w:rFonts w:asciiTheme="majorHAnsi" w:hAnsiTheme="majorHAnsi" w:eastAsiaTheme="majorEastAsia" w:cstheme="majorBidi"/>
        </w:rPr>
        <w:t xml:space="preserve"> </w:t>
      </w:r>
      <w:r w:rsidRPr="340E7F16">
        <w:rPr>
          <w:rFonts w:asciiTheme="majorHAnsi" w:hAnsiTheme="majorHAnsi" w:eastAsiaTheme="majorEastAsia" w:cstheme="majorBidi"/>
          <w:b/>
          <w:bCs/>
        </w:rPr>
        <w:t>AND TRANSPARENCY</w:t>
      </w:r>
    </w:p>
    <w:p w:rsidRPr="0002743B" w:rsidR="002E6787" w:rsidP="340E7F16" w:rsidRDefault="00254831" w14:paraId="42DDE855" w14:textId="4901CE26">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MCPS s</w:t>
      </w:r>
      <w:r w:rsidRPr="340E7F16" w:rsidR="002E6787">
        <w:rPr>
          <w:rFonts w:asciiTheme="majorHAnsi" w:hAnsiTheme="majorHAnsi" w:eastAsiaTheme="majorEastAsia" w:cstheme="majorBidi"/>
        </w:rPr>
        <w:t>hould:</w:t>
      </w:r>
    </w:p>
    <w:p w:rsidRPr="0002743B" w:rsidR="00C26B51" w:rsidP="340E7F16" w:rsidRDefault="00C26B51" w14:paraId="5736F7CC" w14:textId="23867684">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Partner with MCCPTA and community organizations to prioritize </w:t>
      </w:r>
      <w:r w:rsidRPr="340E7F16">
        <w:rPr>
          <w:rFonts w:asciiTheme="majorHAnsi" w:hAnsiTheme="majorHAnsi" w:eastAsiaTheme="majorEastAsia" w:cstheme="majorBidi"/>
          <w:i/>
          <w:iCs/>
          <w:u w:val="single"/>
        </w:rPr>
        <w:t>interpersonal outreach,</w:t>
      </w:r>
      <w:r w:rsidRPr="340E7F16">
        <w:rPr>
          <w:rFonts w:asciiTheme="majorHAnsi" w:hAnsiTheme="majorHAnsi" w:eastAsiaTheme="majorEastAsia" w:cstheme="majorBidi"/>
        </w:rPr>
        <w:t xml:space="preserve"> instead of relying mostly on electronic communication, especially to diverse families in communiti</w:t>
      </w:r>
      <w:r w:rsidRPr="340E7F16" w:rsidR="00254831">
        <w:rPr>
          <w:rFonts w:asciiTheme="majorHAnsi" w:hAnsiTheme="majorHAnsi" w:eastAsiaTheme="majorEastAsia" w:cstheme="majorBidi"/>
        </w:rPr>
        <w:t>es with limited Internet access by i</w:t>
      </w:r>
      <w:r w:rsidRPr="340E7F16">
        <w:rPr>
          <w:rFonts w:asciiTheme="majorHAnsi" w:hAnsiTheme="majorHAnsi" w:eastAsiaTheme="majorEastAsia" w:cstheme="majorBidi"/>
        </w:rPr>
        <w:t>mplement</w:t>
      </w:r>
      <w:r w:rsidRPr="340E7F16" w:rsidR="00254831">
        <w:rPr>
          <w:rFonts w:asciiTheme="majorHAnsi" w:hAnsiTheme="majorHAnsi" w:eastAsiaTheme="majorEastAsia" w:cstheme="majorBidi"/>
        </w:rPr>
        <w:t>ing more</w:t>
      </w:r>
      <w:r w:rsidRPr="340E7F16">
        <w:rPr>
          <w:rFonts w:asciiTheme="majorHAnsi" w:hAnsiTheme="majorHAnsi" w:eastAsiaTheme="majorEastAsia" w:cstheme="majorBidi"/>
        </w:rPr>
        <w:t xml:space="preserve"> door-knocking campaigns, parent and student focus groups, morning/weekend informational gatherings, targeted personal phone cal</w:t>
      </w:r>
      <w:r w:rsidRPr="340E7F16" w:rsidR="00254831">
        <w:rPr>
          <w:rFonts w:asciiTheme="majorHAnsi" w:hAnsiTheme="majorHAnsi" w:eastAsiaTheme="majorEastAsia" w:cstheme="majorBidi"/>
        </w:rPr>
        <w:t xml:space="preserve">ls to families, and text alerts. </w:t>
      </w:r>
    </w:p>
    <w:p w:rsidRPr="0002743B" w:rsidR="00254831" w:rsidP="340E7F16" w:rsidRDefault="00254831" w14:paraId="14E0AAA8" w14:textId="002C09E5">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Use the above methods in order to better inform parents about academic options and districtwide efforts.</w:t>
      </w:r>
    </w:p>
    <w:p w:rsidRPr="0002743B" w:rsidR="00254831" w:rsidP="340E7F16" w:rsidRDefault="00C26B51" w14:paraId="42C53F68" w14:textId="7261A8B7">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Encourage direct relationships between families and teachers/staff beyond the limited Back to School Nights and parent-teacher conferences and clearly articulate this expectation to principals and follow up to ensure compliance.</w:t>
      </w:r>
    </w:p>
    <w:p w:rsidRPr="0002743B" w:rsidR="00254831" w:rsidP="340E7F16" w:rsidRDefault="00254831" w14:paraId="2792737C" w14:textId="23A6E604">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Offer all materials in multiple languages and in accessible formats for people with disabilities and expand the availability of interpreters to foster robust two-way engagement with all families.</w:t>
      </w:r>
    </w:p>
    <w:p w:rsidRPr="0002743B" w:rsidR="00C26B51" w:rsidP="340E7F16" w:rsidRDefault="00C26B51" w14:paraId="05BA8FD9" w14:textId="43137ECD">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Provide a minimum of 60 days’ notice to families, reserving 50% of all meetings for parent and student feedback when implementing a major program, curriculum, or district wide changes are being considered.</w:t>
      </w:r>
    </w:p>
    <w:p w:rsidRPr="0002743B" w:rsidR="00254831" w:rsidP="0AA21340" w:rsidRDefault="00254831" w14:paraId="24587A69" w14:textId="4637BA87">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Provide Open Data so that data is more accessible to school communities in a database format.</w:t>
      </w:r>
    </w:p>
    <w:p w:rsidRPr="0002743B" w:rsidR="00776191" w:rsidP="340E7F16" w:rsidRDefault="00254831" w14:paraId="0000000D" w14:textId="56DEA12A">
      <w:pPr>
        <w:pStyle w:val="ListParagraph"/>
        <w:numPr>
          <w:ilvl w:val="0"/>
          <w:numId w:val="16"/>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Accelerate partnership with MCCPTA to develop an integrated strategic communications plan.</w:t>
      </w:r>
    </w:p>
    <w:p w:rsidRPr="0002743B" w:rsidR="00776191" w:rsidP="340E7F16" w:rsidRDefault="00776191" w14:paraId="00000012" w14:textId="77777777">
      <w:pPr>
        <w:shd w:val="clear" w:color="auto" w:fill="FFFFFF" w:themeFill="background1"/>
        <w:rPr>
          <w:rFonts w:asciiTheme="majorHAnsi" w:hAnsiTheme="majorHAnsi" w:eastAsiaTheme="majorEastAsia" w:cstheme="majorBidi"/>
          <w:b/>
          <w:bCs/>
        </w:rPr>
      </w:pPr>
    </w:p>
    <w:p w:rsidRPr="0002743B" w:rsidR="002818AF" w:rsidP="340E7F16" w:rsidRDefault="006C70FD" w14:paraId="7B4EE847" w14:textId="436D5BE2">
      <w:pPr>
        <w:numPr>
          <w:ilvl w:val="0"/>
          <w:numId w:val="6"/>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 xml:space="preserve">CURRICULUM </w:t>
      </w:r>
      <w:r w:rsidRPr="340E7F16">
        <w:rPr>
          <w:rFonts w:asciiTheme="majorHAnsi" w:hAnsiTheme="majorHAnsi" w:eastAsiaTheme="majorEastAsia" w:cstheme="majorBidi"/>
        </w:rPr>
        <w:t xml:space="preserve"> </w:t>
      </w:r>
    </w:p>
    <w:p w:rsidRPr="0002743B" w:rsidR="002818AF" w:rsidP="340E7F16" w:rsidRDefault="002818AF" w14:paraId="6EF8C452" w14:textId="77777777">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MCPS should:</w:t>
      </w:r>
    </w:p>
    <w:p w:rsidRPr="0002743B" w:rsidR="002818AF" w:rsidP="340E7F16" w:rsidRDefault="002818AF" w14:paraId="43887B69" w14:textId="77777777">
      <w:pPr>
        <w:pStyle w:val="ListParagraph"/>
        <w:numPr>
          <w:ilvl w:val="0"/>
          <w:numId w:val="18"/>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Implement curriculum that</w:t>
      </w:r>
      <w:r w:rsidRPr="340E7F16" w:rsidR="006C70FD">
        <w:rPr>
          <w:rFonts w:asciiTheme="majorHAnsi" w:hAnsiTheme="majorHAnsi" w:eastAsiaTheme="majorEastAsia" w:cstheme="majorBidi"/>
        </w:rPr>
        <w:t xml:space="preserve"> meet</w:t>
      </w:r>
      <w:r w:rsidRPr="340E7F16">
        <w:rPr>
          <w:rFonts w:asciiTheme="majorHAnsi" w:hAnsiTheme="majorHAnsi" w:eastAsiaTheme="majorEastAsia" w:cstheme="majorBidi"/>
        </w:rPr>
        <w:t>s the needs of students</w:t>
      </w:r>
      <w:r w:rsidRPr="340E7F16" w:rsidR="006C70FD">
        <w:rPr>
          <w:rFonts w:asciiTheme="majorHAnsi" w:hAnsiTheme="majorHAnsi" w:eastAsiaTheme="majorEastAsia" w:cstheme="majorBidi"/>
        </w:rPr>
        <w:t xml:space="preserve"> </w:t>
      </w:r>
      <w:r w:rsidRPr="340E7F16">
        <w:rPr>
          <w:rFonts w:asciiTheme="majorHAnsi" w:hAnsiTheme="majorHAnsi" w:eastAsiaTheme="majorEastAsia" w:cstheme="majorBidi"/>
        </w:rPr>
        <w:t>by including</w:t>
      </w:r>
      <w:r w:rsidRPr="340E7F16" w:rsidR="006C70FD">
        <w:rPr>
          <w:rFonts w:asciiTheme="majorHAnsi" w:hAnsiTheme="majorHAnsi" w:eastAsiaTheme="majorEastAsia" w:cstheme="majorBidi"/>
        </w:rPr>
        <w:t xml:space="preserve"> enrichment and appropriate challeng</w:t>
      </w:r>
      <w:r w:rsidRPr="340E7F16">
        <w:rPr>
          <w:rFonts w:asciiTheme="majorHAnsi" w:hAnsiTheme="majorHAnsi" w:eastAsiaTheme="majorEastAsia" w:cstheme="majorBidi"/>
        </w:rPr>
        <w:t xml:space="preserve">es for all children, including </w:t>
      </w:r>
      <w:r w:rsidRPr="340E7F16" w:rsidR="006C70FD">
        <w:rPr>
          <w:rFonts w:asciiTheme="majorHAnsi" w:hAnsiTheme="majorHAnsi" w:eastAsiaTheme="majorEastAsia" w:cstheme="majorBidi"/>
        </w:rPr>
        <w:t>students who t</w:t>
      </w:r>
      <w:r w:rsidRPr="340E7F16">
        <w:rPr>
          <w:rFonts w:asciiTheme="majorHAnsi" w:hAnsiTheme="majorHAnsi" w:eastAsiaTheme="majorEastAsia" w:cstheme="majorBidi"/>
        </w:rPr>
        <w:t xml:space="preserve">hrive in on-grade level studies, </w:t>
      </w:r>
      <w:r w:rsidRPr="340E7F16" w:rsidR="006C70FD">
        <w:rPr>
          <w:rFonts w:asciiTheme="majorHAnsi" w:hAnsiTheme="majorHAnsi" w:eastAsiaTheme="majorEastAsia" w:cstheme="majorBidi"/>
        </w:rPr>
        <w:t xml:space="preserve">children with special needs, English language learners, and students who exhibit academic giftedness (and combinations of these).  </w:t>
      </w:r>
    </w:p>
    <w:p w:rsidRPr="0002743B" w:rsidR="00BA041B" w:rsidP="340E7F16" w:rsidRDefault="00BA041B" w14:paraId="3A4707A8" w14:textId="1E70556B">
      <w:pPr>
        <w:pStyle w:val="ListParagraph"/>
        <w:numPr>
          <w:ilvl w:val="0"/>
          <w:numId w:val="18"/>
        </w:numPr>
        <w:shd w:val="clear" w:color="auto" w:fill="FFFFFF" w:themeFill="background1"/>
      </w:pPr>
      <w:r w:rsidRPr="340E7F16">
        <w:rPr>
          <w:rFonts w:asciiTheme="majorHAnsi" w:hAnsiTheme="majorHAnsi" w:eastAsiaTheme="majorEastAsia" w:cstheme="majorBidi"/>
        </w:rPr>
        <w:t>Provide</w:t>
      </w:r>
      <w:r w:rsidRPr="340E7F16" w:rsidR="002818AF">
        <w:rPr>
          <w:rFonts w:asciiTheme="majorHAnsi" w:hAnsiTheme="majorHAnsi" w:eastAsiaTheme="majorEastAsia" w:cstheme="majorBidi"/>
        </w:rPr>
        <w:t xml:space="preserve"> p</w:t>
      </w:r>
      <w:r w:rsidRPr="340E7F16" w:rsidR="006C70FD">
        <w:rPr>
          <w:rFonts w:asciiTheme="majorHAnsi" w:hAnsiTheme="majorHAnsi" w:eastAsiaTheme="majorEastAsia" w:cstheme="majorBidi"/>
        </w:rPr>
        <w:t>rofessional development for staff implementing existing and new</w:t>
      </w:r>
      <w:r w:rsidRPr="340E7F16">
        <w:rPr>
          <w:rFonts w:asciiTheme="majorHAnsi" w:hAnsiTheme="majorHAnsi" w:eastAsiaTheme="majorEastAsia" w:cstheme="majorBidi"/>
        </w:rPr>
        <w:t xml:space="preserve"> curriculum</w:t>
      </w:r>
      <w:r w:rsidRPr="340E7F16" w:rsidR="31EB2C32">
        <w:rPr>
          <w:rFonts w:asciiTheme="majorHAnsi" w:hAnsiTheme="majorHAnsi" w:eastAsiaTheme="majorEastAsia" w:cstheme="majorBidi"/>
        </w:rPr>
        <w:t>,</w:t>
      </w:r>
      <w:r w:rsidRPr="340E7F16" w:rsidR="226BDC44">
        <w:rPr>
          <w:rFonts w:asciiTheme="majorHAnsi" w:hAnsiTheme="majorHAnsi" w:eastAsiaTheme="majorEastAsia" w:cstheme="majorBidi"/>
        </w:rPr>
        <w:t xml:space="preserve"> </w:t>
      </w:r>
      <w:r w:rsidRPr="340E7F16" w:rsidR="226BDC44">
        <w:rPr>
          <w:rFonts w:asciiTheme="majorHAnsi" w:hAnsiTheme="majorHAnsi" w:eastAsiaTheme="majorEastAsia" w:cstheme="majorBidi"/>
          <w:highlight w:val="yellow"/>
        </w:rPr>
        <w:t>including special needs training</w:t>
      </w:r>
      <w:r w:rsidRPr="340E7F16" w:rsidR="226BDC44">
        <w:t>,</w:t>
      </w:r>
      <w:r w:rsidRPr="340E7F16">
        <w:rPr>
          <w:rFonts w:asciiTheme="majorHAnsi" w:hAnsiTheme="majorHAnsi" w:eastAsiaTheme="majorEastAsia" w:cstheme="majorBidi"/>
        </w:rPr>
        <w:t xml:space="preserve"> in order to</w:t>
      </w:r>
      <w:r w:rsidRPr="340E7F16" w:rsidR="006C70FD">
        <w:rPr>
          <w:rFonts w:asciiTheme="majorHAnsi" w:hAnsiTheme="majorHAnsi" w:eastAsiaTheme="majorEastAsia" w:cstheme="majorBidi"/>
        </w:rPr>
        <w:t xml:space="preserve"> ensure the best outcome for our students. </w:t>
      </w:r>
    </w:p>
    <w:p w:rsidRPr="0002743B" w:rsidR="00BA041B" w:rsidP="340E7F16" w:rsidRDefault="00BA041B" w14:paraId="3B798412" w14:textId="1945D85C">
      <w:pPr>
        <w:pStyle w:val="ListParagraph"/>
        <w:numPr>
          <w:ilvl w:val="0"/>
          <w:numId w:val="18"/>
        </w:numPr>
        <w:shd w:val="clear" w:color="auto" w:fill="FFFFFF" w:themeFill="background1"/>
      </w:pPr>
      <w:r w:rsidRPr="340E7F16">
        <w:rPr>
          <w:rFonts w:asciiTheme="majorHAnsi" w:hAnsiTheme="majorHAnsi" w:eastAsiaTheme="majorEastAsia" w:cstheme="majorBidi"/>
        </w:rPr>
        <w:t>Provide</w:t>
      </w:r>
      <w:r w:rsidRPr="340E7F16" w:rsidR="006C70FD">
        <w:rPr>
          <w:rFonts w:asciiTheme="majorHAnsi" w:hAnsiTheme="majorHAnsi" w:eastAsiaTheme="majorEastAsia" w:cstheme="majorBidi"/>
        </w:rPr>
        <w:t xml:space="preserve"> cu</w:t>
      </w:r>
      <w:r w:rsidRPr="340E7F16">
        <w:rPr>
          <w:rFonts w:asciiTheme="majorHAnsi" w:hAnsiTheme="majorHAnsi" w:eastAsiaTheme="majorEastAsia" w:cstheme="majorBidi"/>
        </w:rPr>
        <w:t xml:space="preserve">rriculum that </w:t>
      </w:r>
      <w:r w:rsidRPr="340E7F16" w:rsidR="006C70FD">
        <w:rPr>
          <w:rFonts w:asciiTheme="majorHAnsi" w:hAnsiTheme="majorHAnsi" w:eastAsiaTheme="majorEastAsia" w:cstheme="majorBidi"/>
        </w:rPr>
        <w:t>include</w:t>
      </w:r>
      <w:r w:rsidRPr="340E7F16">
        <w:rPr>
          <w:rFonts w:asciiTheme="majorHAnsi" w:hAnsiTheme="majorHAnsi" w:eastAsiaTheme="majorEastAsia" w:cstheme="majorBidi"/>
        </w:rPr>
        <w:t>s</w:t>
      </w:r>
      <w:r w:rsidRPr="340E7F16" w:rsidR="006C70FD">
        <w:rPr>
          <w:rFonts w:asciiTheme="majorHAnsi" w:hAnsiTheme="majorHAnsi" w:eastAsiaTheme="majorEastAsia" w:cstheme="majorBidi"/>
        </w:rPr>
        <w:t xml:space="preserve"> diverse content, culturally-relevant teaching strategies, </w:t>
      </w:r>
      <w:r w:rsidRPr="340E7F16" w:rsidR="718B899D">
        <w:rPr>
          <w:rFonts w:asciiTheme="majorHAnsi" w:hAnsiTheme="majorHAnsi" w:eastAsiaTheme="majorEastAsia" w:cstheme="majorBidi"/>
          <w:highlight w:val="yellow"/>
        </w:rPr>
        <w:t>approaches for different types of learners</w:t>
      </w:r>
      <w:r w:rsidRPr="340E7F16" w:rsidR="718B899D">
        <w:t>,</w:t>
      </w:r>
      <w:r w:rsidRPr="340E7F16" w:rsidR="718B899D">
        <w:rPr>
          <w:rFonts w:asciiTheme="majorHAnsi" w:hAnsiTheme="majorHAnsi" w:eastAsiaTheme="majorEastAsia" w:cstheme="majorBidi"/>
        </w:rPr>
        <w:t xml:space="preserve"> </w:t>
      </w:r>
      <w:r w:rsidRPr="340E7F16" w:rsidR="006C70FD">
        <w:rPr>
          <w:rFonts w:asciiTheme="majorHAnsi" w:hAnsiTheme="majorHAnsi" w:eastAsiaTheme="majorEastAsia" w:cstheme="majorBidi"/>
        </w:rPr>
        <w:t xml:space="preserve">and hands-on experiential learning. </w:t>
      </w:r>
    </w:p>
    <w:p w:rsidRPr="0002743B" w:rsidR="00BA041B" w:rsidP="340E7F16" w:rsidRDefault="00BA041B" w14:paraId="248B131B" w14:textId="77777777">
      <w:pPr>
        <w:pStyle w:val="ListParagraph"/>
        <w:numPr>
          <w:ilvl w:val="0"/>
          <w:numId w:val="18"/>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F</w:t>
      </w:r>
      <w:r w:rsidRPr="340E7F16" w:rsidR="006C70FD">
        <w:rPr>
          <w:rFonts w:asciiTheme="majorHAnsi" w:hAnsiTheme="majorHAnsi" w:eastAsiaTheme="majorEastAsia" w:cstheme="majorBidi"/>
        </w:rPr>
        <w:t xml:space="preserve">ollow evidence-based best practices for determining appropriate courses to meet the needs of our students.  </w:t>
      </w:r>
    </w:p>
    <w:p w:rsidRPr="0002743B" w:rsidR="00BA041B" w:rsidP="0AA21340" w:rsidRDefault="00BA041B" w14:paraId="7B523146" w14:textId="7696554A">
      <w:pPr>
        <w:pStyle w:val="ListParagraph"/>
        <w:numPr>
          <w:ilvl w:val="0"/>
          <w:numId w:val="18"/>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Re-evaluate </w:t>
      </w:r>
      <w:r w:rsidRPr="340E7F16" w:rsidR="295BE4D7">
        <w:rPr>
          <w:rFonts w:asciiTheme="majorHAnsi" w:hAnsiTheme="majorHAnsi" w:eastAsiaTheme="majorEastAsia" w:cstheme="majorBidi"/>
        </w:rPr>
        <w:t xml:space="preserve">and </w:t>
      </w:r>
      <w:r w:rsidRPr="340E7F16" w:rsidR="295BE4D7">
        <w:rPr>
          <w:rFonts w:asciiTheme="majorHAnsi" w:hAnsiTheme="majorHAnsi" w:eastAsiaTheme="majorEastAsia" w:cstheme="majorBidi"/>
          <w:highlight w:val="yellow"/>
        </w:rPr>
        <w:t>re-establish as necessary</w:t>
      </w:r>
      <w:r w:rsidRPr="340E7F16" w:rsidR="295BE4D7">
        <w:rPr>
          <w:rFonts w:asciiTheme="majorHAnsi" w:hAnsiTheme="majorHAnsi" w:eastAsiaTheme="majorEastAsia" w:cstheme="majorBidi"/>
        </w:rPr>
        <w:t xml:space="preserve"> </w:t>
      </w:r>
      <w:r w:rsidRPr="340E7F16" w:rsidR="006C70FD">
        <w:rPr>
          <w:rFonts w:asciiTheme="majorHAnsi" w:hAnsiTheme="majorHAnsi" w:eastAsiaTheme="majorEastAsia" w:cstheme="majorBidi"/>
        </w:rPr>
        <w:t xml:space="preserve">final exam policies that encourage college readiness. </w:t>
      </w:r>
    </w:p>
    <w:p w:rsidR="00776191" w:rsidP="340E7F16" w:rsidRDefault="00BA041B" w14:paraId="77656786" w14:textId="399A1D04">
      <w:pPr>
        <w:pStyle w:val="ListParagraph"/>
        <w:numPr>
          <w:ilvl w:val="0"/>
          <w:numId w:val="18"/>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En</w:t>
      </w:r>
      <w:r w:rsidRPr="340E7F16" w:rsidR="006C70FD">
        <w:rPr>
          <w:rFonts w:asciiTheme="majorHAnsi" w:hAnsiTheme="majorHAnsi" w:eastAsiaTheme="majorEastAsia" w:cstheme="majorBidi"/>
        </w:rPr>
        <w:t>sure students’ use of screens/digital med</w:t>
      </w:r>
      <w:r w:rsidRPr="340E7F16">
        <w:rPr>
          <w:rFonts w:asciiTheme="majorHAnsi" w:hAnsiTheme="majorHAnsi" w:eastAsiaTheme="majorEastAsia" w:cstheme="majorBidi"/>
        </w:rPr>
        <w:t>ia results in positive outcomes by examining the use of digital content in the classroom.</w:t>
      </w:r>
    </w:p>
    <w:p w:rsidR="0AA21340" w:rsidP="0AA21340" w:rsidRDefault="0AA21340" w14:paraId="26B8174E" w14:textId="621C0284">
      <w:pPr>
        <w:shd w:val="clear" w:color="auto" w:fill="FFFFFF" w:themeFill="background1"/>
        <w:rPr>
          <w:rFonts w:asciiTheme="majorHAnsi" w:hAnsiTheme="majorHAnsi" w:eastAsiaTheme="majorEastAsia" w:cstheme="majorBidi"/>
        </w:rPr>
      </w:pPr>
    </w:p>
    <w:p w:rsidRPr="0002743B" w:rsidR="00E90E66" w:rsidP="340E7F16" w:rsidRDefault="006C70FD" w14:paraId="4CEB0F5E" w14:textId="32209575">
      <w:pPr>
        <w:numPr>
          <w:ilvl w:val="0"/>
          <w:numId w:val="2"/>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DIVERSITY AND INCLUSION</w:t>
      </w:r>
      <w:r w:rsidRPr="340E7F16">
        <w:rPr>
          <w:rFonts w:asciiTheme="majorHAnsi" w:hAnsiTheme="majorHAnsi" w:eastAsiaTheme="majorEastAsia" w:cstheme="majorBidi"/>
        </w:rPr>
        <w:t xml:space="preserve"> </w:t>
      </w:r>
    </w:p>
    <w:p w:rsidRPr="0002743B" w:rsidR="00E90E66" w:rsidP="340E7F16" w:rsidRDefault="00E90E66" w14:paraId="354CE37D" w14:textId="77777777">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 xml:space="preserve">MCPS should: </w:t>
      </w:r>
    </w:p>
    <w:p w:rsidRPr="00E90E66" w:rsidR="00E90E66" w:rsidP="340E7F16" w:rsidRDefault="00E90E66" w14:paraId="2C116AF2" w14:textId="0F5668C3">
      <w:pPr>
        <w:pStyle w:val="ListParagraph"/>
        <w:numPr>
          <w:ilvl w:val="0"/>
          <w:numId w:val="19"/>
        </w:numPr>
        <w:shd w:val="clear" w:color="auto" w:fill="FFFFFF" w:themeFill="background1"/>
      </w:pPr>
      <w:r w:rsidRPr="340E7F16">
        <w:rPr>
          <w:rFonts w:asciiTheme="majorHAnsi" w:hAnsiTheme="majorHAnsi" w:eastAsiaTheme="majorEastAsia" w:cstheme="majorBidi"/>
        </w:rPr>
        <w:t xml:space="preserve">Hire </w:t>
      </w:r>
      <w:r w:rsidRPr="340E7F16" w:rsidR="09AC414F">
        <w:rPr>
          <w:rFonts w:ascii="Calibri" w:hAnsi="Calibri" w:eastAsia="Calibri" w:cs="Calibri"/>
          <w:highlight w:val="yellow"/>
        </w:rPr>
        <w:t>excellent teachers and professional staff, seeking to reflect</w:t>
      </w:r>
      <w:r w:rsidRPr="340E7F16">
        <w:rPr>
          <w:rFonts w:ascii="Calibri" w:hAnsi="Calibri" w:eastAsia="Calibri" w:cs="Calibri"/>
        </w:rPr>
        <w:t xml:space="preserve"> </w:t>
      </w:r>
      <w:r w:rsidRPr="340E7F16">
        <w:rPr>
          <w:rFonts w:asciiTheme="majorHAnsi" w:hAnsiTheme="majorHAnsi" w:eastAsiaTheme="majorEastAsia" w:cstheme="majorBidi"/>
          <w:highlight w:val="red"/>
        </w:rPr>
        <w:t>staff that reflects</w:t>
      </w:r>
      <w:r w:rsidRPr="340E7F16">
        <w:rPr>
          <w:rFonts w:asciiTheme="majorHAnsi" w:hAnsiTheme="majorHAnsi" w:eastAsiaTheme="majorEastAsia" w:cstheme="majorBidi"/>
        </w:rPr>
        <w:t xml:space="preserve"> the diversity of the MCPS student body.</w:t>
      </w:r>
    </w:p>
    <w:p w:rsidRPr="0002743B" w:rsidR="0068732E" w:rsidP="340E7F16" w:rsidRDefault="00E90E66" w14:paraId="3958E2B7" w14:textId="425D75AC">
      <w:pPr>
        <w:numPr>
          <w:ilvl w:val="0"/>
          <w:numId w:val="19"/>
        </w:numPr>
        <w:shd w:val="clear" w:color="auto" w:fill="FFFFFF" w:themeFill="background1"/>
        <w:contextualSpacing/>
        <w:rPr>
          <w:rFonts w:asciiTheme="majorHAnsi" w:hAnsiTheme="majorHAnsi" w:cstheme="majorBidi"/>
        </w:rPr>
      </w:pPr>
      <w:r w:rsidRPr="340E7F16">
        <w:rPr>
          <w:rFonts w:asciiTheme="majorHAnsi" w:hAnsiTheme="majorHAnsi" w:eastAsiaTheme="majorEastAsia" w:cstheme="majorBidi"/>
        </w:rPr>
        <w:t>Develop a plan on addressing issues of equity and inclusion</w:t>
      </w:r>
      <w:r w:rsidRPr="340E7F16" w:rsidR="0068732E">
        <w:rPr>
          <w:rFonts w:asciiTheme="majorHAnsi" w:hAnsiTheme="majorHAnsi" w:eastAsiaTheme="majorEastAsia" w:cstheme="majorBidi"/>
        </w:rPr>
        <w:t>, recognizing the research showing that truly diverse schools enhance learning for all students.</w:t>
      </w:r>
    </w:p>
    <w:p w:rsidRPr="0002743B" w:rsidR="00E90E66" w:rsidP="340E7F16" w:rsidRDefault="0068732E" w14:paraId="3E6B80D9" w14:textId="262DA116">
      <w:pPr>
        <w:pStyle w:val="ListParagraph"/>
        <w:numPr>
          <w:ilvl w:val="0"/>
          <w:numId w:val="19"/>
        </w:numPr>
        <w:shd w:val="clear" w:color="auto" w:fill="FFFFFF" w:themeFill="background1"/>
      </w:pPr>
      <w:r w:rsidRPr="340E7F16">
        <w:rPr>
          <w:rFonts w:asciiTheme="majorHAnsi" w:hAnsiTheme="majorHAnsi" w:eastAsiaTheme="majorEastAsia" w:cstheme="majorBidi"/>
        </w:rPr>
        <w:t>Provide</w:t>
      </w:r>
      <w:r w:rsidRPr="340E7F16" w:rsidR="00E90E66">
        <w:rPr>
          <w:rFonts w:asciiTheme="majorHAnsi" w:hAnsiTheme="majorHAnsi" w:eastAsiaTheme="majorEastAsia" w:cstheme="majorBidi"/>
        </w:rPr>
        <w:t xml:space="preserve"> staff diversity and inclusion resources to help them in their curriculum planning in addressing the needs of students in a culturally competent manner.</w:t>
      </w:r>
    </w:p>
    <w:p w:rsidRPr="0002743B" w:rsidR="0068732E" w:rsidP="340E7F16" w:rsidRDefault="00E90E66" w14:paraId="7A627F03" w14:textId="25EA3298">
      <w:pPr>
        <w:numPr>
          <w:ilvl w:val="0"/>
          <w:numId w:val="19"/>
        </w:numPr>
        <w:shd w:val="clear" w:color="auto" w:fill="FFFFFF" w:themeFill="background1"/>
        <w:contextualSpacing/>
        <w:rPr>
          <w:rFonts w:asciiTheme="majorHAnsi" w:hAnsiTheme="majorHAnsi" w:cstheme="majorBidi"/>
        </w:rPr>
      </w:pPr>
      <w:r w:rsidRPr="340E7F16">
        <w:rPr>
          <w:rFonts w:asciiTheme="majorHAnsi" w:hAnsiTheme="majorHAnsi" w:eastAsiaTheme="majorEastAsia" w:cstheme="majorBidi"/>
        </w:rPr>
        <w:t>Expand all gender</w:t>
      </w:r>
      <w:r w:rsidRPr="340E7F16" w:rsidR="62019DE2">
        <w:rPr>
          <w:rFonts w:asciiTheme="majorHAnsi" w:hAnsiTheme="majorHAnsi" w:eastAsiaTheme="majorEastAsia" w:cstheme="majorBidi"/>
        </w:rPr>
        <w:t>-neutral</w:t>
      </w:r>
      <w:r w:rsidRPr="340E7F16">
        <w:rPr>
          <w:rFonts w:asciiTheme="majorHAnsi" w:hAnsiTheme="majorHAnsi" w:eastAsiaTheme="majorEastAsia" w:cstheme="majorBidi"/>
        </w:rPr>
        <w:t xml:space="preserve"> bathrooms in newly developed schools and as part of renovations. </w:t>
      </w:r>
    </w:p>
    <w:p w:rsidR="7120A1DB" w:rsidP="340E7F16" w:rsidRDefault="7120A1DB" w14:paraId="430C13BB" w14:textId="0B977B73">
      <w:pPr>
        <w:shd w:val="clear" w:color="auto" w:fill="FFFFFF" w:themeFill="background1"/>
        <w:ind w:left="720"/>
        <w:rPr>
          <w:rFonts w:asciiTheme="majorHAnsi" w:hAnsiTheme="majorHAnsi" w:eastAsiaTheme="majorEastAsia" w:cstheme="majorBidi"/>
        </w:rPr>
      </w:pPr>
      <w:r w:rsidRPr="340E7F16">
        <w:rPr>
          <w:rFonts w:asciiTheme="majorHAnsi" w:hAnsiTheme="majorHAnsi" w:eastAsiaTheme="majorEastAsia" w:cstheme="majorBidi"/>
        </w:rPr>
        <w:t xml:space="preserve">   </w:t>
      </w:r>
    </w:p>
    <w:p w:rsidR="7120A1DB" w:rsidP="340E7F16" w:rsidRDefault="7120A1DB" w14:paraId="594A94D5" w14:textId="64035DAD">
      <w:pPr>
        <w:shd w:val="clear" w:color="auto" w:fill="FFFFFF" w:themeFill="background1"/>
        <w:ind w:left="360"/>
        <w:rPr>
          <w:rFonts w:asciiTheme="majorHAnsi" w:hAnsiTheme="majorHAnsi" w:eastAsiaTheme="majorEastAsia" w:cstheme="majorBidi"/>
          <w:b/>
          <w:bCs/>
        </w:rPr>
      </w:pPr>
    </w:p>
    <w:p w:rsidRPr="0002743B" w:rsidR="0068732E" w:rsidP="340E7F16" w:rsidRDefault="006C70FD" w14:paraId="71301631" w14:textId="418718E8">
      <w:pPr>
        <w:numPr>
          <w:ilvl w:val="0"/>
          <w:numId w:val="7"/>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HEALTH AND WELLNESS</w:t>
      </w:r>
      <w:r w:rsidRPr="340E7F16">
        <w:rPr>
          <w:rFonts w:asciiTheme="majorHAnsi" w:hAnsiTheme="majorHAnsi" w:eastAsiaTheme="majorEastAsia" w:cstheme="majorBidi"/>
        </w:rPr>
        <w:t xml:space="preserve"> </w:t>
      </w:r>
    </w:p>
    <w:p w:rsidRPr="0002743B" w:rsidR="0068732E" w:rsidP="340E7F16" w:rsidRDefault="0068732E" w14:paraId="3E8067E8" w14:textId="77777777">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MCPS should:</w:t>
      </w:r>
    </w:p>
    <w:p w:rsidRPr="0002743B" w:rsidR="0068732E" w:rsidP="340E7F16" w:rsidRDefault="0068732E" w14:paraId="43746A08" w14:textId="643F6735">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Expand available wellness resources to ensure that all MCPS students have access to appropriate physical and mental health services, including suicide prevention, consistent with the rollout of BeWell365.</w:t>
      </w:r>
    </w:p>
    <w:p w:rsidRPr="0002743B" w:rsidR="0068732E" w:rsidP="340E7F16" w:rsidRDefault="0068732E" w14:paraId="6F67453A" w14:textId="28F039CA">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Provide access to addiction services, vaping education and cessation programs in all secondary schools.</w:t>
      </w:r>
    </w:p>
    <w:p w:rsidRPr="00E81578" w:rsidR="00E81578" w:rsidP="340E7F16" w:rsidRDefault="00D43929" w14:paraId="65001859" w14:textId="73A21BD8">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Expand the pilot program for extended recess in elementary schools.</w:t>
      </w:r>
    </w:p>
    <w:p w:rsidRPr="0002743B" w:rsidR="00D43929" w:rsidP="340E7F16" w:rsidRDefault="00E81578" w14:paraId="41AB3448" w14:textId="1480A90F">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Partner with MCCPT</w:t>
      </w:r>
      <w:r w:rsidRPr="340E7F16" w:rsidR="006C70FD">
        <w:rPr>
          <w:rFonts w:asciiTheme="majorHAnsi" w:hAnsiTheme="majorHAnsi" w:eastAsiaTheme="majorEastAsia" w:cstheme="majorBidi"/>
        </w:rPr>
        <w:t xml:space="preserve">A to faithfully implement and fund </w:t>
      </w:r>
      <w:r w:rsidRPr="340E7F16" w:rsidR="00D43929">
        <w:rPr>
          <w:rFonts w:asciiTheme="majorHAnsi" w:hAnsiTheme="majorHAnsi" w:eastAsiaTheme="majorEastAsia" w:cstheme="majorBidi"/>
        </w:rPr>
        <w:t>L</w:t>
      </w:r>
      <w:r w:rsidRPr="340E7F16" w:rsidR="006C70FD">
        <w:rPr>
          <w:rFonts w:asciiTheme="majorHAnsi" w:hAnsiTheme="majorHAnsi" w:eastAsiaTheme="majorEastAsia" w:cstheme="majorBidi"/>
        </w:rPr>
        <w:t xml:space="preserve">ocal School Wellness Councils.  </w:t>
      </w:r>
    </w:p>
    <w:p w:rsidRPr="0002743B" w:rsidR="00D43929" w:rsidP="340E7F16" w:rsidRDefault="00D43929" w14:paraId="53870FEF" w14:textId="26E2596D">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I</w:t>
      </w:r>
      <w:r w:rsidRPr="340E7F16" w:rsidR="002E6787">
        <w:rPr>
          <w:rFonts w:asciiTheme="majorHAnsi" w:hAnsiTheme="majorHAnsi" w:eastAsiaTheme="majorEastAsia" w:cstheme="majorBidi"/>
        </w:rPr>
        <w:t xml:space="preserve">mplement </w:t>
      </w:r>
      <w:r w:rsidRPr="340E7F16" w:rsidR="006C70FD">
        <w:rPr>
          <w:rFonts w:asciiTheme="majorHAnsi" w:hAnsiTheme="majorHAnsi" w:eastAsiaTheme="majorEastAsia" w:cstheme="majorBidi"/>
        </w:rPr>
        <w:t>training for trauma-informed practices among school staff, including the</w:t>
      </w:r>
      <w:r w:rsidRPr="340E7F16" w:rsidR="005B7127">
        <w:rPr>
          <w:rFonts w:asciiTheme="majorHAnsi" w:hAnsiTheme="majorHAnsi" w:eastAsiaTheme="majorEastAsia" w:cstheme="majorBidi"/>
        </w:rPr>
        <w:t xml:space="preserve"> </w:t>
      </w:r>
      <w:r w:rsidRPr="340E7F16" w:rsidR="002E6787">
        <w:rPr>
          <w:rFonts w:asciiTheme="majorHAnsi" w:hAnsiTheme="majorHAnsi" w:eastAsiaTheme="majorEastAsia" w:cstheme="majorBidi"/>
        </w:rPr>
        <w:t xml:space="preserve">Handle </w:t>
      </w:r>
      <w:r w:rsidRPr="340E7F16">
        <w:rPr>
          <w:rFonts w:asciiTheme="majorHAnsi" w:hAnsiTheme="majorHAnsi" w:eastAsiaTheme="majorEastAsia" w:cstheme="majorBidi"/>
        </w:rPr>
        <w:t>With Care</w:t>
      </w:r>
      <w:r w:rsidRPr="340E7F16" w:rsidR="006C70FD">
        <w:rPr>
          <w:rFonts w:asciiTheme="majorHAnsi" w:hAnsiTheme="majorHAnsi" w:eastAsiaTheme="majorEastAsia" w:cstheme="majorBidi"/>
        </w:rPr>
        <w:t xml:space="preserve"> program.</w:t>
      </w:r>
      <w:r w:rsidRPr="340E7F16">
        <w:rPr>
          <w:rFonts w:asciiTheme="majorHAnsi" w:hAnsiTheme="majorHAnsi" w:eastAsiaTheme="majorEastAsia" w:cstheme="majorBidi"/>
        </w:rPr>
        <w:t xml:space="preserve"> </w:t>
      </w:r>
    </w:p>
    <w:p w:rsidRPr="0002743B" w:rsidR="00D43929" w:rsidP="340E7F16" w:rsidRDefault="00D43929" w14:paraId="1D5E50F5" w14:textId="381DAA99">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Test air quality and use health-based standards to guide remediation.</w:t>
      </w:r>
    </w:p>
    <w:p w:rsidRPr="0002743B" w:rsidR="00D43929" w:rsidP="340E7F16" w:rsidRDefault="00D43929" w14:paraId="65267411" w14:textId="7B21B361">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Continue efforts to have no traceable lead in drinking water and encourage use of re-usable water bottles by expanding access to water filling stations. </w:t>
      </w:r>
    </w:p>
    <w:p w:rsidRPr="0002743B" w:rsidR="00D43929" w:rsidP="340E7F16" w:rsidRDefault="00F13648" w14:paraId="4E19F5A1" w14:textId="1AB8352B">
      <w:pPr>
        <w:pStyle w:val="ListParagraph"/>
        <w:numPr>
          <w:ilvl w:val="0"/>
          <w:numId w:val="20"/>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Ensure safety of children during outdoor activities by providing school fields</w:t>
      </w:r>
      <w:r w:rsidRPr="340E7F16" w:rsidR="002E6787">
        <w:rPr>
          <w:rFonts w:asciiTheme="majorHAnsi" w:hAnsiTheme="majorHAnsi" w:eastAsiaTheme="majorEastAsia" w:cstheme="majorBidi"/>
        </w:rPr>
        <w:t xml:space="preserve"> and play areas</w:t>
      </w:r>
      <w:r w:rsidRPr="340E7F16">
        <w:rPr>
          <w:rFonts w:asciiTheme="majorHAnsi" w:hAnsiTheme="majorHAnsi" w:eastAsiaTheme="majorEastAsia" w:cstheme="majorBidi"/>
        </w:rPr>
        <w:t xml:space="preserve"> that are properly installed, maintained, </w:t>
      </w:r>
      <w:r w:rsidRPr="340E7F16" w:rsidR="00D43929">
        <w:rPr>
          <w:rFonts w:asciiTheme="majorHAnsi" w:hAnsiTheme="majorHAnsi" w:eastAsiaTheme="majorEastAsia" w:cstheme="majorBidi"/>
        </w:rPr>
        <w:t>and t</w:t>
      </w:r>
      <w:r w:rsidRPr="340E7F16">
        <w:rPr>
          <w:rFonts w:asciiTheme="majorHAnsi" w:hAnsiTheme="majorHAnsi" w:eastAsiaTheme="majorEastAsia" w:cstheme="majorBidi"/>
        </w:rPr>
        <w:t>ested for hardness, abrasiveness</w:t>
      </w:r>
      <w:r w:rsidRPr="340E7F16" w:rsidR="005B7127">
        <w:rPr>
          <w:rFonts w:asciiTheme="majorHAnsi" w:hAnsiTheme="majorHAnsi" w:eastAsiaTheme="majorEastAsia" w:cstheme="majorBidi"/>
        </w:rPr>
        <w:t>, and certain know harmful substances such as lead.</w:t>
      </w:r>
      <w:r w:rsidRPr="340E7F16">
        <w:rPr>
          <w:rFonts w:asciiTheme="majorHAnsi" w:hAnsiTheme="majorHAnsi" w:eastAsiaTheme="majorEastAsia" w:cstheme="majorBidi"/>
        </w:rPr>
        <w:t xml:space="preserve"> </w:t>
      </w:r>
    </w:p>
    <w:p w:rsidR="0024FD63" w:rsidP="0AA21340" w:rsidRDefault="0024FD63" w14:paraId="597A492E" w14:textId="0897EE3E">
      <w:pPr>
        <w:pStyle w:val="ListParagraph"/>
        <w:numPr>
          <w:ilvl w:val="0"/>
          <w:numId w:val="20"/>
        </w:numPr>
        <w:shd w:val="clear" w:color="auto" w:fill="FFFFFF" w:themeFill="background1"/>
      </w:pPr>
      <w:r w:rsidRPr="0AA21340">
        <w:rPr>
          <w:rFonts w:asciiTheme="majorHAnsi" w:hAnsiTheme="majorHAnsi" w:eastAsiaTheme="majorEastAsia" w:cstheme="majorBidi"/>
        </w:rPr>
        <w:t>Improve nutrition, quality, and access to school provided meals and snacks that support the health of our children.</w:t>
      </w:r>
    </w:p>
    <w:p w:rsidR="3F4C4A3A" w:rsidP="340E7F16" w:rsidRDefault="3F4C4A3A" w14:paraId="736AF4ED" w14:textId="04B76A03">
      <w:pPr>
        <w:pStyle w:val="ListParagraph"/>
        <w:numPr>
          <w:ilvl w:val="0"/>
          <w:numId w:val="20"/>
        </w:numPr>
        <w:shd w:val="clear" w:color="auto" w:fill="FFFFFF" w:themeFill="background1"/>
      </w:pPr>
      <w:r w:rsidRPr="340E7F16">
        <w:rPr>
          <w:rFonts w:asciiTheme="majorHAnsi" w:hAnsiTheme="majorHAnsi" w:eastAsiaTheme="majorEastAsia" w:cstheme="majorBidi"/>
          <w:highlight w:val="yellow"/>
        </w:rPr>
        <w:t>Acknowledge the climate emergency and work with student leaders to identify and implement policies that will help address this emergency, such as those advocated by the National PTA and MoCo Students On Climate.</w:t>
      </w:r>
    </w:p>
    <w:p w:rsidR="21928BDA" w:rsidP="7D5E009A" w:rsidRDefault="21928BDA" w14:paraId="7DFB0140" w14:textId="7B365F17">
      <w:pPr>
        <w:pStyle w:val="ListParagraph"/>
        <w:numPr>
          <w:ilvl w:val="0"/>
          <w:numId w:val="20"/>
        </w:numPr>
        <w:shd w:val="clear" w:color="auto" w:fill="FFFFFF" w:themeFill="background1"/>
        <w:rPr>
          <w:highlight w:val="yellow"/>
        </w:rPr>
      </w:pPr>
      <w:r w:rsidRPr="7D5E009A" w:rsidR="21928BDA">
        <w:rPr>
          <w:rFonts w:ascii="Calibri" w:hAnsi="Calibri" w:eastAsia="" w:cs="" w:asciiTheme="majorAscii" w:hAnsiTheme="majorAscii" w:eastAsiaTheme="majorEastAsia" w:cstheme="majorBidi"/>
          <w:highlight w:val="yellow"/>
        </w:rPr>
        <w:t>Expand social and emotional learning opportunities for students in younger grades.</w:t>
      </w:r>
    </w:p>
    <w:p w:rsidR="7D5E009A" w:rsidP="7D5E009A" w:rsidRDefault="7D5E009A" w14:paraId="1822BE1C" w14:textId="721225BE">
      <w:pPr>
        <w:pStyle w:val="Normal"/>
        <w:shd w:val="clear" w:color="auto" w:fill="FFFFFF" w:themeFill="background1"/>
        <w:ind w:left="360"/>
        <w:rPr>
          <w:rFonts w:ascii="Calibri" w:hAnsi="Calibri" w:eastAsia="" w:cs="" w:asciiTheme="majorAscii" w:hAnsiTheme="majorAscii" w:eastAsiaTheme="majorEastAsia" w:cstheme="majorBidi"/>
          <w:highlight w:val="yellow"/>
        </w:rPr>
      </w:pPr>
    </w:p>
    <w:p w:rsidRPr="0002743B" w:rsidR="00776191" w:rsidP="340E7F16" w:rsidRDefault="006C70FD" w14:paraId="0000001E" w14:textId="77777777">
      <w:pPr>
        <w:numPr>
          <w:ilvl w:val="0"/>
          <w:numId w:val="3"/>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OPERATING FUNDS AND THE KIRWAN COMMISSION</w:t>
      </w:r>
      <w:r w:rsidRPr="340E7F16">
        <w:rPr>
          <w:rFonts w:asciiTheme="majorHAnsi" w:hAnsiTheme="majorHAnsi" w:eastAsiaTheme="majorEastAsia" w:cstheme="majorBidi"/>
        </w:rPr>
        <w:t xml:space="preserve"> </w:t>
      </w:r>
    </w:p>
    <w:p w:rsidRPr="0002743B" w:rsidR="003657C6" w:rsidP="340E7F16" w:rsidRDefault="003657C6" w14:paraId="68C1F46B" w14:textId="56DE76CE">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Legislators should:</w:t>
      </w:r>
    </w:p>
    <w:p w:rsidR="003657C6" w:rsidP="340E7F16" w:rsidRDefault="003657C6" w14:paraId="13388889" w14:textId="5A60F112">
      <w:pPr>
        <w:pStyle w:val="ListParagraph"/>
        <w:numPr>
          <w:ilvl w:val="0"/>
          <w:numId w:val="24"/>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Fund the recommendations of the </w:t>
      </w:r>
      <w:proofErr w:type="spellStart"/>
      <w:r w:rsidRPr="340E7F16">
        <w:rPr>
          <w:rFonts w:asciiTheme="majorHAnsi" w:hAnsiTheme="majorHAnsi" w:eastAsiaTheme="majorEastAsia" w:cstheme="majorBidi"/>
        </w:rPr>
        <w:t>Kirwan</w:t>
      </w:r>
      <w:proofErr w:type="spellEnd"/>
      <w:r w:rsidRPr="340E7F16">
        <w:rPr>
          <w:rFonts w:asciiTheme="majorHAnsi" w:hAnsiTheme="majorHAnsi" w:eastAsiaTheme="majorEastAsia" w:cstheme="majorBidi"/>
        </w:rPr>
        <w:t xml:space="preserve"> Commission (Maryland State Commission on Innovation and Excellence in Education) </w:t>
      </w:r>
      <w:r w:rsidRPr="340E7F16">
        <w:rPr>
          <w:rFonts w:asciiTheme="majorHAnsi" w:hAnsiTheme="majorHAnsi" w:eastAsiaTheme="majorEastAsia" w:cstheme="majorBidi"/>
          <w:highlight w:val="red"/>
        </w:rPr>
        <w:t>and expects it to allow MCPS</w:t>
      </w:r>
      <w:r w:rsidRPr="340E7F16">
        <w:rPr>
          <w:rFonts w:asciiTheme="majorHAnsi" w:hAnsiTheme="majorHAnsi" w:eastAsiaTheme="majorEastAsia" w:cstheme="majorBidi"/>
        </w:rPr>
        <w:t xml:space="preserve"> </w:t>
      </w:r>
      <w:r w:rsidRPr="340E7F16" w:rsidR="0B2ACE70">
        <w:rPr>
          <w:rFonts w:asciiTheme="majorHAnsi" w:hAnsiTheme="majorHAnsi" w:eastAsiaTheme="majorEastAsia" w:cstheme="majorBidi"/>
          <w:highlight w:val="yellow"/>
        </w:rPr>
        <w:t>in order</w:t>
      </w:r>
      <w:r w:rsidRPr="340E7F16" w:rsidR="0B2ACE70">
        <w:rPr>
          <w:rFonts w:asciiTheme="majorHAnsi" w:hAnsiTheme="majorHAnsi" w:eastAsiaTheme="majorEastAsia" w:cstheme="majorBidi"/>
        </w:rPr>
        <w:t xml:space="preserve"> </w:t>
      </w:r>
      <w:r w:rsidRPr="340E7F16">
        <w:rPr>
          <w:rFonts w:asciiTheme="majorHAnsi" w:hAnsiTheme="majorHAnsi" w:eastAsiaTheme="majorEastAsia" w:cstheme="majorBidi"/>
        </w:rPr>
        <w:t>to meet the needs of Montgomery County’s diverse population of learners by providing proven high-quality instruction, reducing class sizes in Montgomery County, hiring more teachers, increasing</w:t>
      </w:r>
      <w:r w:rsidRPr="340E7F16" w:rsidR="00B734F6">
        <w:rPr>
          <w:rFonts w:asciiTheme="majorHAnsi" w:hAnsiTheme="majorHAnsi" w:eastAsiaTheme="majorEastAsia" w:cstheme="majorBidi"/>
        </w:rPr>
        <w:t xml:space="preserve"> teacher</w:t>
      </w:r>
      <w:r w:rsidRPr="340E7F16" w:rsidR="0002743B">
        <w:rPr>
          <w:rFonts w:asciiTheme="majorHAnsi" w:hAnsiTheme="majorHAnsi" w:eastAsiaTheme="majorEastAsia" w:cstheme="majorBidi"/>
        </w:rPr>
        <w:t xml:space="preserve"> </w:t>
      </w:r>
      <w:r w:rsidRPr="340E7F16">
        <w:rPr>
          <w:rFonts w:asciiTheme="majorHAnsi" w:hAnsiTheme="majorHAnsi" w:eastAsiaTheme="majorEastAsia" w:cstheme="majorBidi"/>
        </w:rPr>
        <w:t>salaries and providing high-quality early childhood education.</w:t>
      </w:r>
    </w:p>
    <w:p w:rsidRPr="0002743B" w:rsidR="003657C6" w:rsidP="340E7F16" w:rsidRDefault="00F4684A" w14:paraId="743152D9" w14:textId="3E8568A3">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MCPS should:</w:t>
      </w:r>
    </w:p>
    <w:p w:rsidRPr="0002743B" w:rsidR="008B7390" w:rsidP="340E7F16" w:rsidRDefault="00F4684A" w14:paraId="7F893E87" w14:textId="6DCE80D0">
      <w:pPr>
        <w:pStyle w:val="ListParagraph"/>
        <w:numPr>
          <w:ilvl w:val="0"/>
          <w:numId w:val="24"/>
        </w:numPr>
        <w:shd w:val="clear" w:color="auto" w:fill="FFFFFF" w:themeFill="background1"/>
      </w:pPr>
      <w:r w:rsidRPr="340E7F16">
        <w:rPr>
          <w:rFonts w:asciiTheme="majorHAnsi" w:hAnsiTheme="majorHAnsi" w:eastAsiaTheme="majorEastAsia" w:cstheme="majorBidi"/>
        </w:rPr>
        <w:t xml:space="preserve">Use the </w:t>
      </w:r>
      <w:proofErr w:type="spellStart"/>
      <w:r w:rsidRPr="340E7F16">
        <w:rPr>
          <w:rFonts w:asciiTheme="majorHAnsi" w:hAnsiTheme="majorHAnsi" w:eastAsiaTheme="majorEastAsia" w:cstheme="majorBidi"/>
        </w:rPr>
        <w:t>Kirwan</w:t>
      </w:r>
      <w:proofErr w:type="spellEnd"/>
      <w:r w:rsidRPr="340E7F16">
        <w:rPr>
          <w:rFonts w:asciiTheme="majorHAnsi" w:hAnsiTheme="majorHAnsi" w:eastAsiaTheme="majorEastAsia" w:cstheme="majorBidi"/>
        </w:rPr>
        <w:t xml:space="preserve"> funds that were assigned to schools with high levels of poverty to fully implement the commission’s recommended Community Schools model, which is intended to close the persistent achievement and opportunity gap by serving the whole child.</w:t>
      </w:r>
    </w:p>
    <w:p w:rsidR="7CAC31DE" w:rsidP="340E7F16" w:rsidRDefault="7CAC31DE" w14:paraId="7BA2F88A" w14:textId="616F1317">
      <w:pPr>
        <w:pStyle w:val="ListParagraph"/>
        <w:numPr>
          <w:ilvl w:val="0"/>
          <w:numId w:val="24"/>
        </w:numPr>
        <w:shd w:val="clear" w:color="auto" w:fill="FFFFFF" w:themeFill="background1"/>
        <w:rPr>
          <w:color w:val="222222"/>
        </w:rPr>
      </w:pPr>
      <w:r w:rsidRPr="340E7F16">
        <w:rPr>
          <w:rFonts w:asciiTheme="majorHAnsi" w:hAnsiTheme="majorHAnsi" w:eastAsiaTheme="majorEastAsia" w:cstheme="majorBidi"/>
          <w:color w:val="222222"/>
          <w:highlight w:val="yellow"/>
        </w:rPr>
        <w:t xml:space="preserve">Assign more </w:t>
      </w:r>
      <w:proofErr w:type="spellStart"/>
      <w:r w:rsidRPr="340E7F16">
        <w:rPr>
          <w:rFonts w:asciiTheme="majorHAnsi" w:hAnsiTheme="majorHAnsi" w:eastAsiaTheme="majorEastAsia" w:cstheme="majorBidi"/>
          <w:color w:val="222222"/>
          <w:highlight w:val="yellow"/>
        </w:rPr>
        <w:t>paraeducators</w:t>
      </w:r>
      <w:proofErr w:type="spellEnd"/>
      <w:r w:rsidRPr="340E7F16">
        <w:rPr>
          <w:rFonts w:asciiTheme="majorHAnsi" w:hAnsiTheme="majorHAnsi" w:eastAsiaTheme="majorEastAsia" w:cstheme="majorBidi"/>
          <w:color w:val="222222"/>
          <w:highlight w:val="yellow"/>
        </w:rPr>
        <w:t>, especially in elementary school, as a cost-effective means of providing students with greater individualized attention</w:t>
      </w:r>
      <w:r w:rsidRPr="340E7F16" w:rsidR="50968EC2">
        <w:rPr>
          <w:rFonts w:asciiTheme="majorHAnsi" w:hAnsiTheme="majorHAnsi" w:eastAsiaTheme="majorEastAsia" w:cstheme="majorBidi"/>
          <w:color w:val="222222"/>
          <w:highlight w:val="yellow"/>
        </w:rPr>
        <w:t>.</w:t>
      </w:r>
    </w:p>
    <w:p w:rsidRPr="0002743B" w:rsidR="00776191" w:rsidP="340E7F16" w:rsidRDefault="00F4684A" w14:paraId="00000020" w14:textId="4F30C584">
      <w:pPr>
        <w:pStyle w:val="ListParagraph"/>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 xml:space="preserve"> </w:t>
      </w:r>
    </w:p>
    <w:p w:rsidRPr="0002743B" w:rsidR="00776191" w:rsidP="340E7F16" w:rsidRDefault="006C70FD" w14:paraId="00000021" w14:textId="77777777">
      <w:pPr>
        <w:numPr>
          <w:ilvl w:val="0"/>
          <w:numId w:val="5"/>
        </w:numPr>
        <w:shd w:val="clear" w:color="auto" w:fill="FFFFFF" w:themeFill="background1"/>
        <w:rPr>
          <w:rFonts w:asciiTheme="majorHAnsi" w:hAnsiTheme="majorHAnsi" w:cstheme="majorBidi"/>
        </w:rPr>
      </w:pPr>
      <w:r w:rsidRPr="340E7F16">
        <w:rPr>
          <w:rFonts w:asciiTheme="majorHAnsi" w:hAnsiTheme="majorHAnsi" w:eastAsiaTheme="majorEastAsia" w:cstheme="majorBidi"/>
          <w:b/>
          <w:bCs/>
        </w:rPr>
        <w:t>SCHOOL CLIMATE AND SECURITY</w:t>
      </w:r>
      <w:r w:rsidRPr="340E7F16">
        <w:rPr>
          <w:rFonts w:asciiTheme="majorHAnsi" w:hAnsiTheme="majorHAnsi" w:eastAsiaTheme="majorEastAsia" w:cstheme="majorBidi"/>
        </w:rPr>
        <w:t xml:space="preserve"> </w:t>
      </w:r>
    </w:p>
    <w:p w:rsidRPr="0002743B" w:rsidR="00F4684A" w:rsidP="340E7F16" w:rsidRDefault="00F4684A" w14:paraId="34337F29" w14:textId="63498FB9">
      <w:pPr>
        <w:shd w:val="clear" w:color="auto" w:fill="FFFFFF" w:themeFill="background1"/>
        <w:rPr>
          <w:rFonts w:asciiTheme="majorHAnsi" w:hAnsiTheme="majorHAnsi" w:eastAsiaTheme="majorEastAsia" w:cstheme="majorBidi"/>
        </w:rPr>
      </w:pPr>
      <w:r w:rsidRPr="340E7F16">
        <w:rPr>
          <w:rFonts w:asciiTheme="majorHAnsi" w:hAnsiTheme="majorHAnsi" w:eastAsiaTheme="majorEastAsia" w:cstheme="majorBidi"/>
        </w:rPr>
        <w:t>MCPS should:</w:t>
      </w:r>
    </w:p>
    <w:p w:rsidRPr="0002743B" w:rsidR="00F4684A" w:rsidP="340E7F16" w:rsidRDefault="00F4684A" w14:paraId="181B939D" w14:textId="63FC91B6">
      <w:pPr>
        <w:pStyle w:val="ListParagraph"/>
        <w:numPr>
          <w:ilvl w:val="0"/>
          <w:numId w:val="23"/>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Assess school climate and maintain safe conditions and positive school environments to protect all students and adults from bullying, discrimination, harassment, and assault.</w:t>
      </w:r>
    </w:p>
    <w:p w:rsidRPr="0002743B" w:rsidR="00F4684A" w:rsidP="340E7F16" w:rsidRDefault="00F4684A" w14:paraId="6B6ED2F3" w14:textId="5DF40866">
      <w:pPr>
        <w:pStyle w:val="ListParagraph"/>
        <w:numPr>
          <w:ilvl w:val="0"/>
          <w:numId w:val="23"/>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Expeditiously improve security in all school buildings by providing secure vestibules, expanding video surveillance in and around all buildings and portables, and ensuring adequate security staff at all schools.</w:t>
      </w:r>
    </w:p>
    <w:p w:rsidRPr="0002743B" w:rsidR="00F4684A" w:rsidP="340E7F16" w:rsidRDefault="008B7390" w14:paraId="75F30C3D" w14:textId="01055039">
      <w:pPr>
        <w:pStyle w:val="ListParagraph"/>
        <w:numPr>
          <w:ilvl w:val="0"/>
          <w:numId w:val="23"/>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Ensure fidelity in the implementation of policies and protocols related to child protection and safety within all schools and on school buses.</w:t>
      </w:r>
    </w:p>
    <w:p w:rsidRPr="0002743B" w:rsidR="008B7390" w:rsidP="340E7F16" w:rsidRDefault="008B7390" w14:paraId="43E35B12" w14:textId="62DC43B8">
      <w:pPr>
        <w:pStyle w:val="ListParagraph"/>
        <w:numPr>
          <w:ilvl w:val="0"/>
          <w:numId w:val="23"/>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Provide prompt and transparent reporting of incidents within schools, school buses, and criminal activity near schools or involving students to the appropriate authorities and the school community.</w:t>
      </w:r>
    </w:p>
    <w:p w:rsidRPr="0002743B" w:rsidR="008B7390" w:rsidP="340E7F16" w:rsidRDefault="008B7390" w14:paraId="3708ACDC" w14:textId="567E09A3">
      <w:pPr>
        <w:pStyle w:val="ListParagraph"/>
        <w:numPr>
          <w:ilvl w:val="0"/>
          <w:numId w:val="23"/>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Reduce disproportionality in discipline by promoting restorative practices.</w:t>
      </w:r>
    </w:p>
    <w:p w:rsidRPr="0002743B" w:rsidR="008B7390" w:rsidP="340E7F16" w:rsidRDefault="008B7390" w14:paraId="7B0A55CE" w14:textId="011A0360">
      <w:pPr>
        <w:pStyle w:val="ListParagraph"/>
        <w:numPr>
          <w:ilvl w:val="0"/>
          <w:numId w:val="23"/>
        </w:numPr>
        <w:shd w:val="clear" w:color="auto" w:fill="FFFFFF" w:themeFill="background1"/>
        <w:rPr>
          <w:rFonts w:asciiTheme="majorHAnsi" w:hAnsiTheme="majorHAnsi" w:cstheme="majorBidi"/>
        </w:rPr>
      </w:pPr>
      <w:r w:rsidRPr="340E7F16">
        <w:rPr>
          <w:rFonts w:asciiTheme="majorHAnsi" w:hAnsiTheme="majorHAnsi" w:eastAsiaTheme="majorEastAsia" w:cstheme="majorBidi"/>
        </w:rPr>
        <w:t xml:space="preserve">Prevent, address and track incidences of bias, discrimination, hate, and sexual harassment.  </w:t>
      </w:r>
    </w:p>
    <w:p w:rsidR="57D0756E" w:rsidP="0AA21340" w:rsidRDefault="57D0756E" w14:paraId="24FD66E2" w14:textId="1F53F7E5">
      <w:pPr>
        <w:pStyle w:val="ListParagraph"/>
        <w:numPr>
          <w:ilvl w:val="0"/>
          <w:numId w:val="23"/>
        </w:numPr>
        <w:shd w:val="clear" w:color="auto" w:fill="FFFFFF" w:themeFill="background1"/>
      </w:pPr>
      <w:r w:rsidRPr="340E7F16">
        <w:rPr>
          <w:rFonts w:asciiTheme="majorHAnsi" w:hAnsiTheme="majorHAnsi" w:eastAsiaTheme="majorEastAsia" w:cstheme="majorBidi"/>
          <w:highlight w:val="yellow"/>
        </w:rPr>
        <w:t xml:space="preserve">Review all walking routes and bus stops to insure safe routes to school and safe school zones, especially moving bus stops away from high speed traffic. In review, include </w:t>
      </w:r>
      <w:r w:rsidRPr="340E7F16" w:rsidR="47ECD5EC">
        <w:rPr>
          <w:rFonts w:asciiTheme="majorHAnsi" w:hAnsiTheme="majorHAnsi" w:eastAsiaTheme="majorEastAsia" w:cstheme="majorBidi"/>
          <w:highlight w:val="yellow"/>
        </w:rPr>
        <w:t>th</w:t>
      </w:r>
      <w:r w:rsidRPr="340E7F16">
        <w:rPr>
          <w:rFonts w:asciiTheme="majorHAnsi" w:hAnsiTheme="majorHAnsi" w:eastAsiaTheme="majorEastAsia" w:cstheme="majorBidi"/>
          <w:highlight w:val="yellow"/>
        </w:rPr>
        <w:t>e</w:t>
      </w:r>
      <w:r w:rsidRPr="340E7F16" w:rsidR="47ECD5EC">
        <w:rPr>
          <w:rFonts w:asciiTheme="majorHAnsi" w:hAnsiTheme="majorHAnsi" w:eastAsiaTheme="majorEastAsia" w:cstheme="majorBidi"/>
          <w:highlight w:val="yellow"/>
        </w:rPr>
        <w:t xml:space="preserve"> goal of e</w:t>
      </w:r>
      <w:r w:rsidRPr="340E7F16">
        <w:rPr>
          <w:rFonts w:asciiTheme="majorHAnsi" w:hAnsiTheme="majorHAnsi" w:eastAsiaTheme="majorEastAsia" w:cstheme="majorBidi"/>
          <w:highlight w:val="yellow"/>
        </w:rPr>
        <w:t>liminating overcrowded bus</w:t>
      </w:r>
      <w:r w:rsidRPr="340E7F16" w:rsidR="1E2DAC36">
        <w:rPr>
          <w:rFonts w:asciiTheme="majorHAnsi" w:hAnsiTheme="majorHAnsi" w:eastAsiaTheme="majorEastAsia" w:cstheme="majorBidi"/>
          <w:highlight w:val="yellow"/>
        </w:rPr>
        <w:t>es.</w:t>
      </w:r>
    </w:p>
    <w:p w:rsidR="00776191" w:rsidRDefault="00776191" w14:paraId="00000023" w14:textId="77777777"/>
    <w:p w:rsidR="008B7390" w:rsidP="008B7390" w:rsidRDefault="008B7390" w14:paraId="2CAED866" w14:textId="77777777">
      <w:pPr>
        <w:shd w:val="clear" w:color="auto" w:fill="FFFFFF"/>
        <w:ind w:left="720"/>
        <w:rPr>
          <w:b/>
          <w:sz w:val="20"/>
          <w:szCs w:val="20"/>
        </w:rPr>
      </w:pPr>
    </w:p>
    <w:p w:rsidR="00F4684A" w:rsidP="002E6787" w:rsidRDefault="00F4684A" w14:paraId="4C073087" w14:textId="77777777"/>
    <w:sectPr w:rsidR="00F4684A" w:rsidSect="006D439C">
      <w:pgSz w:w="12240" w:h="15840" w:orient="portrait"/>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32B7"/>
    <w:multiLevelType w:val="hybridMultilevel"/>
    <w:tmpl w:val="F08E0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61F"/>
    <w:multiLevelType w:val="multilevel"/>
    <w:tmpl w:val="521A2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831D2"/>
    <w:multiLevelType w:val="multilevel"/>
    <w:tmpl w:val="030E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B92E33"/>
    <w:multiLevelType w:val="multilevel"/>
    <w:tmpl w:val="1A8E3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E3808"/>
    <w:multiLevelType w:val="hybridMultilevel"/>
    <w:tmpl w:val="F0F8FD7C"/>
    <w:lvl w:ilvl="0" w:tplc="1E10978C">
      <w:start w:val="1"/>
      <w:numFmt w:val="decimal"/>
      <w:lvlText w:val="%1)"/>
      <w:lvlJc w:val="left"/>
      <w:pPr>
        <w:ind w:left="720" w:hanging="360"/>
      </w:pPr>
      <w:rPr>
        <w:rFonts w:ascii="Arial" w:hAnsi="Arial" w:eastAsia="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41BFD"/>
    <w:multiLevelType w:val="hybridMultilevel"/>
    <w:tmpl w:val="57C2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A703C"/>
    <w:multiLevelType w:val="multilevel"/>
    <w:tmpl w:val="DA1A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144117"/>
    <w:multiLevelType w:val="hybridMultilevel"/>
    <w:tmpl w:val="1E9EF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6434"/>
    <w:multiLevelType w:val="hybridMultilevel"/>
    <w:tmpl w:val="C6067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69C5"/>
    <w:multiLevelType w:val="multilevel"/>
    <w:tmpl w:val="D906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5283C"/>
    <w:multiLevelType w:val="hybridMultilevel"/>
    <w:tmpl w:val="E7B82F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F6406"/>
    <w:multiLevelType w:val="hybridMultilevel"/>
    <w:tmpl w:val="E0DE3F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A150E"/>
    <w:multiLevelType w:val="hybridMultilevel"/>
    <w:tmpl w:val="5EF2C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63AD8"/>
    <w:multiLevelType w:val="hybridMultilevel"/>
    <w:tmpl w:val="4BB82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D1597"/>
    <w:multiLevelType w:val="hybridMultilevel"/>
    <w:tmpl w:val="4282FA3A"/>
    <w:lvl w:ilvl="0" w:tplc="7D662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E4E79"/>
    <w:multiLevelType w:val="hybridMultilevel"/>
    <w:tmpl w:val="BA54A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3799"/>
    <w:multiLevelType w:val="hybridMultilevel"/>
    <w:tmpl w:val="60B6A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769C6"/>
    <w:multiLevelType w:val="hybridMultilevel"/>
    <w:tmpl w:val="B9A8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04E0D"/>
    <w:multiLevelType w:val="hybridMultilevel"/>
    <w:tmpl w:val="D592D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D1CD5"/>
    <w:multiLevelType w:val="multilevel"/>
    <w:tmpl w:val="9F68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95374C"/>
    <w:multiLevelType w:val="multilevel"/>
    <w:tmpl w:val="532E7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2A52C7"/>
    <w:multiLevelType w:val="hybridMultilevel"/>
    <w:tmpl w:val="8946E3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87E01"/>
    <w:multiLevelType w:val="multilevel"/>
    <w:tmpl w:val="9932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5712C0"/>
    <w:multiLevelType w:val="multilevel"/>
    <w:tmpl w:val="FA3C5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0"/>
  </w:num>
  <w:num w:numId="4">
    <w:abstractNumId w:val="22"/>
  </w:num>
  <w:num w:numId="5">
    <w:abstractNumId w:val="1"/>
  </w:num>
  <w:num w:numId="6">
    <w:abstractNumId w:val="19"/>
  </w:num>
  <w:num w:numId="7">
    <w:abstractNumId w:val="9"/>
  </w:num>
  <w:num w:numId="8">
    <w:abstractNumId w:val="2"/>
  </w:num>
  <w:num w:numId="9">
    <w:abstractNumId w:val="23"/>
  </w:num>
  <w:num w:numId="10">
    <w:abstractNumId w:val="11"/>
  </w:num>
  <w:num w:numId="11">
    <w:abstractNumId w:val="17"/>
  </w:num>
  <w:num w:numId="12">
    <w:abstractNumId w:val="5"/>
  </w:num>
  <w:num w:numId="13">
    <w:abstractNumId w:val="8"/>
  </w:num>
  <w:num w:numId="14">
    <w:abstractNumId w:val="10"/>
  </w:num>
  <w:num w:numId="15">
    <w:abstractNumId w:val="14"/>
  </w:num>
  <w:num w:numId="16">
    <w:abstractNumId w:val="4"/>
  </w:num>
  <w:num w:numId="17">
    <w:abstractNumId w:val="16"/>
  </w:num>
  <w:num w:numId="18">
    <w:abstractNumId w:val="12"/>
  </w:num>
  <w:num w:numId="19">
    <w:abstractNumId w:val="13"/>
  </w:num>
  <w:num w:numId="20">
    <w:abstractNumId w:val="15"/>
  </w:num>
  <w:num w:numId="21">
    <w:abstractNumId w:val="7"/>
  </w:num>
  <w:num w:numId="22">
    <w:abstractNumId w:val="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91"/>
    <w:rsid w:val="000147B3"/>
    <w:rsid w:val="0002743B"/>
    <w:rsid w:val="001F14B2"/>
    <w:rsid w:val="0024FD63"/>
    <w:rsid w:val="00254831"/>
    <w:rsid w:val="002818AF"/>
    <w:rsid w:val="002B324B"/>
    <w:rsid w:val="002E6787"/>
    <w:rsid w:val="003657C6"/>
    <w:rsid w:val="003E4D72"/>
    <w:rsid w:val="00481B75"/>
    <w:rsid w:val="005B5230"/>
    <w:rsid w:val="005B7127"/>
    <w:rsid w:val="006364D4"/>
    <w:rsid w:val="0068732E"/>
    <w:rsid w:val="006C70FD"/>
    <w:rsid w:val="006D439C"/>
    <w:rsid w:val="00711C05"/>
    <w:rsid w:val="00776191"/>
    <w:rsid w:val="008B7390"/>
    <w:rsid w:val="0097340B"/>
    <w:rsid w:val="009B2A62"/>
    <w:rsid w:val="009E302D"/>
    <w:rsid w:val="00B728AA"/>
    <w:rsid w:val="00B734F6"/>
    <w:rsid w:val="00BA041B"/>
    <w:rsid w:val="00C26B51"/>
    <w:rsid w:val="00C97649"/>
    <w:rsid w:val="00CB2C66"/>
    <w:rsid w:val="00CB690F"/>
    <w:rsid w:val="00CC5DB2"/>
    <w:rsid w:val="00D43929"/>
    <w:rsid w:val="00E80B55"/>
    <w:rsid w:val="00E81578"/>
    <w:rsid w:val="00E90E66"/>
    <w:rsid w:val="00F13648"/>
    <w:rsid w:val="00F4684A"/>
    <w:rsid w:val="017B271C"/>
    <w:rsid w:val="017DADDA"/>
    <w:rsid w:val="01F98D70"/>
    <w:rsid w:val="022823FB"/>
    <w:rsid w:val="026EF266"/>
    <w:rsid w:val="0338C8C0"/>
    <w:rsid w:val="03450DAE"/>
    <w:rsid w:val="03A0BBE9"/>
    <w:rsid w:val="05A102B4"/>
    <w:rsid w:val="0617EF7D"/>
    <w:rsid w:val="081F4EEC"/>
    <w:rsid w:val="08774744"/>
    <w:rsid w:val="08A53789"/>
    <w:rsid w:val="08DE877D"/>
    <w:rsid w:val="09AC414F"/>
    <w:rsid w:val="09F6911E"/>
    <w:rsid w:val="0A055251"/>
    <w:rsid w:val="0A0B308C"/>
    <w:rsid w:val="0AA21340"/>
    <w:rsid w:val="0AA5FB55"/>
    <w:rsid w:val="0AB8B8FC"/>
    <w:rsid w:val="0B2ACE70"/>
    <w:rsid w:val="0C28EA24"/>
    <w:rsid w:val="0C9B8D2E"/>
    <w:rsid w:val="0D92602E"/>
    <w:rsid w:val="0D9C39D6"/>
    <w:rsid w:val="0E38F0AC"/>
    <w:rsid w:val="0F565EF6"/>
    <w:rsid w:val="0FEAF48C"/>
    <w:rsid w:val="10CEC64D"/>
    <w:rsid w:val="124FB418"/>
    <w:rsid w:val="1297A0B9"/>
    <w:rsid w:val="139C078E"/>
    <w:rsid w:val="1646C85A"/>
    <w:rsid w:val="177044B8"/>
    <w:rsid w:val="190A3E29"/>
    <w:rsid w:val="1968DB8A"/>
    <w:rsid w:val="1A5C69D4"/>
    <w:rsid w:val="1B608072"/>
    <w:rsid w:val="1BE2FB1F"/>
    <w:rsid w:val="1E2DAC36"/>
    <w:rsid w:val="21621C1D"/>
    <w:rsid w:val="21928BDA"/>
    <w:rsid w:val="2226C38E"/>
    <w:rsid w:val="226BDC44"/>
    <w:rsid w:val="23DF90C1"/>
    <w:rsid w:val="2804B38A"/>
    <w:rsid w:val="295BE4D7"/>
    <w:rsid w:val="2A62A06C"/>
    <w:rsid w:val="2B0439A8"/>
    <w:rsid w:val="2BC9B043"/>
    <w:rsid w:val="2CE53E1B"/>
    <w:rsid w:val="2D0DAB22"/>
    <w:rsid w:val="2D2A6AD6"/>
    <w:rsid w:val="2D4FE517"/>
    <w:rsid w:val="2FA23C31"/>
    <w:rsid w:val="30440BCD"/>
    <w:rsid w:val="3050DDB7"/>
    <w:rsid w:val="30729373"/>
    <w:rsid w:val="30B62D1A"/>
    <w:rsid w:val="31EB2C32"/>
    <w:rsid w:val="31F76686"/>
    <w:rsid w:val="340E7F16"/>
    <w:rsid w:val="3555B148"/>
    <w:rsid w:val="355708D7"/>
    <w:rsid w:val="36F2EF4E"/>
    <w:rsid w:val="3749B645"/>
    <w:rsid w:val="385467B8"/>
    <w:rsid w:val="38F4F839"/>
    <w:rsid w:val="39C7A5BB"/>
    <w:rsid w:val="39E57B16"/>
    <w:rsid w:val="3A53E1D7"/>
    <w:rsid w:val="3A5FCEAA"/>
    <w:rsid w:val="3A70A910"/>
    <w:rsid w:val="3AF48F14"/>
    <w:rsid w:val="3C7C4D6B"/>
    <w:rsid w:val="3CA9F7B5"/>
    <w:rsid w:val="3D6A0B10"/>
    <w:rsid w:val="3ECF04CC"/>
    <w:rsid w:val="3EE87D37"/>
    <w:rsid w:val="3F4C4A3A"/>
    <w:rsid w:val="3FC3DE50"/>
    <w:rsid w:val="4110D833"/>
    <w:rsid w:val="4140BF7F"/>
    <w:rsid w:val="414C48E4"/>
    <w:rsid w:val="41F7AE76"/>
    <w:rsid w:val="453B3523"/>
    <w:rsid w:val="45D79139"/>
    <w:rsid w:val="45DC50A1"/>
    <w:rsid w:val="46A76B04"/>
    <w:rsid w:val="47ECD5EC"/>
    <w:rsid w:val="49C3F08A"/>
    <w:rsid w:val="4A32B4F7"/>
    <w:rsid w:val="4A7B4F49"/>
    <w:rsid w:val="4B40A00E"/>
    <w:rsid w:val="4B7DB332"/>
    <w:rsid w:val="4BCCBEF0"/>
    <w:rsid w:val="4C067289"/>
    <w:rsid w:val="50968EC2"/>
    <w:rsid w:val="52289499"/>
    <w:rsid w:val="538EB6B2"/>
    <w:rsid w:val="53AA25C9"/>
    <w:rsid w:val="54B829EC"/>
    <w:rsid w:val="557BC535"/>
    <w:rsid w:val="57D0756E"/>
    <w:rsid w:val="592A0510"/>
    <w:rsid w:val="599583CE"/>
    <w:rsid w:val="5A485930"/>
    <w:rsid w:val="5A916EF3"/>
    <w:rsid w:val="5D286B43"/>
    <w:rsid w:val="5FDE2837"/>
    <w:rsid w:val="604CC980"/>
    <w:rsid w:val="62019DE2"/>
    <w:rsid w:val="6454FA34"/>
    <w:rsid w:val="6458612C"/>
    <w:rsid w:val="649CCB94"/>
    <w:rsid w:val="653F8721"/>
    <w:rsid w:val="68E9AC45"/>
    <w:rsid w:val="6C9DFDF0"/>
    <w:rsid w:val="70342D3D"/>
    <w:rsid w:val="709628C9"/>
    <w:rsid w:val="7120A1DB"/>
    <w:rsid w:val="718B899D"/>
    <w:rsid w:val="719F8EFC"/>
    <w:rsid w:val="72E4A24E"/>
    <w:rsid w:val="73C9D62A"/>
    <w:rsid w:val="74305993"/>
    <w:rsid w:val="746A6B05"/>
    <w:rsid w:val="74875CCD"/>
    <w:rsid w:val="7712C4AE"/>
    <w:rsid w:val="7776F7BE"/>
    <w:rsid w:val="78E44D7F"/>
    <w:rsid w:val="79032AEB"/>
    <w:rsid w:val="7A402573"/>
    <w:rsid w:val="7ABCB056"/>
    <w:rsid w:val="7CAC31DE"/>
    <w:rsid w:val="7CCFB2E5"/>
    <w:rsid w:val="7D5E009A"/>
    <w:rsid w:val="7DB936D1"/>
    <w:rsid w:val="7DDAF223"/>
    <w:rsid w:val="7E6775B5"/>
    <w:rsid w:val="7F12CDCB"/>
    <w:rsid w:val="7FAA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55B"/>
  <w15:docId w15:val="{D19ACF36-6614-4194-AFDA-615E75D4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649"/>
    <w:pPr>
      <w:ind w:left="720"/>
      <w:contextualSpacing/>
    </w:pPr>
  </w:style>
  <w:style w:type="paragraph" w:styleId="BalloonText">
    <w:name w:val="Balloon Text"/>
    <w:basedOn w:val="Normal"/>
    <w:link w:val="BalloonTextChar"/>
    <w:uiPriority w:val="99"/>
    <w:semiHidden/>
    <w:unhideWhenUsed/>
    <w:rsid w:val="006364D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dc:creator>
  <keywords/>
  <lastModifiedBy>Tracie Potts, MCCPTA VP Administration</lastModifiedBy>
  <revision>7</revision>
  <lastPrinted>2019-09-24T03:40:00.0000000Z</lastPrinted>
  <dcterms:created xsi:type="dcterms:W3CDTF">2019-09-24T03:41:00.0000000Z</dcterms:created>
  <dcterms:modified xsi:type="dcterms:W3CDTF">2019-10-21T12:26:37.6162779Z</dcterms:modified>
</coreProperties>
</file>