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CF7" w:rsidRPr="00C91088" w:rsidRDefault="008C2CF7" w:rsidP="00C91088">
      <w:pPr>
        <w:pStyle w:val="NormalWeb"/>
        <w:spacing w:before="0" w:beforeAutospacing="0" w:afterLines="120" w:after="288" w:afterAutospacing="0"/>
        <w:jc w:val="center"/>
        <w:rPr>
          <w:rFonts w:ascii="Times New Roman" w:hAnsi="Times New Roman" w:cs="Times New Roman"/>
          <w:sz w:val="20"/>
          <w:szCs w:val="20"/>
        </w:rPr>
      </w:pPr>
      <w:r w:rsidRPr="00C91088">
        <w:rPr>
          <w:rStyle w:val="Strong"/>
          <w:rFonts w:ascii="Times New Roman" w:hAnsi="Times New Roman"/>
        </w:rPr>
        <w:t>Notice of Privacy Practices for Sun Valley Eye Care, Inc</w:t>
      </w:r>
      <w:proofErr w:type="gramStart"/>
      <w:r w:rsidRPr="00C91088">
        <w:rPr>
          <w:rStyle w:val="Strong"/>
          <w:rFonts w:ascii="Times New Roman" w:hAnsi="Times New Roman"/>
        </w:rPr>
        <w:t>.</w:t>
      </w:r>
      <w:proofErr w:type="gramEnd"/>
      <w:r w:rsidRPr="00C91088">
        <w:rPr>
          <w:rFonts w:ascii="Times New Roman" w:hAnsi="Times New Roman" w:cs="Times New Roman"/>
          <w:sz w:val="20"/>
          <w:szCs w:val="20"/>
        </w:rPr>
        <w:br/>
        <w:t xml:space="preserve">Notice revised and effective  </w:t>
      </w:r>
      <w:r w:rsidR="00260F2E">
        <w:rPr>
          <w:rFonts w:ascii="Times New Roman" w:hAnsi="Times New Roman" w:cs="Times New Roman"/>
          <w:sz w:val="20"/>
          <w:szCs w:val="20"/>
        </w:rPr>
        <w:t>November 13, 2014.</w:t>
      </w:r>
      <w:bookmarkStart w:id="0" w:name="_GoBack"/>
      <w:bookmarkEnd w:id="0"/>
    </w:p>
    <w:p w:rsidR="00260F2E" w:rsidRDefault="008C2CF7" w:rsidP="00C91088">
      <w:pPr>
        <w:pStyle w:val="BodyText"/>
        <w:spacing w:before="0" w:beforeAutospacing="0" w:after="80" w:afterAutospacing="0"/>
        <w:jc w:val="center"/>
        <w:rPr>
          <w:rFonts w:ascii="Times New Roman" w:hAnsi="Times New Roman"/>
          <w:b/>
          <w:szCs w:val="22"/>
        </w:rPr>
      </w:pPr>
      <w:r w:rsidRPr="00C91088">
        <w:rPr>
          <w:rFonts w:ascii="Times New Roman" w:hAnsi="Times New Roman"/>
          <w:b/>
          <w:szCs w:val="22"/>
        </w:rPr>
        <w:t xml:space="preserve">This </w:t>
      </w:r>
      <w:r w:rsidR="00260F2E">
        <w:rPr>
          <w:rFonts w:ascii="Times New Roman" w:hAnsi="Times New Roman"/>
          <w:b/>
          <w:szCs w:val="22"/>
        </w:rPr>
        <w:t>n</w:t>
      </w:r>
      <w:r w:rsidRPr="00C91088">
        <w:rPr>
          <w:rFonts w:ascii="Times New Roman" w:hAnsi="Times New Roman"/>
          <w:b/>
          <w:szCs w:val="22"/>
        </w:rPr>
        <w:t>otice describes how medical information about you may be used and disclosed and</w:t>
      </w:r>
      <w:r w:rsidR="00260F2E">
        <w:rPr>
          <w:rFonts w:ascii="Times New Roman" w:hAnsi="Times New Roman"/>
          <w:b/>
          <w:szCs w:val="22"/>
        </w:rPr>
        <w:t xml:space="preserve"> </w:t>
      </w:r>
    </w:p>
    <w:p w:rsidR="008C2CF7" w:rsidRPr="00C91088" w:rsidRDefault="008C2CF7" w:rsidP="00C91088">
      <w:pPr>
        <w:pStyle w:val="BodyText"/>
        <w:spacing w:before="0" w:beforeAutospacing="0" w:after="80" w:afterAutospacing="0"/>
        <w:jc w:val="center"/>
        <w:rPr>
          <w:rFonts w:ascii="Times New Roman" w:hAnsi="Times New Roman"/>
          <w:b/>
          <w:szCs w:val="22"/>
        </w:rPr>
      </w:pPr>
      <w:proofErr w:type="gramStart"/>
      <w:r w:rsidRPr="00C91088">
        <w:rPr>
          <w:rFonts w:ascii="Times New Roman" w:hAnsi="Times New Roman"/>
          <w:b/>
          <w:szCs w:val="22"/>
        </w:rPr>
        <w:t>how</w:t>
      </w:r>
      <w:proofErr w:type="gramEnd"/>
      <w:r w:rsidRPr="00C91088">
        <w:rPr>
          <w:rFonts w:ascii="Times New Roman" w:hAnsi="Times New Roman"/>
          <w:b/>
          <w:szCs w:val="22"/>
        </w:rPr>
        <w:t xml:space="preserve"> you can get access to this information. Please review it carefully.</w:t>
      </w:r>
    </w:p>
    <w:p w:rsidR="008C2CF7" w:rsidRPr="00C91088" w:rsidRDefault="008C2CF7" w:rsidP="00C91088">
      <w:pPr>
        <w:pStyle w:val="BodyText"/>
        <w:spacing w:before="0" w:beforeAutospacing="0" w:after="120" w:afterAutospacing="0"/>
        <w:jc w:val="both"/>
        <w:rPr>
          <w:rFonts w:ascii="Times New Roman" w:hAnsi="Times New Roman"/>
          <w:sz w:val="20"/>
          <w:szCs w:val="20"/>
        </w:rPr>
      </w:pPr>
      <w:r w:rsidRPr="00C91088">
        <w:rPr>
          <w:rFonts w:ascii="Times New Roman" w:hAnsi="Times New Roman"/>
          <w:sz w:val="20"/>
          <w:szCs w:val="20"/>
        </w:rPr>
        <w:t xml:space="preserve">Your protected health information (PHI) is generally any information that identifies you and is created, received, maintained or transmitted by us in the course of providing health care items or services to you. We will obtain your written authorization for uses and disclosures of your PHI that are not identified in this Notice or are not otherwise permitted by applicable law. You may revoke an authorization at any time by sending us a written request however we are unable to retract previous disclosures. </w:t>
      </w:r>
    </w:p>
    <w:p w:rsidR="008C2CF7" w:rsidRPr="00C91088" w:rsidRDefault="00C91088" w:rsidP="00C91088">
      <w:pPr>
        <w:pStyle w:val="Heading1"/>
        <w:keepNext w:val="0"/>
        <w:jc w:val="both"/>
        <w:rPr>
          <w:b w:val="0"/>
          <w:sz w:val="22"/>
          <w:szCs w:val="22"/>
        </w:rPr>
      </w:pPr>
      <w:r w:rsidRPr="00C91088">
        <w:rPr>
          <w:iCs/>
          <w:sz w:val="22"/>
          <w:szCs w:val="22"/>
        </w:rPr>
        <w:t>We May Use and Disclos</w:t>
      </w:r>
      <w:r w:rsidR="008C2CF7" w:rsidRPr="00C91088">
        <w:rPr>
          <w:iCs/>
          <w:sz w:val="22"/>
          <w:szCs w:val="22"/>
        </w:rPr>
        <w:t xml:space="preserve">e Your PHI WITHOUT </w:t>
      </w:r>
      <w:r w:rsidR="00260F2E">
        <w:rPr>
          <w:iCs/>
          <w:sz w:val="22"/>
          <w:szCs w:val="22"/>
        </w:rPr>
        <w:t>Your Written Authorization for the Purpose o</w:t>
      </w:r>
      <w:r w:rsidR="008C2CF7" w:rsidRPr="00C91088">
        <w:rPr>
          <w:iCs/>
          <w:sz w:val="22"/>
          <w:szCs w:val="22"/>
        </w:rPr>
        <w:t>f:</w:t>
      </w:r>
    </w:p>
    <w:p w:rsidR="008C2CF7" w:rsidRPr="00C91088" w:rsidRDefault="008C2CF7" w:rsidP="00C91088">
      <w:pPr>
        <w:pStyle w:val="ListParagraph"/>
        <w:numPr>
          <w:ilvl w:val="0"/>
          <w:numId w:val="10"/>
        </w:numPr>
        <w:autoSpaceDE w:val="0"/>
        <w:autoSpaceDN w:val="0"/>
        <w:adjustRightInd w:val="0"/>
        <w:spacing w:after="80" w:line="240" w:lineRule="auto"/>
        <w:ind w:left="374" w:hanging="187"/>
        <w:contextualSpacing w:val="0"/>
        <w:jc w:val="both"/>
        <w:rPr>
          <w:rFonts w:ascii="Times New Roman" w:hAnsi="Times New Roman"/>
          <w:szCs w:val="20"/>
        </w:rPr>
      </w:pPr>
      <w:r w:rsidRPr="00C91088">
        <w:rPr>
          <w:rFonts w:ascii="Times New Roman" w:hAnsi="Times New Roman"/>
          <w:b/>
        </w:rPr>
        <w:t>Treatment-</w:t>
      </w:r>
      <w:r w:rsidRPr="00C91088">
        <w:rPr>
          <w:rFonts w:ascii="Times New Roman" w:hAnsi="Times New Roman"/>
        </w:rPr>
        <w:t xml:space="preserve"> Examples include scheduling and reminders of appointments; examinations, </w:t>
      </w:r>
      <w:r w:rsidRPr="00C91088">
        <w:rPr>
          <w:rFonts w:ascii="Times New Roman" w:hAnsi="Times New Roman"/>
          <w:color w:val="000000"/>
          <w:sz w:val="20"/>
        </w:rPr>
        <w:t xml:space="preserve">case </w:t>
      </w:r>
      <w:r w:rsidR="00C91088" w:rsidRPr="00C91088">
        <w:rPr>
          <w:rFonts w:ascii="Times New Roman" w:hAnsi="Times New Roman"/>
          <w:color w:val="000000"/>
          <w:sz w:val="20"/>
        </w:rPr>
        <w:t>management or</w:t>
      </w:r>
      <w:r w:rsidRPr="00C91088">
        <w:rPr>
          <w:rFonts w:ascii="Times New Roman" w:hAnsi="Times New Roman"/>
          <w:color w:val="000000"/>
          <w:sz w:val="20"/>
        </w:rPr>
        <w:t xml:space="preserve"> care coordination;</w:t>
      </w:r>
      <w:r w:rsidRPr="00C91088">
        <w:rPr>
          <w:rFonts w:ascii="Times New Roman" w:hAnsi="Times New Roman"/>
        </w:rPr>
        <w:t xml:space="preserve"> prescribing/ordering of glasses, contact lenses, vision aides or medications and notification of order status;</w:t>
      </w:r>
      <w:r w:rsidRPr="00C91088">
        <w:rPr>
          <w:rFonts w:ascii="Times New Roman" w:hAnsi="Times New Roman"/>
          <w:color w:val="000000"/>
          <w:sz w:val="20"/>
        </w:rPr>
        <w:t xml:space="preserve"> or to recommend treatment</w:t>
      </w:r>
      <w:r w:rsidRPr="00C91088">
        <w:rPr>
          <w:rFonts w:ascii="Times New Roman" w:hAnsi="Times New Roman"/>
          <w:sz w:val="20"/>
        </w:rPr>
        <w:t xml:space="preserve"> alternatives or other health-related products or services.</w:t>
      </w:r>
    </w:p>
    <w:p w:rsidR="008C2CF7" w:rsidRPr="00C91088" w:rsidRDefault="008C2CF7" w:rsidP="00C91088">
      <w:pPr>
        <w:pStyle w:val="ListParagraph"/>
        <w:numPr>
          <w:ilvl w:val="0"/>
          <w:numId w:val="10"/>
        </w:numPr>
        <w:autoSpaceDE w:val="0"/>
        <w:autoSpaceDN w:val="0"/>
        <w:adjustRightInd w:val="0"/>
        <w:spacing w:after="80" w:line="240" w:lineRule="auto"/>
        <w:ind w:left="374" w:hanging="187"/>
        <w:contextualSpacing w:val="0"/>
        <w:jc w:val="both"/>
        <w:rPr>
          <w:rFonts w:ascii="Times New Roman" w:hAnsi="Times New Roman"/>
          <w:szCs w:val="20"/>
        </w:rPr>
      </w:pPr>
      <w:r w:rsidRPr="00C91088">
        <w:rPr>
          <w:rFonts w:ascii="Times New Roman" w:hAnsi="Times New Roman"/>
          <w:b/>
          <w:szCs w:val="20"/>
        </w:rPr>
        <w:t>Payment-</w:t>
      </w:r>
      <w:r w:rsidRPr="00C91088">
        <w:rPr>
          <w:rFonts w:ascii="Times New Roman" w:hAnsi="Times New Roman"/>
          <w:szCs w:val="20"/>
        </w:rPr>
        <w:t xml:space="preserve">Examples include acquiring payment guarantor/insurance information; processing bills or claims; and collecting unpaid balances. </w:t>
      </w:r>
    </w:p>
    <w:p w:rsidR="008C2CF7" w:rsidRPr="00C91088" w:rsidRDefault="008C2CF7" w:rsidP="00C91088">
      <w:pPr>
        <w:pStyle w:val="Heading1"/>
        <w:keepNext w:val="0"/>
        <w:numPr>
          <w:ilvl w:val="0"/>
          <w:numId w:val="10"/>
        </w:numPr>
        <w:spacing w:after="120"/>
        <w:ind w:left="374" w:hanging="187"/>
        <w:jc w:val="both"/>
        <w:rPr>
          <w:szCs w:val="20"/>
        </w:rPr>
      </w:pPr>
      <w:r w:rsidRPr="00C91088">
        <w:rPr>
          <w:szCs w:val="20"/>
        </w:rPr>
        <w:t>Health Care Operations-</w:t>
      </w:r>
      <w:r w:rsidRPr="00C91088">
        <w:rPr>
          <w:b w:val="0"/>
          <w:szCs w:val="20"/>
        </w:rPr>
        <w:t xml:space="preserve">Examples include financial or billing audits; internal quality assurance including patient </w:t>
      </w:r>
      <w:r w:rsidR="00C91088" w:rsidRPr="00C91088">
        <w:rPr>
          <w:b w:val="0"/>
          <w:szCs w:val="20"/>
        </w:rPr>
        <w:t>satisfaction surveys</w:t>
      </w:r>
      <w:r w:rsidRPr="00C91088">
        <w:rPr>
          <w:b w:val="0"/>
          <w:szCs w:val="20"/>
        </w:rPr>
        <w:t>; personnel decisions; participation in managed care plans; legal defense; business planning; and outside storage of our records.</w:t>
      </w:r>
    </w:p>
    <w:p w:rsidR="008C2CF7" w:rsidRPr="00C91088" w:rsidRDefault="008C2CF7" w:rsidP="00C91088">
      <w:pPr>
        <w:pStyle w:val="BodyText"/>
        <w:spacing w:before="0" w:beforeAutospacing="0" w:after="0" w:afterAutospacing="0"/>
        <w:jc w:val="both"/>
        <w:rPr>
          <w:rStyle w:val="Strong"/>
          <w:rFonts w:ascii="Times New Roman" w:hAnsi="Times New Roman"/>
          <w:iCs/>
          <w:szCs w:val="22"/>
        </w:rPr>
      </w:pPr>
      <w:r w:rsidRPr="00C91088">
        <w:rPr>
          <w:rFonts w:ascii="Times New Roman" w:hAnsi="Times New Roman"/>
          <w:b/>
          <w:szCs w:val="22"/>
        </w:rPr>
        <w:t xml:space="preserve">Other Uses and Disclosures </w:t>
      </w:r>
      <w:r w:rsidR="00260F2E">
        <w:rPr>
          <w:rFonts w:ascii="Times New Roman" w:hAnsi="Times New Roman"/>
          <w:b/>
          <w:bCs/>
          <w:iCs/>
          <w:szCs w:val="22"/>
        </w:rPr>
        <w:t>That DO</w:t>
      </w:r>
      <w:r w:rsidRPr="00C91088">
        <w:rPr>
          <w:rFonts w:ascii="Times New Roman" w:hAnsi="Times New Roman"/>
          <w:b/>
          <w:bCs/>
          <w:iCs/>
          <w:szCs w:val="22"/>
        </w:rPr>
        <w:t xml:space="preserve"> NOT Require Written Authorization</w:t>
      </w:r>
    </w:p>
    <w:p w:rsidR="008C2CF7" w:rsidRPr="00C91088" w:rsidRDefault="008C2CF7" w:rsidP="00C91088">
      <w:pPr>
        <w:pStyle w:val="BodyText"/>
        <w:numPr>
          <w:ilvl w:val="0"/>
          <w:numId w:val="7"/>
        </w:numPr>
        <w:spacing w:before="0" w:beforeAutospacing="0" w:after="80" w:afterAutospacing="0"/>
        <w:ind w:left="374" w:hanging="187"/>
        <w:jc w:val="both"/>
        <w:rPr>
          <w:rFonts w:ascii="Times New Roman" w:hAnsi="Times New Roman"/>
          <w:sz w:val="20"/>
          <w:szCs w:val="20"/>
        </w:rPr>
      </w:pPr>
      <w:r w:rsidRPr="00C91088">
        <w:rPr>
          <w:rStyle w:val="Strong"/>
          <w:rFonts w:ascii="Times New Roman" w:hAnsi="Times New Roman"/>
          <w:iCs/>
          <w:sz w:val="20"/>
          <w:szCs w:val="20"/>
        </w:rPr>
        <w:t>As Required by Law</w:t>
      </w:r>
      <w:r w:rsidRPr="00C91088">
        <w:rPr>
          <w:rStyle w:val="Strong"/>
          <w:rFonts w:ascii="Times New Roman" w:hAnsi="Times New Roman"/>
          <w:i/>
          <w:iCs/>
          <w:sz w:val="20"/>
          <w:szCs w:val="20"/>
        </w:rPr>
        <w:t xml:space="preserve"> –</w:t>
      </w:r>
      <w:r w:rsidRPr="00C91088">
        <w:rPr>
          <w:rFonts w:ascii="Times New Roman" w:hAnsi="Times New Roman"/>
          <w:sz w:val="20"/>
          <w:szCs w:val="20"/>
        </w:rPr>
        <w:t xml:space="preserve"> we will disclose PHI when required to do so by federal, state or local law. </w:t>
      </w:r>
    </w:p>
    <w:p w:rsidR="008C2CF7" w:rsidRPr="00C91088" w:rsidRDefault="008C2CF7" w:rsidP="00C91088">
      <w:pPr>
        <w:pStyle w:val="BodyText"/>
        <w:numPr>
          <w:ilvl w:val="0"/>
          <w:numId w:val="7"/>
        </w:numPr>
        <w:spacing w:before="0" w:beforeAutospacing="0" w:after="80" w:afterAutospacing="0"/>
        <w:ind w:left="374" w:hanging="187"/>
        <w:jc w:val="both"/>
        <w:rPr>
          <w:rFonts w:ascii="Times New Roman" w:hAnsi="Times New Roman"/>
          <w:sz w:val="20"/>
          <w:szCs w:val="20"/>
        </w:rPr>
      </w:pPr>
      <w:r w:rsidRPr="00C91088">
        <w:rPr>
          <w:rStyle w:val="Strong"/>
          <w:rFonts w:ascii="Times New Roman" w:hAnsi="Times New Roman"/>
          <w:iCs/>
          <w:sz w:val="20"/>
          <w:szCs w:val="20"/>
        </w:rPr>
        <w:t>Public Health Activities</w:t>
      </w:r>
      <w:r w:rsidRPr="00C91088">
        <w:rPr>
          <w:rStyle w:val="Strong"/>
          <w:rFonts w:ascii="Times New Roman" w:hAnsi="Times New Roman"/>
          <w:i/>
          <w:iCs/>
          <w:sz w:val="20"/>
          <w:szCs w:val="20"/>
        </w:rPr>
        <w:t>-</w:t>
      </w:r>
      <w:r w:rsidRPr="00C91088">
        <w:rPr>
          <w:rFonts w:ascii="Times New Roman" w:hAnsi="Times New Roman"/>
          <w:sz w:val="20"/>
          <w:szCs w:val="20"/>
        </w:rPr>
        <w:t xml:space="preserve"> for example contagious disease reporting, investigation or surveillance; and notices to and from the FDA regarding drugs or medical devices.</w:t>
      </w:r>
    </w:p>
    <w:p w:rsidR="008C2CF7" w:rsidRPr="00C91088" w:rsidRDefault="008C2CF7" w:rsidP="00C91088">
      <w:pPr>
        <w:pStyle w:val="BodyText"/>
        <w:numPr>
          <w:ilvl w:val="0"/>
          <w:numId w:val="7"/>
        </w:numPr>
        <w:spacing w:before="0" w:beforeAutospacing="0" w:after="80" w:afterAutospacing="0"/>
        <w:ind w:left="374" w:hanging="187"/>
        <w:jc w:val="both"/>
        <w:rPr>
          <w:rFonts w:ascii="Times New Roman" w:hAnsi="Times New Roman"/>
          <w:sz w:val="20"/>
          <w:szCs w:val="20"/>
        </w:rPr>
      </w:pPr>
      <w:r w:rsidRPr="00C91088">
        <w:rPr>
          <w:rFonts w:ascii="Times New Roman" w:hAnsi="Times New Roman"/>
          <w:b/>
          <w:sz w:val="20"/>
          <w:szCs w:val="20"/>
        </w:rPr>
        <w:t>Victims of Suspected Abuse, Neglect or Domestic Violence-</w:t>
      </w:r>
      <w:r w:rsidR="00C91088">
        <w:rPr>
          <w:rFonts w:ascii="Times New Roman" w:hAnsi="Times New Roman"/>
          <w:b/>
          <w:sz w:val="20"/>
          <w:szCs w:val="20"/>
        </w:rPr>
        <w:t xml:space="preserve"> </w:t>
      </w:r>
      <w:r w:rsidRPr="00C91088">
        <w:rPr>
          <w:rFonts w:ascii="Times New Roman" w:hAnsi="Times New Roman"/>
          <w:sz w:val="20"/>
          <w:szCs w:val="20"/>
        </w:rPr>
        <w:t xml:space="preserve">PHI may be disclosed to the appropriate government authorities. </w:t>
      </w:r>
    </w:p>
    <w:p w:rsidR="008C2CF7" w:rsidRPr="00C91088" w:rsidRDefault="008C2CF7" w:rsidP="00C91088">
      <w:pPr>
        <w:pStyle w:val="BodyText"/>
        <w:numPr>
          <w:ilvl w:val="0"/>
          <w:numId w:val="7"/>
        </w:numPr>
        <w:spacing w:before="0" w:beforeAutospacing="0" w:after="80" w:afterAutospacing="0"/>
        <w:ind w:left="374" w:hanging="187"/>
        <w:jc w:val="both"/>
        <w:rPr>
          <w:rFonts w:ascii="Times New Roman" w:hAnsi="Times New Roman"/>
          <w:sz w:val="20"/>
          <w:szCs w:val="20"/>
        </w:rPr>
      </w:pPr>
      <w:r w:rsidRPr="00C91088">
        <w:rPr>
          <w:rStyle w:val="Strong"/>
          <w:rFonts w:ascii="Times New Roman" w:hAnsi="Times New Roman"/>
          <w:iCs/>
          <w:sz w:val="20"/>
          <w:szCs w:val="20"/>
        </w:rPr>
        <w:t>Health Oversight Activities</w:t>
      </w:r>
      <w:r w:rsidRPr="00C91088">
        <w:rPr>
          <w:rStyle w:val="Strong"/>
          <w:rFonts w:ascii="Times New Roman" w:hAnsi="Times New Roman"/>
          <w:i/>
          <w:iCs/>
          <w:sz w:val="20"/>
          <w:szCs w:val="20"/>
        </w:rPr>
        <w:t>-</w:t>
      </w:r>
      <w:r w:rsidRPr="00C91088">
        <w:rPr>
          <w:rFonts w:ascii="Times New Roman" w:hAnsi="Times New Roman"/>
          <w:sz w:val="20"/>
          <w:szCs w:val="20"/>
        </w:rPr>
        <w:t xml:space="preserve"> such as audits, medical licensing, investigations, inspections or licensure. </w:t>
      </w:r>
    </w:p>
    <w:p w:rsidR="008C2CF7" w:rsidRPr="00C91088" w:rsidRDefault="008C2CF7" w:rsidP="00C91088">
      <w:pPr>
        <w:pStyle w:val="ListParagraph"/>
        <w:numPr>
          <w:ilvl w:val="0"/>
          <w:numId w:val="7"/>
        </w:numPr>
        <w:autoSpaceDE w:val="0"/>
        <w:autoSpaceDN w:val="0"/>
        <w:adjustRightInd w:val="0"/>
        <w:spacing w:after="80" w:line="240" w:lineRule="auto"/>
        <w:ind w:left="374" w:hanging="187"/>
        <w:jc w:val="both"/>
        <w:rPr>
          <w:rFonts w:ascii="Times New Roman" w:hAnsi="Times New Roman"/>
          <w:sz w:val="20"/>
          <w:szCs w:val="20"/>
        </w:rPr>
      </w:pPr>
      <w:r w:rsidRPr="00C91088">
        <w:rPr>
          <w:rFonts w:ascii="Times New Roman" w:hAnsi="Times New Roman"/>
          <w:b/>
          <w:sz w:val="20"/>
          <w:szCs w:val="20"/>
        </w:rPr>
        <w:t>Judicial and Administrative Proceedings-</w:t>
      </w:r>
      <w:r w:rsidRPr="00C91088">
        <w:rPr>
          <w:rFonts w:ascii="Times New Roman" w:hAnsi="Times New Roman"/>
          <w:sz w:val="20"/>
          <w:szCs w:val="20"/>
        </w:rPr>
        <w:t xml:space="preserve"> such as in response to subpoenas or court orders</w:t>
      </w:r>
    </w:p>
    <w:p w:rsidR="008C2CF7" w:rsidRPr="00C91088" w:rsidRDefault="008C2CF7" w:rsidP="00C91088">
      <w:pPr>
        <w:pStyle w:val="ListParagraph"/>
        <w:numPr>
          <w:ilvl w:val="0"/>
          <w:numId w:val="7"/>
        </w:numPr>
        <w:autoSpaceDE w:val="0"/>
        <w:autoSpaceDN w:val="0"/>
        <w:adjustRightInd w:val="0"/>
        <w:spacing w:after="80" w:line="240" w:lineRule="auto"/>
        <w:ind w:left="374" w:hanging="187"/>
        <w:jc w:val="both"/>
        <w:rPr>
          <w:rFonts w:ascii="Times New Roman" w:hAnsi="Times New Roman"/>
          <w:b/>
          <w:bCs/>
          <w:i/>
          <w:iCs/>
          <w:sz w:val="20"/>
          <w:szCs w:val="20"/>
        </w:rPr>
      </w:pPr>
      <w:r w:rsidRPr="00C91088">
        <w:rPr>
          <w:rFonts w:ascii="Times New Roman" w:hAnsi="Times New Roman"/>
          <w:b/>
          <w:sz w:val="20"/>
          <w:szCs w:val="20"/>
        </w:rPr>
        <w:t>Law Enforcement</w:t>
      </w:r>
      <w:r w:rsidRPr="00C91088">
        <w:rPr>
          <w:rFonts w:ascii="Times New Roman" w:hAnsi="Times New Roman"/>
          <w:b/>
          <w:i/>
          <w:sz w:val="20"/>
          <w:szCs w:val="20"/>
        </w:rPr>
        <w:t>-</w:t>
      </w:r>
      <w:r w:rsidRPr="00C91088">
        <w:rPr>
          <w:rFonts w:ascii="Times New Roman" w:hAnsi="Times New Roman"/>
          <w:sz w:val="20"/>
          <w:szCs w:val="20"/>
        </w:rPr>
        <w:t xml:space="preserve"> such as disclosures about a suspected crime victim; to identify or locate a suspect, fugitive, material witness, or missing person; or about a crime committed in our office.  </w:t>
      </w:r>
    </w:p>
    <w:p w:rsidR="008C2CF7" w:rsidRPr="00C91088" w:rsidRDefault="008C2CF7" w:rsidP="00C91088">
      <w:pPr>
        <w:pStyle w:val="ListParagraph"/>
        <w:numPr>
          <w:ilvl w:val="0"/>
          <w:numId w:val="7"/>
        </w:numPr>
        <w:autoSpaceDE w:val="0"/>
        <w:autoSpaceDN w:val="0"/>
        <w:adjustRightInd w:val="0"/>
        <w:spacing w:after="80" w:line="240" w:lineRule="auto"/>
        <w:ind w:left="374" w:hanging="187"/>
        <w:jc w:val="both"/>
        <w:rPr>
          <w:rFonts w:ascii="Times New Roman" w:hAnsi="Times New Roman"/>
          <w:b/>
          <w:bCs/>
          <w:i/>
          <w:iCs/>
          <w:sz w:val="20"/>
          <w:szCs w:val="20"/>
        </w:rPr>
      </w:pPr>
      <w:r w:rsidRPr="00C91088">
        <w:rPr>
          <w:rStyle w:val="Strong"/>
          <w:rFonts w:ascii="Times New Roman" w:hAnsi="Times New Roman"/>
          <w:iCs/>
          <w:sz w:val="20"/>
          <w:szCs w:val="20"/>
        </w:rPr>
        <w:t>Coroners, Medical Examiners and Funeral Directors</w:t>
      </w:r>
      <w:r w:rsidRPr="00C91088">
        <w:rPr>
          <w:rStyle w:val="Strong"/>
          <w:rFonts w:ascii="Times New Roman" w:hAnsi="Times New Roman"/>
          <w:i/>
          <w:iCs/>
          <w:sz w:val="20"/>
          <w:szCs w:val="20"/>
        </w:rPr>
        <w:t xml:space="preserve">-  </w:t>
      </w:r>
      <w:r w:rsidRPr="00C91088">
        <w:rPr>
          <w:rFonts w:ascii="Times New Roman" w:hAnsi="Times New Roman"/>
          <w:sz w:val="20"/>
          <w:szCs w:val="20"/>
        </w:rPr>
        <w:t xml:space="preserve">to identify a deceased person; to determine the cause of death or to allow  funeral directors to carry out their duties. </w:t>
      </w:r>
    </w:p>
    <w:p w:rsidR="008C2CF7" w:rsidRPr="00C91088" w:rsidRDefault="008C2CF7" w:rsidP="00C91088">
      <w:pPr>
        <w:pStyle w:val="BodyText"/>
        <w:numPr>
          <w:ilvl w:val="0"/>
          <w:numId w:val="7"/>
        </w:numPr>
        <w:spacing w:before="0" w:beforeAutospacing="0" w:after="80" w:afterAutospacing="0"/>
        <w:ind w:left="374" w:hanging="187"/>
        <w:jc w:val="both"/>
        <w:rPr>
          <w:rFonts w:ascii="Times New Roman" w:hAnsi="Times New Roman"/>
          <w:b/>
          <w:bCs/>
          <w:i/>
          <w:iCs/>
          <w:sz w:val="20"/>
          <w:szCs w:val="20"/>
        </w:rPr>
      </w:pPr>
      <w:r w:rsidRPr="00C91088">
        <w:rPr>
          <w:rStyle w:val="Strong"/>
          <w:rFonts w:ascii="Times New Roman" w:hAnsi="Times New Roman"/>
          <w:iCs/>
          <w:sz w:val="20"/>
          <w:szCs w:val="20"/>
        </w:rPr>
        <w:t>Organ and Tissue Donation</w:t>
      </w:r>
      <w:r w:rsidRPr="00C91088">
        <w:rPr>
          <w:rStyle w:val="Strong"/>
          <w:rFonts w:ascii="Times New Roman" w:hAnsi="Times New Roman"/>
          <w:i/>
          <w:iCs/>
          <w:sz w:val="20"/>
          <w:szCs w:val="20"/>
        </w:rPr>
        <w:t>-</w:t>
      </w:r>
      <w:r w:rsidRPr="00C91088">
        <w:rPr>
          <w:rFonts w:ascii="Times New Roman" w:hAnsi="Times New Roman"/>
          <w:sz w:val="20"/>
          <w:szCs w:val="20"/>
        </w:rPr>
        <w:t xml:space="preserve"> to facilitate organ, eye or tissue donation and transplantation, disclosures may be made to organizations that are involved in organ or tissue donation. </w:t>
      </w:r>
    </w:p>
    <w:p w:rsidR="008C2CF7" w:rsidRPr="00C91088" w:rsidRDefault="008C2CF7" w:rsidP="00C91088">
      <w:pPr>
        <w:pStyle w:val="BodyText"/>
        <w:numPr>
          <w:ilvl w:val="0"/>
          <w:numId w:val="7"/>
        </w:numPr>
        <w:spacing w:before="0" w:beforeAutospacing="0" w:after="80" w:afterAutospacing="0"/>
        <w:ind w:left="374" w:hanging="187"/>
        <w:jc w:val="both"/>
        <w:rPr>
          <w:rFonts w:ascii="Times New Roman" w:hAnsi="Times New Roman"/>
          <w:sz w:val="20"/>
          <w:szCs w:val="20"/>
        </w:rPr>
      </w:pPr>
      <w:r w:rsidRPr="00C91088">
        <w:rPr>
          <w:rStyle w:val="Strong"/>
          <w:rFonts w:ascii="Times New Roman" w:hAnsi="Times New Roman"/>
          <w:iCs/>
          <w:sz w:val="20"/>
          <w:szCs w:val="20"/>
        </w:rPr>
        <w:t>Research</w:t>
      </w:r>
      <w:r w:rsidRPr="00C91088">
        <w:rPr>
          <w:rStyle w:val="Strong"/>
          <w:rFonts w:ascii="Times New Roman" w:hAnsi="Times New Roman"/>
          <w:i/>
          <w:iCs/>
          <w:sz w:val="20"/>
          <w:szCs w:val="20"/>
        </w:rPr>
        <w:t xml:space="preserve"> - </w:t>
      </w:r>
      <w:r w:rsidRPr="00C91088">
        <w:rPr>
          <w:rStyle w:val="Strong"/>
          <w:rFonts w:ascii="Times New Roman" w:hAnsi="Times New Roman"/>
          <w:b w:val="0"/>
          <w:iCs/>
          <w:sz w:val="20"/>
          <w:szCs w:val="20"/>
        </w:rPr>
        <w:t>w</w:t>
      </w:r>
      <w:r w:rsidRPr="00C91088">
        <w:rPr>
          <w:rFonts w:ascii="Times New Roman" w:hAnsi="Times New Roman"/>
          <w:sz w:val="20"/>
          <w:szCs w:val="20"/>
        </w:rPr>
        <w:t>hen approved by an institutional review or privacy board that has reviewed the research proposal and its privacy protocols.  Even without approval, we may permit researchers to look at records to help them identify patients who may be included in their research project or for other similar purposes, as long as they do not remove or take a copy of any PHI.</w:t>
      </w:r>
    </w:p>
    <w:p w:rsidR="008C2CF7" w:rsidRPr="00C91088" w:rsidRDefault="008C2CF7" w:rsidP="00C91088">
      <w:pPr>
        <w:pStyle w:val="BodyText"/>
        <w:numPr>
          <w:ilvl w:val="0"/>
          <w:numId w:val="7"/>
        </w:numPr>
        <w:spacing w:before="0" w:beforeAutospacing="0" w:after="80" w:afterAutospacing="0"/>
        <w:ind w:left="374" w:hanging="187"/>
        <w:jc w:val="both"/>
        <w:rPr>
          <w:rFonts w:ascii="Times New Roman" w:hAnsi="Times New Roman"/>
          <w:sz w:val="20"/>
          <w:szCs w:val="20"/>
        </w:rPr>
      </w:pPr>
      <w:r w:rsidRPr="00C91088">
        <w:rPr>
          <w:rStyle w:val="Strong"/>
          <w:rFonts w:ascii="Times New Roman" w:hAnsi="Times New Roman"/>
          <w:iCs/>
          <w:sz w:val="20"/>
          <w:szCs w:val="20"/>
        </w:rPr>
        <w:t>To Avert a Serious Threat to Health or Safety-</w:t>
      </w:r>
      <w:r w:rsidRPr="00C91088">
        <w:rPr>
          <w:rFonts w:ascii="Times New Roman" w:hAnsi="Times New Roman"/>
          <w:sz w:val="20"/>
          <w:szCs w:val="20"/>
        </w:rPr>
        <w:t xml:space="preserve"> PHI may be disclosed to protect others and will only be made to someone who may help prevent the threat, including the target.  </w:t>
      </w:r>
    </w:p>
    <w:p w:rsidR="008C2CF7" w:rsidRPr="00C91088" w:rsidRDefault="008C2CF7" w:rsidP="00C91088">
      <w:pPr>
        <w:pStyle w:val="BodyText"/>
        <w:numPr>
          <w:ilvl w:val="0"/>
          <w:numId w:val="7"/>
        </w:numPr>
        <w:spacing w:before="0" w:beforeAutospacing="0" w:after="80" w:afterAutospacing="0"/>
        <w:ind w:left="374" w:hanging="187"/>
        <w:jc w:val="both"/>
        <w:rPr>
          <w:rFonts w:ascii="Times New Roman" w:hAnsi="Times New Roman"/>
          <w:b/>
          <w:bCs/>
          <w:i/>
          <w:iCs/>
          <w:sz w:val="20"/>
          <w:szCs w:val="20"/>
        </w:rPr>
      </w:pPr>
      <w:r w:rsidRPr="00C91088">
        <w:rPr>
          <w:rFonts w:ascii="Times New Roman" w:hAnsi="Times New Roman"/>
          <w:b/>
          <w:bCs/>
          <w:sz w:val="20"/>
          <w:szCs w:val="20"/>
        </w:rPr>
        <w:t>Specialized Government Functions</w:t>
      </w:r>
      <w:r w:rsidRPr="00C91088">
        <w:rPr>
          <w:rFonts w:ascii="Times New Roman" w:hAnsi="Times New Roman"/>
          <w:b/>
          <w:bCs/>
          <w:i/>
          <w:sz w:val="20"/>
          <w:szCs w:val="20"/>
        </w:rPr>
        <w:t xml:space="preserve">- </w:t>
      </w:r>
      <w:r w:rsidRPr="00C91088">
        <w:rPr>
          <w:rFonts w:ascii="Times New Roman" w:hAnsi="Times New Roman"/>
          <w:b/>
          <w:bCs/>
          <w:sz w:val="20"/>
          <w:szCs w:val="20"/>
        </w:rPr>
        <w:t xml:space="preserve"> </w:t>
      </w:r>
      <w:r w:rsidRPr="00C91088">
        <w:rPr>
          <w:rFonts w:ascii="Times New Roman" w:hAnsi="Times New Roman"/>
          <w:sz w:val="20"/>
          <w:szCs w:val="20"/>
        </w:rPr>
        <w:t xml:space="preserve">such as the protection of the president or high ranking officials; lawful national intelligence activities; military purposes as required by military command authorities; the evaluation and health of members of the foreign service; in law enforcement custodial situations to provide health care or protect the health and safety of others. </w:t>
      </w:r>
    </w:p>
    <w:p w:rsidR="008C2CF7" w:rsidRPr="00C91088" w:rsidRDefault="008C2CF7" w:rsidP="00C91088">
      <w:pPr>
        <w:pStyle w:val="BodyText"/>
        <w:numPr>
          <w:ilvl w:val="0"/>
          <w:numId w:val="7"/>
        </w:numPr>
        <w:autoSpaceDE w:val="0"/>
        <w:autoSpaceDN w:val="0"/>
        <w:adjustRightInd w:val="0"/>
        <w:spacing w:before="0" w:beforeAutospacing="0" w:after="80" w:afterAutospacing="0"/>
        <w:ind w:left="374" w:hanging="187"/>
        <w:jc w:val="both"/>
        <w:rPr>
          <w:rFonts w:ascii="Times New Roman" w:hAnsi="Times New Roman"/>
          <w:sz w:val="20"/>
          <w:szCs w:val="20"/>
        </w:rPr>
      </w:pPr>
      <w:r w:rsidRPr="00C91088">
        <w:rPr>
          <w:rStyle w:val="Strong"/>
          <w:rFonts w:ascii="Times New Roman" w:hAnsi="Times New Roman"/>
          <w:iCs/>
          <w:sz w:val="20"/>
          <w:szCs w:val="20"/>
        </w:rPr>
        <w:t>Workers' Compensation</w:t>
      </w:r>
      <w:r w:rsidRPr="00C91088">
        <w:rPr>
          <w:rStyle w:val="Strong"/>
          <w:rFonts w:ascii="Times New Roman" w:hAnsi="Times New Roman"/>
          <w:i/>
          <w:iCs/>
          <w:sz w:val="20"/>
          <w:szCs w:val="20"/>
        </w:rPr>
        <w:t>-</w:t>
      </w:r>
      <w:r w:rsidRPr="00C91088">
        <w:rPr>
          <w:rFonts w:ascii="Times New Roman" w:hAnsi="Times New Roman"/>
          <w:sz w:val="20"/>
          <w:szCs w:val="20"/>
        </w:rPr>
        <w:t xml:space="preserve"> as required by law to workers' compensation or similar authorized programs.</w:t>
      </w:r>
    </w:p>
    <w:p w:rsidR="008C2CF7" w:rsidRPr="00C91088" w:rsidRDefault="008C2CF7" w:rsidP="00C91088">
      <w:pPr>
        <w:pStyle w:val="BodyText"/>
        <w:numPr>
          <w:ilvl w:val="0"/>
          <w:numId w:val="7"/>
        </w:numPr>
        <w:autoSpaceDE w:val="0"/>
        <w:autoSpaceDN w:val="0"/>
        <w:adjustRightInd w:val="0"/>
        <w:spacing w:before="0" w:beforeAutospacing="0" w:after="80" w:afterAutospacing="0"/>
        <w:ind w:left="374" w:hanging="187"/>
        <w:jc w:val="both"/>
        <w:rPr>
          <w:rFonts w:ascii="Times New Roman" w:hAnsi="Times New Roman"/>
          <w:sz w:val="20"/>
          <w:szCs w:val="20"/>
        </w:rPr>
      </w:pPr>
      <w:r w:rsidRPr="00C91088">
        <w:rPr>
          <w:rFonts w:ascii="Times New Roman" w:hAnsi="Times New Roman"/>
          <w:b/>
          <w:sz w:val="20"/>
          <w:szCs w:val="20"/>
        </w:rPr>
        <w:t>Incidental Disclosures</w:t>
      </w:r>
      <w:r w:rsidRPr="00C91088">
        <w:rPr>
          <w:rFonts w:ascii="Times New Roman" w:hAnsi="Times New Roman"/>
          <w:sz w:val="20"/>
          <w:szCs w:val="20"/>
        </w:rPr>
        <w:t xml:space="preserve"> that are an unavoidable by-product of permitted uses or disclosures</w:t>
      </w:r>
    </w:p>
    <w:p w:rsidR="008C2CF7" w:rsidRPr="00C91088" w:rsidRDefault="008C2CF7" w:rsidP="00C91088">
      <w:pPr>
        <w:pStyle w:val="ListParagraph"/>
        <w:numPr>
          <w:ilvl w:val="0"/>
          <w:numId w:val="7"/>
        </w:numPr>
        <w:autoSpaceDE w:val="0"/>
        <w:autoSpaceDN w:val="0"/>
        <w:adjustRightInd w:val="0"/>
        <w:spacing w:after="120" w:line="240" w:lineRule="auto"/>
        <w:ind w:left="360" w:hanging="180"/>
        <w:jc w:val="both"/>
        <w:rPr>
          <w:rFonts w:ascii="Times New Roman" w:hAnsi="Times New Roman"/>
          <w:sz w:val="20"/>
          <w:szCs w:val="20"/>
        </w:rPr>
      </w:pPr>
      <w:r w:rsidRPr="00C91088">
        <w:rPr>
          <w:rFonts w:ascii="Times New Roman" w:hAnsi="Times New Roman"/>
          <w:b/>
          <w:sz w:val="20"/>
          <w:szCs w:val="20"/>
        </w:rPr>
        <w:t>Disclosures to “Business Associates"</w:t>
      </w:r>
      <w:r w:rsidRPr="00C91088">
        <w:rPr>
          <w:rFonts w:ascii="Times New Roman" w:hAnsi="Times New Roman"/>
          <w:sz w:val="20"/>
          <w:szCs w:val="20"/>
        </w:rPr>
        <w:t xml:space="preserve"> and their subcontractors who perform health care operations for us and who commit to respect the privacy of your health information in accordance with HIPAA</w:t>
      </w:r>
    </w:p>
    <w:p w:rsidR="008C2CF7" w:rsidRPr="00C91088" w:rsidRDefault="008C2CF7" w:rsidP="00C91088">
      <w:pPr>
        <w:pStyle w:val="ListParagraph"/>
        <w:autoSpaceDE w:val="0"/>
        <w:autoSpaceDN w:val="0"/>
        <w:adjustRightInd w:val="0"/>
        <w:spacing w:after="0" w:line="240" w:lineRule="auto"/>
        <w:ind w:left="374"/>
        <w:jc w:val="both"/>
        <w:rPr>
          <w:rFonts w:ascii="Times New Roman" w:hAnsi="Times New Roman"/>
          <w:sz w:val="20"/>
          <w:szCs w:val="20"/>
        </w:rPr>
      </w:pPr>
    </w:p>
    <w:p w:rsidR="008C2CF7" w:rsidRPr="00C91088" w:rsidRDefault="008C2CF7" w:rsidP="00C91088">
      <w:pPr>
        <w:jc w:val="both"/>
        <w:rPr>
          <w:rFonts w:ascii="Times New Roman" w:hAnsi="Times New Roman" w:cs="Times New Roman"/>
          <w:b/>
        </w:rPr>
      </w:pPr>
      <w:r w:rsidRPr="00C91088">
        <w:rPr>
          <w:rFonts w:ascii="Times New Roman" w:hAnsi="Times New Roman" w:cs="Times New Roman"/>
          <w:b/>
        </w:rPr>
        <w:br w:type="page"/>
      </w:r>
    </w:p>
    <w:p w:rsidR="008C2CF7" w:rsidRPr="00C91088" w:rsidRDefault="008C2CF7" w:rsidP="00C91088">
      <w:pPr>
        <w:autoSpaceDE w:val="0"/>
        <w:autoSpaceDN w:val="0"/>
        <w:adjustRightInd w:val="0"/>
        <w:jc w:val="both"/>
        <w:rPr>
          <w:rFonts w:ascii="Times New Roman" w:hAnsi="Times New Roman" w:cs="Times New Roman"/>
          <w:b/>
          <w:sz w:val="22"/>
          <w:szCs w:val="22"/>
        </w:rPr>
      </w:pPr>
      <w:r w:rsidRPr="00C91088">
        <w:rPr>
          <w:rFonts w:ascii="Times New Roman" w:hAnsi="Times New Roman" w:cs="Times New Roman"/>
          <w:b/>
          <w:sz w:val="22"/>
          <w:szCs w:val="22"/>
        </w:rPr>
        <w:lastRenderedPageBreak/>
        <w:t>Use</w:t>
      </w:r>
      <w:r w:rsidR="00C91088">
        <w:rPr>
          <w:rFonts w:ascii="Times New Roman" w:hAnsi="Times New Roman" w:cs="Times New Roman"/>
          <w:b/>
          <w:sz w:val="22"/>
          <w:szCs w:val="22"/>
        </w:rPr>
        <w:t>s</w:t>
      </w:r>
      <w:r w:rsidRPr="00C91088">
        <w:rPr>
          <w:rFonts w:ascii="Times New Roman" w:hAnsi="Times New Roman" w:cs="Times New Roman"/>
          <w:b/>
          <w:sz w:val="22"/>
          <w:szCs w:val="22"/>
        </w:rPr>
        <w:t xml:space="preserve"> and Disclosures of PHI to Family, Friends or Personal Representatives</w:t>
      </w:r>
    </w:p>
    <w:p w:rsidR="008C2CF7" w:rsidRPr="00C91088" w:rsidRDefault="008C2CF7" w:rsidP="00C91088">
      <w:pPr>
        <w:autoSpaceDE w:val="0"/>
        <w:autoSpaceDN w:val="0"/>
        <w:adjustRightInd w:val="0"/>
        <w:spacing w:after="120"/>
        <w:jc w:val="both"/>
        <w:rPr>
          <w:rFonts w:ascii="Times New Roman" w:hAnsi="Times New Roman" w:cs="Times New Roman"/>
        </w:rPr>
      </w:pPr>
      <w:r w:rsidRPr="00C91088">
        <w:rPr>
          <w:rFonts w:ascii="Times New Roman" w:hAnsi="Times New Roman" w:cs="Times New Roman"/>
        </w:rPr>
        <w:t xml:space="preserve">Unless you object, we may share relevant PHI with your family, close friends or personal representatives who are involved in your health care or payment of your health care. </w:t>
      </w:r>
      <w:r w:rsidR="00C91088">
        <w:rPr>
          <w:rFonts w:ascii="Times New Roman" w:hAnsi="Times New Roman"/>
        </w:rPr>
        <w:t>We</w:t>
      </w:r>
      <w:r w:rsidRPr="00C91088">
        <w:rPr>
          <w:rFonts w:ascii="Times New Roman" w:hAnsi="Times New Roman"/>
        </w:rPr>
        <w:t xml:space="preserve"> may also notify them of your location or general condition.  </w:t>
      </w:r>
      <w:r w:rsidRPr="00C91088">
        <w:rPr>
          <w:rFonts w:ascii="Times New Roman" w:hAnsi="Times New Roman" w:cs="Times New Roman"/>
        </w:rPr>
        <w:t>If you are not present or are incapacitated, we may us</w:t>
      </w:r>
      <w:r w:rsidR="00C91088">
        <w:rPr>
          <w:rFonts w:ascii="Times New Roman" w:hAnsi="Times New Roman" w:cs="Times New Roman"/>
        </w:rPr>
        <w:t>e or disclose relevant PHI when</w:t>
      </w:r>
      <w:r w:rsidRPr="00C91088">
        <w:rPr>
          <w:rFonts w:ascii="Times New Roman" w:hAnsi="Times New Roman" w:cs="Times New Roman"/>
        </w:rPr>
        <w:t xml:space="preserve"> it is in your best </w:t>
      </w:r>
      <w:r w:rsidR="00C91088" w:rsidRPr="00C91088">
        <w:rPr>
          <w:rFonts w:ascii="Times New Roman" w:hAnsi="Times New Roman" w:cs="Times New Roman"/>
        </w:rPr>
        <w:t>interest</w:t>
      </w:r>
      <w:r w:rsidR="00C91088">
        <w:rPr>
          <w:rFonts w:ascii="Times New Roman" w:hAnsi="Times New Roman" w:cs="Times New Roman"/>
        </w:rPr>
        <w:t>, in our professional judgment</w:t>
      </w:r>
      <w:r w:rsidRPr="00C91088">
        <w:rPr>
          <w:rFonts w:ascii="Times New Roman" w:hAnsi="Times New Roman" w:cs="Times New Roman"/>
        </w:rPr>
        <w:t xml:space="preserve">.  </w:t>
      </w:r>
    </w:p>
    <w:p w:rsidR="008C2CF7" w:rsidRPr="00C91088" w:rsidRDefault="008C2CF7" w:rsidP="00C91088">
      <w:pPr>
        <w:pStyle w:val="BodyText"/>
        <w:spacing w:before="0" w:beforeAutospacing="0" w:after="0" w:afterAutospacing="0"/>
        <w:jc w:val="both"/>
        <w:rPr>
          <w:rFonts w:ascii="Times New Roman" w:hAnsi="Times New Roman"/>
          <w:b/>
          <w:szCs w:val="22"/>
        </w:rPr>
      </w:pPr>
      <w:r w:rsidRPr="00C91088">
        <w:rPr>
          <w:rFonts w:ascii="Times New Roman" w:hAnsi="Times New Roman"/>
          <w:b/>
          <w:szCs w:val="22"/>
        </w:rPr>
        <w:t>Specific Uses and Disclosures That REQUIRE Your Written Authorization</w:t>
      </w:r>
      <w:r w:rsidRPr="00C91088">
        <w:rPr>
          <w:rFonts w:ascii="Times New Roman" w:hAnsi="Times New Roman"/>
          <w:szCs w:val="22"/>
        </w:rPr>
        <w:t xml:space="preserve"> </w:t>
      </w:r>
    </w:p>
    <w:p w:rsidR="008C2CF7" w:rsidRPr="00C91088" w:rsidRDefault="008C2CF7" w:rsidP="00C91088">
      <w:pPr>
        <w:pStyle w:val="BodyText"/>
        <w:numPr>
          <w:ilvl w:val="0"/>
          <w:numId w:val="11"/>
        </w:numPr>
        <w:spacing w:before="0" w:beforeAutospacing="0" w:after="80" w:afterAutospacing="0"/>
        <w:jc w:val="both"/>
        <w:rPr>
          <w:rFonts w:ascii="Times New Roman" w:hAnsi="Times New Roman"/>
          <w:sz w:val="20"/>
          <w:szCs w:val="20"/>
        </w:rPr>
      </w:pPr>
      <w:r w:rsidRPr="00C91088">
        <w:rPr>
          <w:rFonts w:ascii="Times New Roman" w:hAnsi="Times New Roman"/>
          <w:b/>
          <w:sz w:val="20"/>
          <w:szCs w:val="20"/>
        </w:rPr>
        <w:t xml:space="preserve">Marketing Activities </w:t>
      </w:r>
      <w:r w:rsidRPr="00C91088">
        <w:rPr>
          <w:rFonts w:ascii="Times New Roman" w:hAnsi="Times New Roman"/>
          <w:sz w:val="20"/>
          <w:szCs w:val="20"/>
        </w:rPr>
        <w:t xml:space="preserve">– other than face-to-face communications or promotional gifts of nominal value requires, we may not use or disclose your PHI for marketing of products or services without your written notification IF we receive payment by third parties whose products or services are described. The written authorization must inform you that we are receiving compensation. </w:t>
      </w:r>
    </w:p>
    <w:p w:rsidR="008C2CF7" w:rsidRPr="00C91088" w:rsidRDefault="008C2CF7" w:rsidP="00C91088">
      <w:pPr>
        <w:pStyle w:val="BodyText"/>
        <w:numPr>
          <w:ilvl w:val="0"/>
          <w:numId w:val="11"/>
        </w:numPr>
        <w:spacing w:before="0" w:beforeAutospacing="0" w:after="120" w:afterAutospacing="0"/>
        <w:jc w:val="both"/>
        <w:rPr>
          <w:rFonts w:ascii="Times New Roman" w:hAnsi="Times New Roman"/>
          <w:sz w:val="20"/>
          <w:szCs w:val="20"/>
        </w:rPr>
      </w:pPr>
      <w:smartTag w:uri="urn:schemas-microsoft-com:office:smarttags" w:element="place">
        <w:smartTag w:uri="urn:schemas-microsoft-com:office:smarttags" w:element="City">
          <w:r w:rsidRPr="00C91088">
            <w:rPr>
              <w:rFonts w:ascii="Times New Roman" w:hAnsi="Times New Roman"/>
              <w:b/>
              <w:sz w:val="20"/>
              <w:szCs w:val="20"/>
            </w:rPr>
            <w:t>Sale</w:t>
          </w:r>
        </w:smartTag>
      </w:smartTag>
      <w:r w:rsidRPr="00C91088">
        <w:rPr>
          <w:rFonts w:ascii="Times New Roman" w:hAnsi="Times New Roman"/>
          <w:b/>
          <w:sz w:val="20"/>
          <w:szCs w:val="20"/>
        </w:rPr>
        <w:t xml:space="preserve"> of Health Information.</w:t>
      </w:r>
      <w:r w:rsidRPr="00C91088">
        <w:rPr>
          <w:rFonts w:ascii="Times New Roman" w:hAnsi="Times New Roman"/>
          <w:sz w:val="20"/>
          <w:szCs w:val="20"/>
        </w:rPr>
        <w:t xml:space="preserve"> We do not currently sell or plan to sell your health information and we must seek your written authorization prior to doing so.</w:t>
      </w:r>
    </w:p>
    <w:p w:rsidR="008C2CF7" w:rsidRPr="00C91088" w:rsidRDefault="008C2CF7" w:rsidP="00C91088">
      <w:pPr>
        <w:pStyle w:val="BodyText"/>
        <w:spacing w:before="0" w:beforeAutospacing="0" w:after="0" w:afterAutospacing="0"/>
        <w:jc w:val="both"/>
        <w:rPr>
          <w:rFonts w:ascii="Times New Roman" w:hAnsi="Times New Roman"/>
          <w:szCs w:val="22"/>
        </w:rPr>
      </w:pPr>
      <w:r w:rsidRPr="00C91088">
        <w:rPr>
          <w:rStyle w:val="Strong"/>
          <w:rFonts w:ascii="Times New Roman" w:hAnsi="Times New Roman"/>
          <w:szCs w:val="22"/>
        </w:rPr>
        <w:t>Your Rights Regarding Your PHI:</w:t>
      </w:r>
      <w:r w:rsidRPr="00C91088">
        <w:rPr>
          <w:rFonts w:ascii="Times New Roman" w:hAnsi="Times New Roman"/>
          <w:szCs w:val="22"/>
        </w:rPr>
        <w:t xml:space="preserve"> </w:t>
      </w:r>
    </w:p>
    <w:p w:rsidR="008C2CF7" w:rsidRPr="00C91088" w:rsidRDefault="008C2CF7" w:rsidP="00C91088">
      <w:pPr>
        <w:pStyle w:val="BodyText"/>
        <w:numPr>
          <w:ilvl w:val="0"/>
          <w:numId w:val="6"/>
        </w:numPr>
        <w:spacing w:before="0" w:beforeAutospacing="0" w:after="80" w:afterAutospacing="0"/>
        <w:ind w:left="374" w:hanging="187"/>
        <w:jc w:val="both"/>
        <w:rPr>
          <w:szCs w:val="20"/>
        </w:rPr>
      </w:pPr>
      <w:r w:rsidRPr="00C91088">
        <w:rPr>
          <w:rStyle w:val="Strong"/>
          <w:rFonts w:ascii="Times New Roman" w:hAnsi="Times New Roman"/>
          <w:iCs/>
          <w:sz w:val="20"/>
          <w:szCs w:val="20"/>
        </w:rPr>
        <w:t>Right to Request Restrictions on Disclosures.</w:t>
      </w:r>
      <w:r w:rsidRPr="00C91088">
        <w:rPr>
          <w:rFonts w:ascii="Times New Roman" w:hAnsi="Times New Roman"/>
          <w:sz w:val="20"/>
          <w:szCs w:val="20"/>
        </w:rPr>
        <w:t xml:space="preserve"> You may send our office a written request to restrict or limit the PHI we use or disclose for treatment, payment, or health care operations or to limit the PHI we disclose to family members or friends involved in your care. </w:t>
      </w:r>
      <w:r w:rsidRPr="00C91088">
        <w:rPr>
          <w:rStyle w:val="Strong"/>
          <w:rFonts w:ascii="Times New Roman" w:hAnsi="Times New Roman"/>
          <w:iCs/>
          <w:sz w:val="20"/>
          <w:szCs w:val="20"/>
        </w:rPr>
        <w:t>We are not required to agree to all such requests</w:t>
      </w:r>
      <w:r w:rsidRPr="00C91088">
        <w:rPr>
          <w:rStyle w:val="Strong"/>
          <w:rFonts w:ascii="Times New Roman" w:hAnsi="Times New Roman"/>
          <w:b w:val="0"/>
          <w:iCs/>
          <w:sz w:val="20"/>
          <w:szCs w:val="20"/>
        </w:rPr>
        <w:t>.</w:t>
      </w:r>
      <w:r w:rsidRPr="00C91088">
        <w:rPr>
          <w:rFonts w:ascii="Times New Roman" w:hAnsi="Times New Roman"/>
          <w:b/>
          <w:sz w:val="20"/>
          <w:szCs w:val="20"/>
        </w:rPr>
        <w:t xml:space="preserve"> </w:t>
      </w:r>
      <w:r w:rsidRPr="00C91088">
        <w:rPr>
          <w:rFonts w:ascii="Times New Roman" w:hAnsi="Times New Roman"/>
          <w:sz w:val="20"/>
          <w:szCs w:val="20"/>
        </w:rPr>
        <w:t xml:space="preserve">However, we must agree to requests to restrict disclosure of PHI to a health plan if the disclosure is for the purpose of carrying out payment or health care operations; if it is related to services that you have paid in full (e.g. out-of-pocket and without any third party contribution or billing); and is not otherwise required by law. </w:t>
      </w:r>
      <w:r w:rsidRPr="00C91088">
        <w:rPr>
          <w:szCs w:val="20"/>
        </w:rPr>
        <w:t xml:space="preserve"> </w:t>
      </w:r>
    </w:p>
    <w:p w:rsidR="008C2CF7" w:rsidRPr="00C91088" w:rsidRDefault="008C2CF7" w:rsidP="00C91088">
      <w:pPr>
        <w:pStyle w:val="BodyText"/>
        <w:numPr>
          <w:ilvl w:val="0"/>
          <w:numId w:val="6"/>
        </w:numPr>
        <w:spacing w:before="0" w:beforeAutospacing="0" w:after="80" w:afterAutospacing="0"/>
        <w:ind w:left="374" w:hanging="187"/>
        <w:jc w:val="both"/>
        <w:rPr>
          <w:rFonts w:ascii="Times New Roman" w:hAnsi="Times New Roman"/>
          <w:sz w:val="20"/>
          <w:szCs w:val="20"/>
        </w:rPr>
      </w:pPr>
      <w:r w:rsidRPr="00C91088">
        <w:rPr>
          <w:rStyle w:val="Strong"/>
          <w:rFonts w:ascii="Times New Roman" w:hAnsi="Times New Roman"/>
          <w:iCs/>
          <w:sz w:val="20"/>
          <w:szCs w:val="20"/>
        </w:rPr>
        <w:t>Right to Receive Confidential Communication.</w:t>
      </w:r>
      <w:r w:rsidRPr="00C91088">
        <w:rPr>
          <w:rStyle w:val="Strong"/>
          <w:rFonts w:ascii="Times New Roman" w:hAnsi="Times New Roman"/>
          <w:i/>
          <w:iCs/>
          <w:sz w:val="20"/>
          <w:szCs w:val="20"/>
        </w:rPr>
        <w:t xml:space="preserve"> </w:t>
      </w:r>
      <w:r w:rsidRPr="00C91088">
        <w:rPr>
          <w:rFonts w:ascii="Times New Roman" w:hAnsi="Times New Roman"/>
          <w:sz w:val="20"/>
          <w:szCs w:val="20"/>
        </w:rPr>
        <w:t xml:space="preserve">You may request that we communicate with you about medical matters in a certain way or at a certain location. For example, you can ask that we only contact you by mail or at work. Send a written request that specifies how or where you wish to be contacted to our office. We will accommodate reasonable requests. </w:t>
      </w:r>
    </w:p>
    <w:p w:rsidR="008C2CF7" w:rsidRPr="00C91088" w:rsidRDefault="008C2CF7" w:rsidP="00C91088">
      <w:pPr>
        <w:pStyle w:val="BodyText"/>
        <w:numPr>
          <w:ilvl w:val="0"/>
          <w:numId w:val="6"/>
        </w:numPr>
        <w:spacing w:before="0" w:beforeAutospacing="0" w:after="80" w:afterAutospacing="0"/>
        <w:ind w:left="374" w:hanging="187"/>
        <w:jc w:val="both"/>
        <w:rPr>
          <w:rFonts w:ascii="Times New Roman" w:hAnsi="Times New Roman"/>
          <w:sz w:val="20"/>
          <w:szCs w:val="20"/>
        </w:rPr>
      </w:pPr>
      <w:r w:rsidRPr="00C91088">
        <w:rPr>
          <w:rStyle w:val="Strong"/>
          <w:rFonts w:ascii="Times New Roman" w:hAnsi="Times New Roman"/>
          <w:iCs/>
          <w:sz w:val="20"/>
          <w:szCs w:val="20"/>
        </w:rPr>
        <w:t>Right to Inspect and Copy</w:t>
      </w:r>
      <w:r w:rsidRPr="00C91088">
        <w:rPr>
          <w:rStyle w:val="Strong"/>
          <w:rFonts w:ascii="Times New Roman" w:hAnsi="Times New Roman"/>
          <w:i/>
          <w:iCs/>
          <w:sz w:val="20"/>
          <w:szCs w:val="20"/>
        </w:rPr>
        <w:t>.</w:t>
      </w:r>
      <w:r w:rsidRPr="00C91088">
        <w:rPr>
          <w:rFonts w:ascii="Times New Roman" w:hAnsi="Times New Roman"/>
          <w:sz w:val="20"/>
          <w:szCs w:val="20"/>
        </w:rPr>
        <w:t xml:space="preserve"> You have a right to inspect and copy PHI that may be used to make decisions about your care or payment for your care. This includes medical and billing records, other than psychotherapy notes. You may request a copy of your electronic health records in electronic format.  All requests must be made in writing. Contact  us for a copy of our authorization form. If copies of your records are requested, we may charge you a reasonable fee based on the cost of labor, supplies and mailing/delivery fees. </w:t>
      </w:r>
    </w:p>
    <w:p w:rsidR="008C2CF7" w:rsidRPr="00C91088" w:rsidRDefault="008C2CF7" w:rsidP="00C91088">
      <w:pPr>
        <w:pStyle w:val="BodyText"/>
        <w:numPr>
          <w:ilvl w:val="0"/>
          <w:numId w:val="6"/>
        </w:numPr>
        <w:spacing w:before="0" w:beforeAutospacing="0" w:after="80" w:afterAutospacing="0"/>
        <w:ind w:left="374" w:hanging="187"/>
        <w:jc w:val="both"/>
        <w:rPr>
          <w:rFonts w:ascii="Times New Roman" w:hAnsi="Times New Roman"/>
          <w:sz w:val="20"/>
          <w:szCs w:val="20"/>
        </w:rPr>
      </w:pPr>
      <w:r w:rsidRPr="00C91088">
        <w:rPr>
          <w:rStyle w:val="Strong"/>
          <w:rFonts w:ascii="Times New Roman" w:hAnsi="Times New Roman"/>
          <w:iCs/>
          <w:sz w:val="20"/>
          <w:szCs w:val="20"/>
        </w:rPr>
        <w:t>Right to Amend.</w:t>
      </w:r>
      <w:r w:rsidRPr="00C91088">
        <w:rPr>
          <w:rFonts w:ascii="Times New Roman" w:hAnsi="Times New Roman"/>
          <w:sz w:val="20"/>
          <w:szCs w:val="20"/>
        </w:rPr>
        <w:t xml:space="preserve"> If you feel that PHI we have is incorrect or incomplete, you may send a written request, including the reason for the amendment, to our office. </w:t>
      </w:r>
    </w:p>
    <w:p w:rsidR="008C2CF7" w:rsidRPr="00C91088" w:rsidRDefault="008C2CF7" w:rsidP="00C91088">
      <w:pPr>
        <w:pStyle w:val="BodyText"/>
        <w:numPr>
          <w:ilvl w:val="0"/>
          <w:numId w:val="6"/>
        </w:numPr>
        <w:spacing w:before="0" w:beforeAutospacing="0" w:after="80" w:afterAutospacing="0"/>
        <w:ind w:left="374" w:hanging="187"/>
        <w:jc w:val="both"/>
        <w:rPr>
          <w:rFonts w:ascii="Times New Roman" w:hAnsi="Times New Roman"/>
          <w:sz w:val="20"/>
          <w:szCs w:val="20"/>
        </w:rPr>
      </w:pPr>
      <w:r w:rsidRPr="00C91088">
        <w:rPr>
          <w:rStyle w:val="Strong"/>
          <w:rFonts w:ascii="Times New Roman" w:hAnsi="Times New Roman"/>
          <w:iCs/>
          <w:sz w:val="20"/>
          <w:szCs w:val="20"/>
        </w:rPr>
        <w:t xml:space="preserve">Right to an Accounting of Disclosures. </w:t>
      </w:r>
      <w:r w:rsidRPr="00C91088">
        <w:rPr>
          <w:rFonts w:ascii="Times New Roman" w:hAnsi="Times New Roman"/>
          <w:sz w:val="20"/>
          <w:szCs w:val="20"/>
        </w:rPr>
        <w:t xml:space="preserve">You may request a list of certain disclosures of PHI, made within the past 6 years, for purposes </w:t>
      </w:r>
      <w:r w:rsidRPr="00C91088">
        <w:rPr>
          <w:rFonts w:ascii="Times New Roman" w:hAnsi="Times New Roman"/>
          <w:b/>
          <w:sz w:val="20"/>
          <w:szCs w:val="20"/>
        </w:rPr>
        <w:t>other than</w:t>
      </w:r>
      <w:r w:rsidRPr="00C91088">
        <w:rPr>
          <w:rFonts w:ascii="Times New Roman" w:hAnsi="Times New Roman"/>
          <w:sz w:val="20"/>
          <w:szCs w:val="20"/>
        </w:rPr>
        <w:t xml:space="preserve"> treatment, payment and health care operations or for which you provided written authorization. Send a written request that includes the time period requested and how you would like the report delivered (paper or electronic) to our office.</w:t>
      </w:r>
    </w:p>
    <w:p w:rsidR="008C2CF7" w:rsidRPr="00C91088" w:rsidRDefault="008C2CF7" w:rsidP="00C91088">
      <w:pPr>
        <w:pStyle w:val="BodyText"/>
        <w:numPr>
          <w:ilvl w:val="0"/>
          <w:numId w:val="6"/>
        </w:numPr>
        <w:spacing w:before="0" w:beforeAutospacing="0" w:after="0" w:afterAutospacing="0"/>
        <w:ind w:left="360" w:hanging="180"/>
        <w:jc w:val="both"/>
        <w:rPr>
          <w:rFonts w:ascii="Times New Roman" w:hAnsi="Times New Roman"/>
          <w:sz w:val="20"/>
          <w:szCs w:val="20"/>
        </w:rPr>
      </w:pPr>
      <w:r w:rsidRPr="00C91088">
        <w:rPr>
          <w:rStyle w:val="Strong"/>
          <w:rFonts w:ascii="Times New Roman" w:hAnsi="Times New Roman"/>
          <w:iCs/>
          <w:sz w:val="20"/>
          <w:szCs w:val="20"/>
        </w:rPr>
        <w:t>Right to a Paper Copy of This Notice.</w:t>
      </w:r>
      <w:r w:rsidRPr="00C91088">
        <w:rPr>
          <w:rStyle w:val="Strong"/>
          <w:rFonts w:ascii="Times New Roman" w:hAnsi="Times New Roman"/>
          <w:i/>
          <w:iCs/>
          <w:sz w:val="20"/>
          <w:szCs w:val="20"/>
        </w:rPr>
        <w:t xml:space="preserve"> </w:t>
      </w:r>
      <w:r w:rsidRPr="00C91088">
        <w:rPr>
          <w:rFonts w:ascii="Times New Roman" w:hAnsi="Times New Roman"/>
          <w:sz w:val="20"/>
          <w:szCs w:val="20"/>
        </w:rPr>
        <w:t xml:space="preserve">To obtain a paper copy of this notice send a written request to our office. </w:t>
      </w:r>
    </w:p>
    <w:p w:rsidR="008C2CF7" w:rsidRPr="00C91088" w:rsidRDefault="008C2CF7" w:rsidP="00C91088">
      <w:pPr>
        <w:pStyle w:val="BodyText"/>
        <w:spacing w:before="0" w:beforeAutospacing="0" w:after="0" w:afterAutospacing="0"/>
        <w:jc w:val="both"/>
        <w:rPr>
          <w:rFonts w:ascii="Times New Roman" w:hAnsi="Times New Roman"/>
          <w:b/>
          <w:bCs/>
          <w:szCs w:val="22"/>
        </w:rPr>
      </w:pPr>
      <w:r w:rsidRPr="00C91088">
        <w:rPr>
          <w:rFonts w:ascii="Times New Roman" w:hAnsi="Times New Roman"/>
          <w:sz w:val="20"/>
          <w:szCs w:val="20"/>
        </w:rPr>
        <w:t xml:space="preserve">  </w:t>
      </w:r>
      <w:r w:rsidRPr="00C91088">
        <w:rPr>
          <w:rFonts w:ascii="Times New Roman" w:hAnsi="Times New Roman"/>
          <w:sz w:val="20"/>
          <w:szCs w:val="20"/>
        </w:rPr>
        <w:br/>
      </w:r>
      <w:r w:rsidRPr="00C91088">
        <w:rPr>
          <w:rFonts w:ascii="Times New Roman" w:hAnsi="Times New Roman"/>
          <w:b/>
          <w:bCs/>
          <w:szCs w:val="22"/>
        </w:rPr>
        <w:t>Our Duties</w:t>
      </w:r>
    </w:p>
    <w:p w:rsidR="008C2CF7" w:rsidRPr="00C91088" w:rsidRDefault="008C2CF7" w:rsidP="00C91088">
      <w:pPr>
        <w:pStyle w:val="BodyText"/>
        <w:spacing w:before="0" w:beforeAutospacing="0" w:after="80" w:afterAutospacing="0"/>
        <w:jc w:val="both"/>
        <w:rPr>
          <w:rFonts w:ascii="Times New Roman" w:hAnsi="Times New Roman"/>
          <w:sz w:val="20"/>
          <w:szCs w:val="20"/>
        </w:rPr>
      </w:pPr>
      <w:r w:rsidRPr="00C91088">
        <w:rPr>
          <w:rFonts w:ascii="Times New Roman" w:hAnsi="Times New Roman"/>
          <w:sz w:val="20"/>
          <w:szCs w:val="20"/>
        </w:rPr>
        <w:t>We are required by law to: maintain the privacy of your PHI, give you this Notice of our duties and privacy practices regarding PHI information to notify affected individuals following a breach of their unsecured PHI and abide by the terms of the Notice currently in effect. If you have any questions please contact our office.</w:t>
      </w:r>
    </w:p>
    <w:p w:rsidR="008C2CF7" w:rsidRPr="00C91088" w:rsidRDefault="008C2CF7" w:rsidP="00C91088">
      <w:pPr>
        <w:pStyle w:val="BodyText"/>
        <w:spacing w:before="0" w:beforeAutospacing="0" w:after="80" w:afterAutospacing="0"/>
        <w:jc w:val="both"/>
        <w:rPr>
          <w:rFonts w:ascii="Times New Roman" w:hAnsi="Times New Roman"/>
          <w:sz w:val="20"/>
          <w:szCs w:val="20"/>
        </w:rPr>
      </w:pPr>
      <w:r w:rsidRPr="00C91088">
        <w:rPr>
          <w:rStyle w:val="Strong"/>
          <w:rFonts w:ascii="Times New Roman" w:hAnsi="Times New Roman"/>
          <w:sz w:val="20"/>
          <w:szCs w:val="20"/>
        </w:rPr>
        <w:t>Changes to This Notice:</w:t>
      </w:r>
      <w:r w:rsidRPr="00C91088">
        <w:rPr>
          <w:rStyle w:val="Strong"/>
          <w:rFonts w:ascii="Times New Roman" w:hAnsi="Times New Roman"/>
          <w:sz w:val="20"/>
          <w:szCs w:val="20"/>
          <w:u w:val="single"/>
        </w:rPr>
        <w:t xml:space="preserve"> </w:t>
      </w:r>
      <w:r w:rsidRPr="00C91088">
        <w:rPr>
          <w:rFonts w:ascii="Times New Roman" w:hAnsi="Times New Roman"/>
          <w:sz w:val="20"/>
          <w:szCs w:val="20"/>
        </w:rPr>
        <w:t xml:space="preserve">We reserve the right to change this Notice and make the new Notice provisions apply to PHI we maintain. A copy of our current notice will be posted in our office and copies will be available by request. </w:t>
      </w:r>
    </w:p>
    <w:p w:rsidR="008C2CF7" w:rsidRPr="00C91088" w:rsidRDefault="008C2CF7" w:rsidP="00C91088">
      <w:pPr>
        <w:pStyle w:val="BodyText"/>
        <w:spacing w:before="0" w:beforeAutospacing="0" w:afterLines="120" w:after="288" w:afterAutospacing="0"/>
        <w:jc w:val="both"/>
        <w:rPr>
          <w:rStyle w:val="Strong"/>
          <w:rFonts w:ascii="Times New Roman" w:hAnsi="Times New Roman"/>
          <w:sz w:val="20"/>
          <w:szCs w:val="20"/>
        </w:rPr>
      </w:pPr>
      <w:r w:rsidRPr="00C91088">
        <w:rPr>
          <w:rStyle w:val="Strong"/>
          <w:rFonts w:ascii="Times New Roman" w:hAnsi="Times New Roman"/>
          <w:sz w:val="20"/>
          <w:szCs w:val="20"/>
        </w:rPr>
        <w:t>Complaints:</w:t>
      </w:r>
      <w:r w:rsidR="00260F2E">
        <w:rPr>
          <w:rStyle w:val="Strong"/>
          <w:rFonts w:ascii="Times New Roman" w:hAnsi="Times New Roman"/>
          <w:sz w:val="20"/>
          <w:szCs w:val="20"/>
        </w:rPr>
        <w:t xml:space="preserve">  </w:t>
      </w:r>
      <w:r w:rsidRPr="00C91088">
        <w:rPr>
          <w:rFonts w:ascii="Times New Roman" w:hAnsi="Times New Roman"/>
          <w:sz w:val="20"/>
          <w:szCs w:val="20"/>
        </w:rPr>
        <w:t xml:space="preserve">If you believe your privacy rights have been violated, you may submit a written complaint to our office or with the Secretary of the Department of Health and Human Services. </w:t>
      </w:r>
      <w:r w:rsidRPr="00C91088">
        <w:rPr>
          <w:rStyle w:val="Strong"/>
          <w:rFonts w:ascii="Times New Roman" w:hAnsi="Times New Roman"/>
          <w:sz w:val="20"/>
          <w:szCs w:val="20"/>
        </w:rPr>
        <w:t>You will not be penalized for filing a complaint.</w:t>
      </w:r>
    </w:p>
    <w:p w:rsidR="008C2CF7" w:rsidRPr="00C91088" w:rsidRDefault="008C2CF7" w:rsidP="00A1788B">
      <w:pPr>
        <w:pStyle w:val="BodyText"/>
        <w:tabs>
          <w:tab w:val="center" w:pos="5040"/>
        </w:tabs>
        <w:spacing w:before="0" w:beforeAutospacing="0" w:after="0" w:afterAutospacing="0"/>
        <w:rPr>
          <w:rStyle w:val="Strong"/>
          <w:rFonts w:ascii="Times New Roman" w:hAnsi="Times New Roman"/>
          <w:sz w:val="20"/>
          <w:szCs w:val="20"/>
        </w:rPr>
      </w:pPr>
      <w:r w:rsidRPr="00C91088">
        <w:rPr>
          <w:rStyle w:val="Strong"/>
          <w:rFonts w:ascii="Times New Roman" w:hAnsi="Times New Roman"/>
          <w:sz w:val="20"/>
          <w:szCs w:val="20"/>
        </w:rPr>
        <w:t>Please direct any questions or requests to:</w:t>
      </w:r>
      <w:r w:rsidRPr="00C91088">
        <w:rPr>
          <w:rStyle w:val="Strong"/>
          <w:rFonts w:ascii="Times New Roman" w:hAnsi="Times New Roman"/>
          <w:sz w:val="20"/>
          <w:szCs w:val="20"/>
        </w:rPr>
        <w:tab/>
      </w:r>
      <w:proofErr w:type="spellStart"/>
      <w:r w:rsidRPr="00C91088">
        <w:rPr>
          <w:rStyle w:val="Strong"/>
          <w:rFonts w:ascii="Times New Roman" w:hAnsi="Times New Roman"/>
          <w:sz w:val="20"/>
          <w:szCs w:val="20"/>
        </w:rPr>
        <w:t>Loc</w:t>
      </w:r>
      <w:proofErr w:type="spellEnd"/>
      <w:r w:rsidRPr="00C91088">
        <w:rPr>
          <w:rStyle w:val="Strong"/>
          <w:rFonts w:ascii="Times New Roman" w:hAnsi="Times New Roman"/>
          <w:sz w:val="20"/>
          <w:szCs w:val="20"/>
        </w:rPr>
        <w:t xml:space="preserve"> H. Pham, OD</w:t>
      </w:r>
    </w:p>
    <w:p w:rsidR="008C2CF7" w:rsidRPr="00C91088" w:rsidRDefault="008C2CF7" w:rsidP="00A1788B">
      <w:pPr>
        <w:pStyle w:val="BodyText"/>
        <w:spacing w:before="0" w:beforeAutospacing="0" w:after="0" w:afterAutospacing="0"/>
        <w:jc w:val="center"/>
        <w:rPr>
          <w:rStyle w:val="Strong"/>
          <w:rFonts w:ascii="Times New Roman" w:hAnsi="Times New Roman"/>
          <w:sz w:val="20"/>
          <w:szCs w:val="20"/>
        </w:rPr>
      </w:pPr>
      <w:r w:rsidRPr="00C91088">
        <w:rPr>
          <w:rStyle w:val="Strong"/>
          <w:rFonts w:ascii="Times New Roman" w:hAnsi="Times New Roman"/>
          <w:sz w:val="20"/>
          <w:szCs w:val="20"/>
        </w:rPr>
        <w:t>Sun Valley Eye Care, Inc.</w:t>
      </w:r>
    </w:p>
    <w:p w:rsidR="008C2CF7" w:rsidRPr="00C91088" w:rsidRDefault="008C2CF7" w:rsidP="00A1788B">
      <w:pPr>
        <w:pStyle w:val="BodyText"/>
        <w:spacing w:before="0" w:beforeAutospacing="0" w:after="0" w:afterAutospacing="0"/>
        <w:jc w:val="center"/>
        <w:rPr>
          <w:rStyle w:val="Strong"/>
          <w:rFonts w:ascii="Times New Roman" w:hAnsi="Times New Roman"/>
          <w:sz w:val="20"/>
          <w:szCs w:val="20"/>
        </w:rPr>
      </w:pPr>
      <w:r w:rsidRPr="00C91088">
        <w:rPr>
          <w:rStyle w:val="Strong"/>
          <w:rFonts w:ascii="Times New Roman" w:hAnsi="Times New Roman"/>
          <w:sz w:val="20"/>
          <w:szCs w:val="20"/>
        </w:rPr>
        <w:t xml:space="preserve">1901 W. Warner Rd, </w:t>
      </w:r>
      <w:proofErr w:type="spellStart"/>
      <w:r w:rsidRPr="00C91088">
        <w:rPr>
          <w:rStyle w:val="Strong"/>
          <w:rFonts w:ascii="Times New Roman" w:hAnsi="Times New Roman"/>
          <w:sz w:val="20"/>
          <w:szCs w:val="20"/>
        </w:rPr>
        <w:t>Ste</w:t>
      </w:r>
      <w:proofErr w:type="spellEnd"/>
      <w:r w:rsidRPr="00C91088">
        <w:rPr>
          <w:rStyle w:val="Strong"/>
          <w:rFonts w:ascii="Times New Roman" w:hAnsi="Times New Roman"/>
          <w:sz w:val="20"/>
          <w:szCs w:val="20"/>
        </w:rPr>
        <w:t xml:space="preserve"> 1</w:t>
      </w:r>
    </w:p>
    <w:p w:rsidR="008C2CF7" w:rsidRPr="00C91088" w:rsidRDefault="008C2CF7" w:rsidP="00A1788B">
      <w:pPr>
        <w:pStyle w:val="BodyText"/>
        <w:spacing w:before="0" w:beforeAutospacing="0" w:after="0" w:afterAutospacing="0"/>
        <w:jc w:val="center"/>
        <w:rPr>
          <w:rStyle w:val="Strong"/>
          <w:rFonts w:ascii="Times New Roman" w:hAnsi="Times New Roman"/>
          <w:sz w:val="20"/>
          <w:szCs w:val="20"/>
        </w:rPr>
      </w:pPr>
      <w:r w:rsidRPr="00C91088">
        <w:rPr>
          <w:rStyle w:val="Strong"/>
          <w:rFonts w:ascii="Times New Roman" w:hAnsi="Times New Roman"/>
          <w:sz w:val="20"/>
          <w:szCs w:val="20"/>
        </w:rPr>
        <w:t>Chandler, AZ 85224</w:t>
      </w:r>
    </w:p>
    <w:p w:rsidR="008C2CF7" w:rsidRPr="00C91088" w:rsidRDefault="008C2CF7" w:rsidP="00A1788B">
      <w:pPr>
        <w:pStyle w:val="BodyText"/>
        <w:spacing w:before="0" w:beforeAutospacing="0" w:after="0" w:afterAutospacing="0"/>
        <w:jc w:val="center"/>
        <w:rPr>
          <w:rStyle w:val="Strong"/>
          <w:rFonts w:ascii="Times New Roman" w:hAnsi="Times New Roman"/>
          <w:sz w:val="20"/>
          <w:szCs w:val="20"/>
        </w:rPr>
      </w:pPr>
      <w:proofErr w:type="spellStart"/>
      <w:r w:rsidRPr="00C91088">
        <w:rPr>
          <w:rStyle w:val="Strong"/>
          <w:rFonts w:ascii="Times New Roman" w:hAnsi="Times New Roman"/>
          <w:sz w:val="20"/>
          <w:szCs w:val="20"/>
        </w:rPr>
        <w:t>Ph</w:t>
      </w:r>
      <w:proofErr w:type="spellEnd"/>
      <w:r w:rsidRPr="00C91088">
        <w:rPr>
          <w:rStyle w:val="Strong"/>
          <w:rFonts w:ascii="Times New Roman" w:hAnsi="Times New Roman"/>
          <w:sz w:val="20"/>
          <w:szCs w:val="20"/>
        </w:rPr>
        <w:t>: 480) 812-2010</w:t>
      </w:r>
    </w:p>
    <w:p w:rsidR="008C2CF7" w:rsidRDefault="008C2CF7" w:rsidP="00C91088">
      <w:pPr>
        <w:pStyle w:val="BodyText"/>
        <w:spacing w:before="0" w:beforeAutospacing="0" w:afterLines="120" w:after="288" w:afterAutospacing="0"/>
        <w:jc w:val="center"/>
        <w:rPr>
          <w:rStyle w:val="Strong"/>
          <w:rFonts w:ascii="Times New Roman" w:hAnsi="Times New Roman"/>
          <w:sz w:val="20"/>
          <w:szCs w:val="20"/>
        </w:rPr>
      </w:pPr>
      <w:proofErr w:type="spellStart"/>
      <w:r w:rsidRPr="00C91088">
        <w:rPr>
          <w:rStyle w:val="Strong"/>
          <w:rFonts w:ascii="Times New Roman" w:hAnsi="Times New Roman"/>
          <w:sz w:val="20"/>
          <w:szCs w:val="20"/>
        </w:rPr>
        <w:t>Fx</w:t>
      </w:r>
      <w:proofErr w:type="spellEnd"/>
      <w:r w:rsidRPr="00C91088">
        <w:rPr>
          <w:rStyle w:val="Strong"/>
          <w:rFonts w:ascii="Times New Roman" w:hAnsi="Times New Roman"/>
          <w:sz w:val="20"/>
          <w:szCs w:val="20"/>
        </w:rPr>
        <w:t>: 480) 812-1884</w:t>
      </w:r>
    </w:p>
    <w:p w:rsidR="008C2CF7" w:rsidRPr="004635E8" w:rsidRDefault="008C2CF7" w:rsidP="004635E8">
      <w:pPr>
        <w:rPr>
          <w:rStyle w:val="Strong"/>
          <w:rFonts w:ascii="Times New Roman" w:hAnsi="Times New Roman"/>
        </w:rPr>
      </w:pPr>
    </w:p>
    <w:sectPr w:rsidR="008C2CF7" w:rsidRPr="004635E8" w:rsidSect="00A1788B">
      <w:pgSz w:w="12240" w:h="15840"/>
      <w:pgMar w:top="1440" w:right="1080" w:bottom="504" w:left="108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324E"/>
    <w:multiLevelType w:val="multilevel"/>
    <w:tmpl w:val="EF2C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73CA5"/>
    <w:multiLevelType w:val="hybridMultilevel"/>
    <w:tmpl w:val="A6BC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15CB5"/>
    <w:multiLevelType w:val="hybridMultilevel"/>
    <w:tmpl w:val="AA72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81F03"/>
    <w:multiLevelType w:val="hybridMultilevel"/>
    <w:tmpl w:val="5A04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896EBD"/>
    <w:multiLevelType w:val="hybridMultilevel"/>
    <w:tmpl w:val="5F60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A961D8"/>
    <w:multiLevelType w:val="hybridMultilevel"/>
    <w:tmpl w:val="C712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FA5B6D"/>
    <w:multiLevelType w:val="hybridMultilevel"/>
    <w:tmpl w:val="60DE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6377DC"/>
    <w:multiLevelType w:val="hybridMultilevel"/>
    <w:tmpl w:val="1D42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F223BA"/>
    <w:multiLevelType w:val="multilevel"/>
    <w:tmpl w:val="AD84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423E1F"/>
    <w:multiLevelType w:val="hybridMultilevel"/>
    <w:tmpl w:val="BD62E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EF43080"/>
    <w:multiLevelType w:val="hybridMultilevel"/>
    <w:tmpl w:val="1DEE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0"/>
  </w:num>
  <w:num w:numId="5">
    <w:abstractNumId w:val="8"/>
  </w:num>
  <w:num w:numId="6">
    <w:abstractNumId w:val="4"/>
  </w:num>
  <w:num w:numId="7">
    <w:abstractNumId w:val="2"/>
  </w:num>
  <w:num w:numId="8">
    <w:abstractNumId w:val="5"/>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2D"/>
    <w:rsid w:val="00001038"/>
    <w:rsid w:val="000343BB"/>
    <w:rsid w:val="00035359"/>
    <w:rsid w:val="0004712D"/>
    <w:rsid w:val="0008191F"/>
    <w:rsid w:val="00090951"/>
    <w:rsid w:val="000F125F"/>
    <w:rsid w:val="0010702D"/>
    <w:rsid w:val="00110103"/>
    <w:rsid w:val="00117800"/>
    <w:rsid w:val="00135597"/>
    <w:rsid w:val="001633D4"/>
    <w:rsid w:val="001C5586"/>
    <w:rsid w:val="001E0D34"/>
    <w:rsid w:val="001F6EC3"/>
    <w:rsid w:val="001F7B22"/>
    <w:rsid w:val="00245391"/>
    <w:rsid w:val="002556E3"/>
    <w:rsid w:val="00260F2E"/>
    <w:rsid w:val="002664DC"/>
    <w:rsid w:val="00297B57"/>
    <w:rsid w:val="00313133"/>
    <w:rsid w:val="003723D5"/>
    <w:rsid w:val="00382C6D"/>
    <w:rsid w:val="00391FD9"/>
    <w:rsid w:val="003C42A9"/>
    <w:rsid w:val="003D424D"/>
    <w:rsid w:val="00405DCF"/>
    <w:rsid w:val="00413185"/>
    <w:rsid w:val="004374FD"/>
    <w:rsid w:val="004635E8"/>
    <w:rsid w:val="00480119"/>
    <w:rsid w:val="004F7D1B"/>
    <w:rsid w:val="00521B4B"/>
    <w:rsid w:val="0052231D"/>
    <w:rsid w:val="005324B3"/>
    <w:rsid w:val="00562A57"/>
    <w:rsid w:val="00577DB2"/>
    <w:rsid w:val="00585080"/>
    <w:rsid w:val="005B2618"/>
    <w:rsid w:val="005B70C6"/>
    <w:rsid w:val="005E4EF6"/>
    <w:rsid w:val="00670E25"/>
    <w:rsid w:val="006741CB"/>
    <w:rsid w:val="0068454B"/>
    <w:rsid w:val="006920B0"/>
    <w:rsid w:val="006A41D3"/>
    <w:rsid w:val="006C4480"/>
    <w:rsid w:val="006E44D4"/>
    <w:rsid w:val="007A118F"/>
    <w:rsid w:val="007D27BD"/>
    <w:rsid w:val="007E524C"/>
    <w:rsid w:val="00806560"/>
    <w:rsid w:val="00816CFF"/>
    <w:rsid w:val="00875820"/>
    <w:rsid w:val="008822C7"/>
    <w:rsid w:val="00890E91"/>
    <w:rsid w:val="008A52FA"/>
    <w:rsid w:val="008C2CF7"/>
    <w:rsid w:val="008C3DC3"/>
    <w:rsid w:val="008D261B"/>
    <w:rsid w:val="00930305"/>
    <w:rsid w:val="0093468B"/>
    <w:rsid w:val="0095523C"/>
    <w:rsid w:val="009855CD"/>
    <w:rsid w:val="00995FDC"/>
    <w:rsid w:val="009C0727"/>
    <w:rsid w:val="00A1465C"/>
    <w:rsid w:val="00A1788B"/>
    <w:rsid w:val="00AB301F"/>
    <w:rsid w:val="00AD1B79"/>
    <w:rsid w:val="00B111D2"/>
    <w:rsid w:val="00B15744"/>
    <w:rsid w:val="00B16093"/>
    <w:rsid w:val="00B2574D"/>
    <w:rsid w:val="00B50D98"/>
    <w:rsid w:val="00B514D4"/>
    <w:rsid w:val="00B56BB3"/>
    <w:rsid w:val="00B65CD9"/>
    <w:rsid w:val="00B85569"/>
    <w:rsid w:val="00BA033F"/>
    <w:rsid w:val="00BD6CBA"/>
    <w:rsid w:val="00BF3171"/>
    <w:rsid w:val="00C168F0"/>
    <w:rsid w:val="00C616BB"/>
    <w:rsid w:val="00C83C29"/>
    <w:rsid w:val="00C87B1F"/>
    <w:rsid w:val="00C91088"/>
    <w:rsid w:val="00CA51F9"/>
    <w:rsid w:val="00CF7387"/>
    <w:rsid w:val="00D22E11"/>
    <w:rsid w:val="00D51010"/>
    <w:rsid w:val="00D517C4"/>
    <w:rsid w:val="00DD387E"/>
    <w:rsid w:val="00DF363F"/>
    <w:rsid w:val="00E007E6"/>
    <w:rsid w:val="00E16A35"/>
    <w:rsid w:val="00E2134F"/>
    <w:rsid w:val="00E279A9"/>
    <w:rsid w:val="00E40482"/>
    <w:rsid w:val="00E50C3C"/>
    <w:rsid w:val="00EB14F9"/>
    <w:rsid w:val="00EC16C0"/>
    <w:rsid w:val="00ED1CDC"/>
    <w:rsid w:val="00EE5800"/>
    <w:rsid w:val="00EE776F"/>
    <w:rsid w:val="00F11364"/>
    <w:rsid w:val="00F16B6B"/>
    <w:rsid w:val="00F31B4F"/>
    <w:rsid w:val="00F33959"/>
    <w:rsid w:val="00F44528"/>
    <w:rsid w:val="00F522B4"/>
    <w:rsid w:val="00F63AD2"/>
    <w:rsid w:val="00F80D35"/>
    <w:rsid w:val="00FA48C0"/>
    <w:rsid w:val="00FD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D1B"/>
    <w:rPr>
      <w:sz w:val="20"/>
      <w:szCs w:val="20"/>
    </w:rPr>
  </w:style>
  <w:style w:type="paragraph" w:styleId="Heading1">
    <w:name w:val="heading 1"/>
    <w:basedOn w:val="Normal"/>
    <w:next w:val="Normal"/>
    <w:link w:val="Heading1Char"/>
    <w:uiPriority w:val="99"/>
    <w:qFormat/>
    <w:rsid w:val="00B2574D"/>
    <w:pPr>
      <w:keepNext/>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574D"/>
    <w:rPr>
      <w:rFonts w:ascii="Times New Roman" w:hAnsi="Times New Roman" w:cs="Times New Roman"/>
      <w:b/>
      <w:bCs/>
      <w:sz w:val="24"/>
      <w:szCs w:val="24"/>
    </w:rPr>
  </w:style>
  <w:style w:type="paragraph" w:styleId="NormalWeb">
    <w:name w:val="Normal (Web)"/>
    <w:basedOn w:val="Normal"/>
    <w:uiPriority w:val="99"/>
    <w:semiHidden/>
    <w:rsid w:val="0004712D"/>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uiPriority w:val="99"/>
    <w:qFormat/>
    <w:rsid w:val="0004712D"/>
    <w:rPr>
      <w:rFonts w:cs="Times New Roman"/>
      <w:b/>
      <w:bCs/>
    </w:rPr>
  </w:style>
  <w:style w:type="paragraph" w:styleId="BodyText">
    <w:name w:val="Body Text"/>
    <w:basedOn w:val="Normal"/>
    <w:link w:val="BodyTextChar"/>
    <w:uiPriority w:val="99"/>
    <w:semiHidden/>
    <w:rsid w:val="0004712D"/>
    <w:pPr>
      <w:spacing w:before="100" w:beforeAutospacing="1" w:after="100" w:afterAutospacing="1"/>
    </w:pPr>
    <w:rPr>
      <w:rFonts w:ascii="Garamond" w:eastAsia="Times New Roman" w:hAnsi="Garamond" w:cs="Times New Roman"/>
      <w:sz w:val="22"/>
      <w:szCs w:val="24"/>
    </w:rPr>
  </w:style>
  <w:style w:type="character" w:customStyle="1" w:styleId="BodyTextChar">
    <w:name w:val="Body Text Char"/>
    <w:basedOn w:val="DefaultParagraphFont"/>
    <w:link w:val="BodyText"/>
    <w:uiPriority w:val="99"/>
    <w:semiHidden/>
    <w:locked/>
    <w:rsid w:val="0004712D"/>
    <w:rPr>
      <w:rFonts w:ascii="Garamond" w:hAnsi="Garamond" w:cs="Times New Roman"/>
      <w:sz w:val="24"/>
      <w:szCs w:val="24"/>
    </w:rPr>
  </w:style>
  <w:style w:type="paragraph" w:customStyle="1" w:styleId="BodyText25Indent">
    <w:name w:val="Body Text .25 Indent"/>
    <w:basedOn w:val="BodyText"/>
    <w:uiPriority w:val="99"/>
    <w:rsid w:val="00B2574D"/>
    <w:pPr>
      <w:spacing w:before="0" w:beforeAutospacing="0" w:after="240" w:afterAutospacing="0"/>
      <w:ind w:firstLine="396"/>
    </w:pPr>
    <w:rPr>
      <w:rFonts w:ascii="Times New Roman" w:hAnsi="Times New Roman"/>
      <w:sz w:val="20"/>
    </w:rPr>
  </w:style>
  <w:style w:type="paragraph" w:styleId="BodyText2">
    <w:name w:val="Body Text 2"/>
    <w:basedOn w:val="Normal"/>
    <w:link w:val="BodyText2Char"/>
    <w:uiPriority w:val="99"/>
    <w:rsid w:val="001633D4"/>
    <w:pPr>
      <w:spacing w:after="120" w:line="480" w:lineRule="auto"/>
    </w:pPr>
  </w:style>
  <w:style w:type="character" w:customStyle="1" w:styleId="BodyText2Char">
    <w:name w:val="Body Text 2 Char"/>
    <w:basedOn w:val="DefaultParagraphFont"/>
    <w:link w:val="BodyText2"/>
    <w:uiPriority w:val="99"/>
    <w:locked/>
    <w:rsid w:val="001633D4"/>
    <w:rPr>
      <w:rFonts w:cs="Times New Roman"/>
    </w:rPr>
  </w:style>
  <w:style w:type="paragraph" w:styleId="ListParagraph">
    <w:name w:val="List Paragraph"/>
    <w:basedOn w:val="Normal"/>
    <w:uiPriority w:val="99"/>
    <w:qFormat/>
    <w:rsid w:val="00EE5800"/>
    <w:pPr>
      <w:spacing w:after="200" w:line="276" w:lineRule="auto"/>
      <w:ind w:left="720"/>
      <w:contextualSpacing/>
    </w:pPr>
    <w:rPr>
      <w:rFonts w:ascii="Calibri" w:hAnsi="Calibri" w:cs="Times New Roman"/>
      <w:sz w:val="22"/>
      <w:szCs w:val="22"/>
    </w:rPr>
  </w:style>
  <w:style w:type="paragraph" w:customStyle="1" w:styleId="s3">
    <w:name w:val="s3"/>
    <w:basedOn w:val="Normal"/>
    <w:uiPriority w:val="99"/>
    <w:rsid w:val="00521B4B"/>
    <w:pPr>
      <w:spacing w:before="100" w:beforeAutospacing="1" w:after="100" w:afterAutospacing="1"/>
    </w:pPr>
    <w:rPr>
      <w:rFonts w:ascii="Times New Roman" w:eastAsia="Times New Roman" w:hAnsi="Times New Roman" w:cs="Times New Roman"/>
      <w:sz w:val="24"/>
      <w:szCs w:val="24"/>
    </w:rPr>
  </w:style>
  <w:style w:type="paragraph" w:customStyle="1" w:styleId="s4">
    <w:name w:val="s4"/>
    <w:basedOn w:val="Normal"/>
    <w:uiPriority w:val="99"/>
    <w:rsid w:val="00521B4B"/>
    <w:pPr>
      <w:spacing w:before="100" w:beforeAutospacing="1" w:after="100" w:afterAutospacing="1"/>
    </w:pPr>
    <w:rPr>
      <w:rFonts w:ascii="Times New Roman" w:eastAsia="Times New Roman" w:hAnsi="Times New Roman" w:cs="Times New Roman"/>
      <w:sz w:val="24"/>
      <w:szCs w:val="24"/>
    </w:rPr>
  </w:style>
  <w:style w:type="paragraph" w:customStyle="1" w:styleId="s2">
    <w:name w:val="s2"/>
    <w:basedOn w:val="Normal"/>
    <w:uiPriority w:val="99"/>
    <w:rsid w:val="00480119"/>
    <w:pPr>
      <w:spacing w:before="100" w:beforeAutospacing="1" w:after="100" w:afterAutospacing="1"/>
    </w:pPr>
    <w:rPr>
      <w:rFonts w:ascii="Times New Roman" w:eastAsia="Times New Roman" w:hAnsi="Times New Roman" w:cs="Times New Roman"/>
      <w:sz w:val="24"/>
      <w:szCs w:val="24"/>
    </w:rPr>
  </w:style>
  <w:style w:type="paragraph" w:customStyle="1" w:styleId="s1">
    <w:name w:val="s1"/>
    <w:basedOn w:val="Normal"/>
    <w:uiPriority w:val="99"/>
    <w:rsid w:val="00A1788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rsid w:val="00A1788B"/>
    <w:rPr>
      <w:rFonts w:cs="Times New Roman"/>
      <w:color w:val="0000FF"/>
      <w:u w:val="single"/>
    </w:rPr>
  </w:style>
  <w:style w:type="character" w:styleId="FollowedHyperlink">
    <w:name w:val="FollowedHyperlink"/>
    <w:basedOn w:val="DefaultParagraphFont"/>
    <w:uiPriority w:val="99"/>
    <w:semiHidden/>
    <w:rsid w:val="00A1788B"/>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D1B"/>
    <w:rPr>
      <w:sz w:val="20"/>
      <w:szCs w:val="20"/>
    </w:rPr>
  </w:style>
  <w:style w:type="paragraph" w:styleId="Heading1">
    <w:name w:val="heading 1"/>
    <w:basedOn w:val="Normal"/>
    <w:next w:val="Normal"/>
    <w:link w:val="Heading1Char"/>
    <w:uiPriority w:val="99"/>
    <w:qFormat/>
    <w:rsid w:val="00B2574D"/>
    <w:pPr>
      <w:keepNext/>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574D"/>
    <w:rPr>
      <w:rFonts w:ascii="Times New Roman" w:hAnsi="Times New Roman" w:cs="Times New Roman"/>
      <w:b/>
      <w:bCs/>
      <w:sz w:val="24"/>
      <w:szCs w:val="24"/>
    </w:rPr>
  </w:style>
  <w:style w:type="paragraph" w:styleId="NormalWeb">
    <w:name w:val="Normal (Web)"/>
    <w:basedOn w:val="Normal"/>
    <w:uiPriority w:val="99"/>
    <w:semiHidden/>
    <w:rsid w:val="0004712D"/>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uiPriority w:val="99"/>
    <w:qFormat/>
    <w:rsid w:val="0004712D"/>
    <w:rPr>
      <w:rFonts w:cs="Times New Roman"/>
      <w:b/>
      <w:bCs/>
    </w:rPr>
  </w:style>
  <w:style w:type="paragraph" w:styleId="BodyText">
    <w:name w:val="Body Text"/>
    <w:basedOn w:val="Normal"/>
    <w:link w:val="BodyTextChar"/>
    <w:uiPriority w:val="99"/>
    <w:semiHidden/>
    <w:rsid w:val="0004712D"/>
    <w:pPr>
      <w:spacing w:before="100" w:beforeAutospacing="1" w:after="100" w:afterAutospacing="1"/>
    </w:pPr>
    <w:rPr>
      <w:rFonts w:ascii="Garamond" w:eastAsia="Times New Roman" w:hAnsi="Garamond" w:cs="Times New Roman"/>
      <w:sz w:val="22"/>
      <w:szCs w:val="24"/>
    </w:rPr>
  </w:style>
  <w:style w:type="character" w:customStyle="1" w:styleId="BodyTextChar">
    <w:name w:val="Body Text Char"/>
    <w:basedOn w:val="DefaultParagraphFont"/>
    <w:link w:val="BodyText"/>
    <w:uiPriority w:val="99"/>
    <w:semiHidden/>
    <w:locked/>
    <w:rsid w:val="0004712D"/>
    <w:rPr>
      <w:rFonts w:ascii="Garamond" w:hAnsi="Garamond" w:cs="Times New Roman"/>
      <w:sz w:val="24"/>
      <w:szCs w:val="24"/>
    </w:rPr>
  </w:style>
  <w:style w:type="paragraph" w:customStyle="1" w:styleId="BodyText25Indent">
    <w:name w:val="Body Text .25 Indent"/>
    <w:basedOn w:val="BodyText"/>
    <w:uiPriority w:val="99"/>
    <w:rsid w:val="00B2574D"/>
    <w:pPr>
      <w:spacing w:before="0" w:beforeAutospacing="0" w:after="240" w:afterAutospacing="0"/>
      <w:ind w:firstLine="396"/>
    </w:pPr>
    <w:rPr>
      <w:rFonts w:ascii="Times New Roman" w:hAnsi="Times New Roman"/>
      <w:sz w:val="20"/>
    </w:rPr>
  </w:style>
  <w:style w:type="paragraph" w:styleId="BodyText2">
    <w:name w:val="Body Text 2"/>
    <w:basedOn w:val="Normal"/>
    <w:link w:val="BodyText2Char"/>
    <w:uiPriority w:val="99"/>
    <w:rsid w:val="001633D4"/>
    <w:pPr>
      <w:spacing w:after="120" w:line="480" w:lineRule="auto"/>
    </w:pPr>
  </w:style>
  <w:style w:type="character" w:customStyle="1" w:styleId="BodyText2Char">
    <w:name w:val="Body Text 2 Char"/>
    <w:basedOn w:val="DefaultParagraphFont"/>
    <w:link w:val="BodyText2"/>
    <w:uiPriority w:val="99"/>
    <w:locked/>
    <w:rsid w:val="001633D4"/>
    <w:rPr>
      <w:rFonts w:cs="Times New Roman"/>
    </w:rPr>
  </w:style>
  <w:style w:type="paragraph" w:styleId="ListParagraph">
    <w:name w:val="List Paragraph"/>
    <w:basedOn w:val="Normal"/>
    <w:uiPriority w:val="99"/>
    <w:qFormat/>
    <w:rsid w:val="00EE5800"/>
    <w:pPr>
      <w:spacing w:after="200" w:line="276" w:lineRule="auto"/>
      <w:ind w:left="720"/>
      <w:contextualSpacing/>
    </w:pPr>
    <w:rPr>
      <w:rFonts w:ascii="Calibri" w:hAnsi="Calibri" w:cs="Times New Roman"/>
      <w:sz w:val="22"/>
      <w:szCs w:val="22"/>
    </w:rPr>
  </w:style>
  <w:style w:type="paragraph" w:customStyle="1" w:styleId="s3">
    <w:name w:val="s3"/>
    <w:basedOn w:val="Normal"/>
    <w:uiPriority w:val="99"/>
    <w:rsid w:val="00521B4B"/>
    <w:pPr>
      <w:spacing w:before="100" w:beforeAutospacing="1" w:after="100" w:afterAutospacing="1"/>
    </w:pPr>
    <w:rPr>
      <w:rFonts w:ascii="Times New Roman" w:eastAsia="Times New Roman" w:hAnsi="Times New Roman" w:cs="Times New Roman"/>
      <w:sz w:val="24"/>
      <w:szCs w:val="24"/>
    </w:rPr>
  </w:style>
  <w:style w:type="paragraph" w:customStyle="1" w:styleId="s4">
    <w:name w:val="s4"/>
    <w:basedOn w:val="Normal"/>
    <w:uiPriority w:val="99"/>
    <w:rsid w:val="00521B4B"/>
    <w:pPr>
      <w:spacing w:before="100" w:beforeAutospacing="1" w:after="100" w:afterAutospacing="1"/>
    </w:pPr>
    <w:rPr>
      <w:rFonts w:ascii="Times New Roman" w:eastAsia="Times New Roman" w:hAnsi="Times New Roman" w:cs="Times New Roman"/>
      <w:sz w:val="24"/>
      <w:szCs w:val="24"/>
    </w:rPr>
  </w:style>
  <w:style w:type="paragraph" w:customStyle="1" w:styleId="s2">
    <w:name w:val="s2"/>
    <w:basedOn w:val="Normal"/>
    <w:uiPriority w:val="99"/>
    <w:rsid w:val="00480119"/>
    <w:pPr>
      <w:spacing w:before="100" w:beforeAutospacing="1" w:after="100" w:afterAutospacing="1"/>
    </w:pPr>
    <w:rPr>
      <w:rFonts w:ascii="Times New Roman" w:eastAsia="Times New Roman" w:hAnsi="Times New Roman" w:cs="Times New Roman"/>
      <w:sz w:val="24"/>
      <w:szCs w:val="24"/>
    </w:rPr>
  </w:style>
  <w:style w:type="paragraph" w:customStyle="1" w:styleId="s1">
    <w:name w:val="s1"/>
    <w:basedOn w:val="Normal"/>
    <w:uiPriority w:val="99"/>
    <w:rsid w:val="00A1788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rsid w:val="00A1788B"/>
    <w:rPr>
      <w:rFonts w:cs="Times New Roman"/>
      <w:color w:val="0000FF"/>
      <w:u w:val="single"/>
    </w:rPr>
  </w:style>
  <w:style w:type="character" w:styleId="FollowedHyperlink">
    <w:name w:val="FollowedHyperlink"/>
    <w:basedOn w:val="DefaultParagraphFont"/>
    <w:uiPriority w:val="99"/>
    <w:semiHidden/>
    <w:rsid w:val="00A1788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46247">
      <w:marLeft w:val="0"/>
      <w:marRight w:val="0"/>
      <w:marTop w:val="0"/>
      <w:marBottom w:val="0"/>
      <w:divBdr>
        <w:top w:val="none" w:sz="0" w:space="0" w:color="auto"/>
        <w:left w:val="none" w:sz="0" w:space="0" w:color="auto"/>
        <w:bottom w:val="none" w:sz="0" w:space="0" w:color="auto"/>
        <w:right w:val="none" w:sz="0" w:space="0" w:color="auto"/>
      </w:divBdr>
    </w:div>
    <w:div w:id="314646248">
      <w:marLeft w:val="0"/>
      <w:marRight w:val="0"/>
      <w:marTop w:val="0"/>
      <w:marBottom w:val="0"/>
      <w:divBdr>
        <w:top w:val="none" w:sz="0" w:space="0" w:color="auto"/>
        <w:left w:val="none" w:sz="0" w:space="0" w:color="auto"/>
        <w:bottom w:val="none" w:sz="0" w:space="0" w:color="auto"/>
        <w:right w:val="none" w:sz="0" w:space="0" w:color="auto"/>
      </w:divBdr>
    </w:div>
    <w:div w:id="314646249">
      <w:marLeft w:val="0"/>
      <w:marRight w:val="0"/>
      <w:marTop w:val="0"/>
      <w:marBottom w:val="0"/>
      <w:divBdr>
        <w:top w:val="none" w:sz="0" w:space="0" w:color="auto"/>
        <w:left w:val="none" w:sz="0" w:space="0" w:color="auto"/>
        <w:bottom w:val="none" w:sz="0" w:space="0" w:color="auto"/>
        <w:right w:val="none" w:sz="0" w:space="0" w:color="auto"/>
      </w:divBdr>
    </w:div>
    <w:div w:id="314646250">
      <w:marLeft w:val="0"/>
      <w:marRight w:val="0"/>
      <w:marTop w:val="0"/>
      <w:marBottom w:val="0"/>
      <w:divBdr>
        <w:top w:val="none" w:sz="0" w:space="0" w:color="auto"/>
        <w:left w:val="none" w:sz="0" w:space="0" w:color="auto"/>
        <w:bottom w:val="none" w:sz="0" w:space="0" w:color="auto"/>
        <w:right w:val="none" w:sz="0" w:space="0" w:color="auto"/>
      </w:divBdr>
    </w:div>
    <w:div w:id="314646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Notice of Privacy Practices for Sun Valley Eye Care, Inc</vt:lpstr>
    </vt:vector>
  </TitlesOfParts>
  <Company>Grizli777</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 for Sun Valley Eye Care, Inc</dc:title>
  <dc:creator>Marcia</dc:creator>
  <cp:lastModifiedBy>SVEC 380B</cp:lastModifiedBy>
  <cp:revision>2</cp:revision>
  <dcterms:created xsi:type="dcterms:W3CDTF">2014-11-13T21:49:00Z</dcterms:created>
  <dcterms:modified xsi:type="dcterms:W3CDTF">2014-11-13T21:49:00Z</dcterms:modified>
</cp:coreProperties>
</file>