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29" w:rsidRDefault="00560BC9" w:rsidP="00E93B29">
      <w:pPr>
        <w:ind w:firstLine="720"/>
        <w:jc w:val="center"/>
        <w:rPr>
          <w:b/>
          <w:sz w:val="28"/>
          <w:szCs w:val="28"/>
        </w:rPr>
      </w:pPr>
      <w:r w:rsidRPr="00DD3480">
        <w:rPr>
          <w:b/>
          <w:noProof/>
        </w:rPr>
        <mc:AlternateContent>
          <mc:Choice Requires="wps">
            <w:drawing>
              <wp:anchor distT="0" distB="0" distL="114300" distR="114300" simplePos="0" relativeHeight="251659264" behindDoc="0" locked="0" layoutInCell="1" allowOverlap="1" wp14:anchorId="64A1DED6" wp14:editId="30EEA417">
                <wp:simplePos x="0" y="0"/>
                <wp:positionH relativeFrom="margin">
                  <wp:posOffset>-276225</wp:posOffset>
                </wp:positionH>
                <wp:positionV relativeFrom="paragraph">
                  <wp:posOffset>-114935</wp:posOffset>
                </wp:positionV>
                <wp:extent cx="7372350" cy="0"/>
                <wp:effectExtent l="0" t="19050" r="38100" b="38100"/>
                <wp:wrapNone/>
                <wp:docPr id="26" name="Straight Connector 26"/>
                <wp:cNvGraphicFramePr/>
                <a:graphic xmlns:a="http://schemas.openxmlformats.org/drawingml/2006/main">
                  <a:graphicData uri="http://schemas.microsoft.com/office/word/2010/wordprocessingShape">
                    <wps:wsp>
                      <wps:cNvCnPr/>
                      <wps:spPr>
                        <a:xfrm>
                          <a:off x="0" y="0"/>
                          <a:ext cx="7372350" cy="0"/>
                        </a:xfrm>
                        <a:prstGeom prst="line">
                          <a:avLst/>
                        </a:prstGeom>
                        <a:noFill/>
                        <a:ln w="571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652DEF43" id="Straight Connector 26"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75pt,-9.05pt" to="55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" strokecolor="#4472c4" strokeweight="4.5pt">
                <v:stroke joinstyle="miter"/>
                <w10:wrap anchorx="margin"/>
              </v:line>
            </w:pict>
          </mc:Fallback>
        </mc:AlternateContent>
      </w:r>
    </w:p>
    <w:p w:rsidR="00A246CE" w:rsidRPr="00DD3480" w:rsidRDefault="00E93B29" w:rsidP="00E93B29">
      <w:pPr>
        <w:ind w:firstLine="720"/>
        <w:jc w:val="center"/>
        <w:rPr>
          <w:b/>
          <w:sz w:val="28"/>
          <w:szCs w:val="28"/>
        </w:rPr>
      </w:pPr>
      <w:r w:rsidRPr="00DD3480">
        <w:rPr>
          <w:b/>
          <w:sz w:val="28"/>
          <w:szCs w:val="28"/>
        </w:rPr>
        <w:t>LAC QUI PARLE-YELLOW BANK WATERSHED DISTRICT JOB DESCRIPTION</w:t>
      </w:r>
    </w:p>
    <w:p w:rsidR="00E93B29" w:rsidRPr="00DD3480" w:rsidRDefault="00704606" w:rsidP="00E93B29">
      <w:pPr>
        <w:rPr>
          <w:b/>
          <w:sz w:val="24"/>
          <w:szCs w:val="24"/>
        </w:rPr>
      </w:pPr>
      <w:r>
        <w:rPr>
          <w:b/>
          <w:sz w:val="24"/>
          <w:szCs w:val="24"/>
        </w:rPr>
        <w:tab/>
      </w:r>
    </w:p>
    <w:p w:rsidR="00E93B29" w:rsidRDefault="00E93B29" w:rsidP="00E93B29">
      <w:pPr>
        <w:spacing w:line="360" w:lineRule="auto"/>
        <w:rPr>
          <w:sz w:val="24"/>
          <w:szCs w:val="24"/>
        </w:rPr>
      </w:pPr>
      <w:r w:rsidRPr="00DD3480">
        <w:rPr>
          <w:b/>
          <w:sz w:val="24"/>
          <w:szCs w:val="24"/>
        </w:rPr>
        <w:t>JOB TITLE:</w:t>
      </w:r>
      <w:r>
        <w:rPr>
          <w:sz w:val="24"/>
          <w:szCs w:val="24"/>
        </w:rPr>
        <w:tab/>
      </w:r>
      <w:r w:rsidR="00704606">
        <w:rPr>
          <w:sz w:val="24"/>
          <w:szCs w:val="24"/>
        </w:rPr>
        <w:tab/>
      </w:r>
      <w:r>
        <w:rPr>
          <w:sz w:val="24"/>
          <w:szCs w:val="24"/>
        </w:rPr>
        <w:t>Watershed Coordinator</w:t>
      </w:r>
    </w:p>
    <w:p w:rsidR="00E93B29" w:rsidRDefault="00E93B29" w:rsidP="00E93B29">
      <w:pPr>
        <w:spacing w:line="360" w:lineRule="auto"/>
        <w:rPr>
          <w:sz w:val="24"/>
          <w:szCs w:val="24"/>
        </w:rPr>
      </w:pPr>
      <w:r w:rsidRPr="00DD3480">
        <w:rPr>
          <w:b/>
          <w:sz w:val="24"/>
          <w:szCs w:val="24"/>
        </w:rPr>
        <w:t>DEPARTMENT</w:t>
      </w:r>
      <w:r>
        <w:rPr>
          <w:sz w:val="24"/>
          <w:szCs w:val="24"/>
        </w:rPr>
        <w:t>:</w:t>
      </w:r>
      <w:r w:rsidR="00704606">
        <w:rPr>
          <w:sz w:val="24"/>
          <w:szCs w:val="24"/>
        </w:rPr>
        <w:tab/>
      </w:r>
      <w:r>
        <w:rPr>
          <w:sz w:val="24"/>
          <w:szCs w:val="24"/>
        </w:rPr>
        <w:t xml:space="preserve"> Lac qui Parle-Yellow Bank Watershed District</w:t>
      </w:r>
    </w:p>
    <w:p w:rsidR="00E93B29" w:rsidRDefault="00E93B29" w:rsidP="00E93B29">
      <w:pPr>
        <w:spacing w:line="360" w:lineRule="auto"/>
        <w:rPr>
          <w:sz w:val="24"/>
          <w:szCs w:val="24"/>
        </w:rPr>
      </w:pPr>
      <w:r w:rsidRPr="00DD3480">
        <w:rPr>
          <w:b/>
          <w:sz w:val="24"/>
          <w:szCs w:val="24"/>
        </w:rPr>
        <w:t>SUPERVISOR</w:t>
      </w:r>
      <w:r>
        <w:rPr>
          <w:sz w:val="24"/>
          <w:szCs w:val="24"/>
        </w:rPr>
        <w:t>:</w:t>
      </w:r>
      <w:r>
        <w:rPr>
          <w:sz w:val="24"/>
          <w:szCs w:val="24"/>
        </w:rPr>
        <w:tab/>
      </w:r>
      <w:r w:rsidR="00704606">
        <w:rPr>
          <w:sz w:val="24"/>
          <w:szCs w:val="24"/>
        </w:rPr>
        <w:tab/>
      </w:r>
      <w:r>
        <w:rPr>
          <w:sz w:val="24"/>
          <w:szCs w:val="24"/>
        </w:rPr>
        <w:t xml:space="preserve"> The coordinator is under general supervision of the Watershed Administrator</w:t>
      </w:r>
    </w:p>
    <w:p w:rsidR="00E93B29" w:rsidRDefault="00E93B29" w:rsidP="00E93B29">
      <w:pPr>
        <w:spacing w:before="240"/>
        <w:rPr>
          <w:i/>
          <w:sz w:val="24"/>
          <w:szCs w:val="24"/>
        </w:rPr>
      </w:pPr>
      <w:r w:rsidRPr="00DD3480">
        <w:rPr>
          <w:b/>
          <w:sz w:val="24"/>
          <w:szCs w:val="24"/>
        </w:rPr>
        <w:t>JOB SUMMARY:</w:t>
      </w:r>
      <w:r>
        <w:rPr>
          <w:sz w:val="24"/>
          <w:szCs w:val="24"/>
        </w:rPr>
        <w:t xml:space="preserve">  This position coordinates the implementation of the Lac qui Parle-Yellow Bank </w:t>
      </w:r>
      <w:r w:rsidR="00DD3480">
        <w:rPr>
          <w:sz w:val="24"/>
          <w:szCs w:val="24"/>
        </w:rPr>
        <w:t xml:space="preserve">Watershed </w:t>
      </w:r>
      <w:r>
        <w:rPr>
          <w:sz w:val="24"/>
          <w:szCs w:val="24"/>
        </w:rPr>
        <w:t xml:space="preserve">District One Watershed One Plan (1W1P), </w:t>
      </w:r>
      <w:r w:rsidR="00DD3480">
        <w:rPr>
          <w:sz w:val="24"/>
          <w:szCs w:val="24"/>
        </w:rPr>
        <w:t>the LQP County Wetland Conservation Act (WCA), the Districts environmental education programs, the SSTS loan program, and the coordinator for LQP County GIS.  This position requires the ability to organize, delegate and establish meaningful goals: prioritize tasks; and establish and maintain effective working relationships with employees, SWCD’s, DNR, BWSR, MPCA and other water resource professionals and the general public; and promote a positive image of the Lac qui Parle-Yellow Bank Watershed District</w:t>
      </w:r>
      <w:r w:rsidR="00DD3480" w:rsidRPr="00DD3480">
        <w:rPr>
          <w:i/>
          <w:sz w:val="24"/>
          <w:szCs w:val="24"/>
        </w:rPr>
        <w:t>.  Diversity in responsibilities should be expected.</w:t>
      </w:r>
    </w:p>
    <w:p w:rsidR="00DD3480" w:rsidRDefault="00DD3480" w:rsidP="00E93B29">
      <w:pPr>
        <w:spacing w:before="240"/>
        <w:rPr>
          <w:i/>
          <w:sz w:val="24"/>
          <w:szCs w:val="24"/>
        </w:rPr>
      </w:pPr>
    </w:p>
    <w:p w:rsidR="00DD3480" w:rsidRDefault="00DD3480" w:rsidP="00DD3480">
      <w:pPr>
        <w:rPr>
          <w:sz w:val="24"/>
          <w:szCs w:val="24"/>
        </w:rPr>
      </w:pPr>
      <w:r w:rsidRPr="00DD3480">
        <w:rPr>
          <w:b/>
          <w:sz w:val="24"/>
          <w:szCs w:val="24"/>
        </w:rPr>
        <w:t>ESSENTIAL RESPONSIBILITIES</w:t>
      </w:r>
      <w:r>
        <w:rPr>
          <w:sz w:val="24"/>
          <w:szCs w:val="24"/>
        </w:rPr>
        <w:t xml:space="preserve">: </w:t>
      </w:r>
    </w:p>
    <w:p w:rsidR="00DD3480" w:rsidRDefault="00DD3480" w:rsidP="00DD3480">
      <w:pPr>
        <w:rPr>
          <w:b/>
        </w:rPr>
      </w:pPr>
      <w:r w:rsidRPr="00DD3480">
        <w:rPr>
          <w:b/>
        </w:rPr>
        <w:t>These examples do not include all possible responsibilities in this position and do not limit the assignment of related duties to this job classification.</w:t>
      </w:r>
    </w:p>
    <w:p w:rsidR="00653A1C" w:rsidRDefault="00653A1C" w:rsidP="00DD3480">
      <w:pPr>
        <w:rPr>
          <w:b/>
        </w:rPr>
      </w:pPr>
    </w:p>
    <w:p w:rsidR="00704606" w:rsidRDefault="00704606" w:rsidP="00653A1C">
      <w:pPr>
        <w:rPr>
          <w:sz w:val="24"/>
          <w:szCs w:val="24"/>
        </w:rPr>
      </w:pPr>
      <w:r>
        <w:rPr>
          <w:sz w:val="24"/>
          <w:szCs w:val="24"/>
        </w:rPr>
        <w:t>COORDINATE IMPLEMENTATION OF THE LAC QUI PARLE-YELLOW BANK WATERSHED DISTRICT 1W1P.</w:t>
      </w:r>
    </w:p>
    <w:p w:rsidR="00B86E76" w:rsidRPr="00B86E76" w:rsidRDefault="00B86E76" w:rsidP="00B86E76">
      <w:pPr>
        <w:pStyle w:val="ListParagraph"/>
        <w:numPr>
          <w:ilvl w:val="0"/>
          <w:numId w:val="3"/>
        </w:numPr>
        <w:rPr>
          <w:sz w:val="24"/>
          <w:szCs w:val="24"/>
        </w:rPr>
      </w:pPr>
      <w:r>
        <w:rPr>
          <w:sz w:val="24"/>
          <w:szCs w:val="24"/>
        </w:rPr>
        <w:t>Prepare budgets, financial reports, grant tracking, and administrative costs for 1W1P and report in e-link.</w:t>
      </w:r>
    </w:p>
    <w:p w:rsidR="00653A1C" w:rsidRDefault="00653A1C" w:rsidP="00653A1C">
      <w:pPr>
        <w:pStyle w:val="ListParagraph"/>
        <w:numPr>
          <w:ilvl w:val="0"/>
          <w:numId w:val="3"/>
        </w:numPr>
        <w:rPr>
          <w:sz w:val="24"/>
          <w:szCs w:val="24"/>
        </w:rPr>
      </w:pPr>
      <w:r>
        <w:rPr>
          <w:sz w:val="24"/>
          <w:szCs w:val="24"/>
        </w:rPr>
        <w:t>Facilitate Committee meetings to carry out project work plans.</w:t>
      </w:r>
    </w:p>
    <w:p w:rsidR="00653A1C" w:rsidRDefault="00653A1C" w:rsidP="00653A1C">
      <w:pPr>
        <w:pStyle w:val="ListParagraph"/>
        <w:numPr>
          <w:ilvl w:val="0"/>
          <w:numId w:val="3"/>
        </w:numPr>
        <w:rPr>
          <w:sz w:val="24"/>
          <w:szCs w:val="24"/>
        </w:rPr>
      </w:pPr>
      <w:r>
        <w:rPr>
          <w:sz w:val="24"/>
          <w:szCs w:val="24"/>
        </w:rPr>
        <w:t>Collaborate with adjoining SWCD’s &amp; adjoining water management entities to meet the goals of the 1W1P</w:t>
      </w:r>
      <w:r w:rsidR="005C3EBD">
        <w:rPr>
          <w:sz w:val="24"/>
          <w:szCs w:val="24"/>
        </w:rPr>
        <w:t>.</w:t>
      </w:r>
    </w:p>
    <w:p w:rsidR="005C3EBD" w:rsidRDefault="005C3EBD" w:rsidP="005C3EBD">
      <w:pPr>
        <w:pStyle w:val="ListParagraph"/>
        <w:numPr>
          <w:ilvl w:val="0"/>
          <w:numId w:val="3"/>
        </w:numPr>
        <w:rPr>
          <w:sz w:val="24"/>
          <w:szCs w:val="24"/>
        </w:rPr>
      </w:pPr>
      <w:r>
        <w:rPr>
          <w:sz w:val="24"/>
          <w:szCs w:val="24"/>
        </w:rPr>
        <w:t>Track time reports for self.</w:t>
      </w:r>
    </w:p>
    <w:p w:rsidR="005C3EBD" w:rsidRDefault="005C3EBD" w:rsidP="005C3EBD">
      <w:pPr>
        <w:pStyle w:val="ListParagraph"/>
        <w:numPr>
          <w:ilvl w:val="0"/>
          <w:numId w:val="3"/>
        </w:numPr>
        <w:rPr>
          <w:sz w:val="24"/>
          <w:szCs w:val="24"/>
        </w:rPr>
      </w:pPr>
      <w:r>
        <w:rPr>
          <w:sz w:val="24"/>
          <w:szCs w:val="24"/>
        </w:rPr>
        <w:t>Continu</w:t>
      </w:r>
      <w:r w:rsidR="00B86E76">
        <w:rPr>
          <w:sz w:val="24"/>
          <w:szCs w:val="24"/>
        </w:rPr>
        <w:t>e</w:t>
      </w:r>
      <w:r>
        <w:rPr>
          <w:sz w:val="24"/>
          <w:szCs w:val="24"/>
        </w:rPr>
        <w:t xml:space="preserve"> the monitoring program at strategic sites throughout the Watershed.</w:t>
      </w:r>
    </w:p>
    <w:p w:rsidR="005C3EBD" w:rsidRDefault="005C3EBD" w:rsidP="005C3EBD">
      <w:pPr>
        <w:pStyle w:val="ListParagraph"/>
        <w:numPr>
          <w:ilvl w:val="0"/>
          <w:numId w:val="3"/>
        </w:numPr>
        <w:rPr>
          <w:sz w:val="24"/>
          <w:szCs w:val="24"/>
        </w:rPr>
      </w:pPr>
      <w:r>
        <w:rPr>
          <w:sz w:val="24"/>
          <w:szCs w:val="24"/>
        </w:rPr>
        <w:t xml:space="preserve">Prepare grant applications </w:t>
      </w:r>
      <w:r w:rsidR="00B86E76">
        <w:rPr>
          <w:sz w:val="24"/>
          <w:szCs w:val="24"/>
        </w:rPr>
        <w:t>for submittal and if awarded</w:t>
      </w:r>
      <w:r>
        <w:rPr>
          <w:sz w:val="24"/>
          <w:szCs w:val="24"/>
        </w:rPr>
        <w:t xml:space="preserve"> responsible for budgets, financial report</w:t>
      </w:r>
      <w:r w:rsidR="00850A6B">
        <w:rPr>
          <w:sz w:val="24"/>
          <w:szCs w:val="24"/>
        </w:rPr>
        <w:t>ing</w:t>
      </w:r>
      <w:r>
        <w:rPr>
          <w:sz w:val="24"/>
          <w:szCs w:val="24"/>
        </w:rPr>
        <w:t xml:space="preserve"> &amp; tracking of these grants and reporting in the correct program</w:t>
      </w:r>
      <w:r w:rsidR="00B86E76">
        <w:rPr>
          <w:sz w:val="24"/>
          <w:szCs w:val="24"/>
        </w:rPr>
        <w:t>s</w:t>
      </w:r>
      <w:r w:rsidR="005E6E92">
        <w:rPr>
          <w:sz w:val="24"/>
          <w:szCs w:val="24"/>
        </w:rPr>
        <w:t>.</w:t>
      </w:r>
    </w:p>
    <w:p w:rsidR="005C3EBD" w:rsidRDefault="005C3EBD" w:rsidP="005C3EBD">
      <w:pPr>
        <w:pStyle w:val="ListParagraph"/>
        <w:numPr>
          <w:ilvl w:val="0"/>
          <w:numId w:val="3"/>
        </w:numPr>
        <w:rPr>
          <w:sz w:val="24"/>
          <w:szCs w:val="24"/>
        </w:rPr>
      </w:pPr>
      <w:r>
        <w:rPr>
          <w:sz w:val="24"/>
          <w:szCs w:val="24"/>
        </w:rPr>
        <w:t>Coordinate &amp; implement WRAPS plans as needed in the Watershed District</w:t>
      </w:r>
      <w:r w:rsidR="00B86E76">
        <w:rPr>
          <w:sz w:val="24"/>
          <w:szCs w:val="24"/>
        </w:rPr>
        <w:t>.</w:t>
      </w:r>
    </w:p>
    <w:p w:rsidR="005C3EBD" w:rsidRDefault="005C3EBD" w:rsidP="005C3EBD">
      <w:pPr>
        <w:pStyle w:val="ListParagraph"/>
        <w:numPr>
          <w:ilvl w:val="0"/>
          <w:numId w:val="3"/>
        </w:numPr>
        <w:rPr>
          <w:sz w:val="24"/>
          <w:szCs w:val="24"/>
        </w:rPr>
      </w:pPr>
      <w:r>
        <w:rPr>
          <w:sz w:val="24"/>
          <w:szCs w:val="24"/>
        </w:rPr>
        <w:t xml:space="preserve">Prepare &amp; report </w:t>
      </w:r>
      <w:r w:rsidR="00470D2F">
        <w:rPr>
          <w:sz w:val="24"/>
          <w:szCs w:val="24"/>
        </w:rPr>
        <w:t xml:space="preserve">monthly activities </w:t>
      </w:r>
      <w:r>
        <w:rPr>
          <w:sz w:val="24"/>
          <w:szCs w:val="24"/>
        </w:rPr>
        <w:t>to the District Board at their regular monthly meeting.</w:t>
      </w:r>
    </w:p>
    <w:p w:rsidR="00704606" w:rsidRDefault="00704606" w:rsidP="005C3EBD">
      <w:pPr>
        <w:rPr>
          <w:sz w:val="24"/>
          <w:szCs w:val="24"/>
        </w:rPr>
      </w:pPr>
    </w:p>
    <w:p w:rsidR="005C3EBD" w:rsidRDefault="00704606" w:rsidP="005C3EBD">
      <w:pPr>
        <w:rPr>
          <w:sz w:val="24"/>
          <w:szCs w:val="24"/>
        </w:rPr>
      </w:pPr>
      <w:r>
        <w:rPr>
          <w:sz w:val="24"/>
          <w:szCs w:val="24"/>
        </w:rPr>
        <w:t>COORDINATE THE STATE WETLAND CONSERVATION ACT (WCA) WITHIN LAC QUI PARLE COUNTY:</w:t>
      </w:r>
    </w:p>
    <w:p w:rsidR="005C3EBD" w:rsidRDefault="005C3EBD" w:rsidP="005C3EBD">
      <w:pPr>
        <w:pStyle w:val="ListParagraph"/>
        <w:numPr>
          <w:ilvl w:val="0"/>
          <w:numId w:val="4"/>
        </w:numPr>
        <w:rPr>
          <w:sz w:val="24"/>
          <w:szCs w:val="24"/>
        </w:rPr>
      </w:pPr>
      <w:r>
        <w:rPr>
          <w:sz w:val="24"/>
          <w:szCs w:val="24"/>
        </w:rPr>
        <w:t>Attend training events to stay current with WCA rules and regulations.</w:t>
      </w:r>
    </w:p>
    <w:p w:rsidR="005C3EBD" w:rsidRDefault="005C3EBD" w:rsidP="005C3EBD">
      <w:pPr>
        <w:pStyle w:val="ListParagraph"/>
        <w:numPr>
          <w:ilvl w:val="0"/>
          <w:numId w:val="4"/>
        </w:numPr>
        <w:rPr>
          <w:sz w:val="24"/>
          <w:szCs w:val="24"/>
        </w:rPr>
      </w:pPr>
      <w:r>
        <w:rPr>
          <w:sz w:val="24"/>
          <w:szCs w:val="24"/>
        </w:rPr>
        <w:t>Test to become a certified wetland delineator.</w:t>
      </w:r>
    </w:p>
    <w:p w:rsidR="005C3EBD" w:rsidRDefault="005C3EBD" w:rsidP="005C3EBD">
      <w:pPr>
        <w:pStyle w:val="ListParagraph"/>
        <w:numPr>
          <w:ilvl w:val="0"/>
          <w:numId w:val="4"/>
        </w:numPr>
        <w:rPr>
          <w:sz w:val="24"/>
          <w:szCs w:val="24"/>
        </w:rPr>
      </w:pPr>
      <w:r>
        <w:rPr>
          <w:sz w:val="24"/>
          <w:szCs w:val="24"/>
        </w:rPr>
        <w:t>Review monthly watershed permit applications for compliance with WCA and report to the Board of Managers.</w:t>
      </w:r>
    </w:p>
    <w:p w:rsidR="005C3EBD" w:rsidRDefault="005C3EBD" w:rsidP="005C3EBD">
      <w:pPr>
        <w:pStyle w:val="ListParagraph"/>
        <w:numPr>
          <w:ilvl w:val="0"/>
          <w:numId w:val="4"/>
        </w:numPr>
        <w:rPr>
          <w:sz w:val="24"/>
          <w:szCs w:val="24"/>
        </w:rPr>
      </w:pPr>
      <w:r>
        <w:rPr>
          <w:sz w:val="24"/>
          <w:szCs w:val="24"/>
        </w:rPr>
        <w:t>Serve on the TEP panel for WCA.</w:t>
      </w:r>
    </w:p>
    <w:p w:rsidR="009806F4" w:rsidRDefault="005E6E92" w:rsidP="005C3EBD">
      <w:pPr>
        <w:pStyle w:val="ListParagraph"/>
        <w:numPr>
          <w:ilvl w:val="0"/>
          <w:numId w:val="4"/>
        </w:numPr>
        <w:rPr>
          <w:sz w:val="24"/>
          <w:szCs w:val="24"/>
        </w:rPr>
      </w:pPr>
      <w:r>
        <w:rPr>
          <w:sz w:val="24"/>
          <w:szCs w:val="24"/>
        </w:rPr>
        <w:t>Work closely with regional WCA officer to ensure compl</w:t>
      </w:r>
      <w:r w:rsidR="00A85829">
        <w:rPr>
          <w:sz w:val="24"/>
          <w:szCs w:val="24"/>
        </w:rPr>
        <w:t>iance.</w:t>
      </w:r>
    </w:p>
    <w:p w:rsidR="009806F4" w:rsidRDefault="009806F4" w:rsidP="005C3EBD">
      <w:pPr>
        <w:pStyle w:val="ListParagraph"/>
        <w:numPr>
          <w:ilvl w:val="0"/>
          <w:numId w:val="4"/>
        </w:numPr>
        <w:rPr>
          <w:sz w:val="24"/>
          <w:szCs w:val="24"/>
        </w:rPr>
      </w:pPr>
      <w:r>
        <w:rPr>
          <w:sz w:val="24"/>
          <w:szCs w:val="24"/>
        </w:rPr>
        <w:t>Submit WCA activities on BWSR e-link program.</w:t>
      </w:r>
    </w:p>
    <w:p w:rsidR="00470D2F" w:rsidRDefault="00B86E76" w:rsidP="005C3EBD">
      <w:pPr>
        <w:pStyle w:val="ListParagraph"/>
        <w:numPr>
          <w:ilvl w:val="0"/>
          <w:numId w:val="4"/>
        </w:numPr>
        <w:rPr>
          <w:sz w:val="24"/>
          <w:szCs w:val="24"/>
        </w:rPr>
      </w:pPr>
      <w:r>
        <w:rPr>
          <w:sz w:val="24"/>
          <w:szCs w:val="24"/>
        </w:rPr>
        <w:lastRenderedPageBreak/>
        <w:t>Work</w:t>
      </w:r>
      <w:r w:rsidR="00470D2F">
        <w:rPr>
          <w:sz w:val="24"/>
          <w:szCs w:val="24"/>
        </w:rPr>
        <w:t xml:space="preserve"> with landowners and contractors </w:t>
      </w:r>
      <w:r>
        <w:rPr>
          <w:sz w:val="24"/>
          <w:szCs w:val="24"/>
        </w:rPr>
        <w:t xml:space="preserve">for </w:t>
      </w:r>
      <w:r w:rsidR="00470D2F">
        <w:rPr>
          <w:sz w:val="24"/>
          <w:szCs w:val="24"/>
        </w:rPr>
        <w:t>compliance with wetland setbacks/boundaries.</w:t>
      </w:r>
    </w:p>
    <w:p w:rsidR="0076797D" w:rsidRDefault="0076797D" w:rsidP="005C3EBD">
      <w:pPr>
        <w:pStyle w:val="ListParagraph"/>
        <w:numPr>
          <w:ilvl w:val="0"/>
          <w:numId w:val="4"/>
        </w:numPr>
        <w:rPr>
          <w:sz w:val="24"/>
          <w:szCs w:val="24"/>
        </w:rPr>
      </w:pPr>
      <w:r>
        <w:rPr>
          <w:sz w:val="24"/>
          <w:szCs w:val="24"/>
        </w:rPr>
        <w:t>Assist landowners with Watershed tiling permit applications.</w:t>
      </w:r>
    </w:p>
    <w:p w:rsidR="0076797D" w:rsidRDefault="0076797D" w:rsidP="005C3EBD">
      <w:pPr>
        <w:pStyle w:val="ListParagraph"/>
        <w:numPr>
          <w:ilvl w:val="0"/>
          <w:numId w:val="4"/>
        </w:numPr>
        <w:rPr>
          <w:sz w:val="24"/>
          <w:szCs w:val="24"/>
        </w:rPr>
      </w:pPr>
      <w:r>
        <w:rPr>
          <w:sz w:val="24"/>
          <w:szCs w:val="24"/>
        </w:rPr>
        <w:t>Assist landowners in filing out WCA forms.</w:t>
      </w:r>
    </w:p>
    <w:p w:rsidR="00470D2F" w:rsidRDefault="00470D2F" w:rsidP="00470D2F">
      <w:pPr>
        <w:rPr>
          <w:sz w:val="24"/>
          <w:szCs w:val="24"/>
        </w:rPr>
      </w:pPr>
    </w:p>
    <w:p w:rsidR="00470D2F" w:rsidRDefault="00470D2F" w:rsidP="00470D2F">
      <w:pPr>
        <w:rPr>
          <w:sz w:val="24"/>
          <w:szCs w:val="24"/>
        </w:rPr>
      </w:pPr>
      <w:r>
        <w:rPr>
          <w:sz w:val="24"/>
          <w:szCs w:val="24"/>
        </w:rPr>
        <w:t>SSTS LOAN PROGRAM</w:t>
      </w:r>
    </w:p>
    <w:p w:rsidR="005C3EBD" w:rsidRDefault="00850A6B" w:rsidP="00850A6B">
      <w:pPr>
        <w:pStyle w:val="ListParagraph"/>
        <w:numPr>
          <w:ilvl w:val="0"/>
          <w:numId w:val="6"/>
        </w:numPr>
        <w:rPr>
          <w:sz w:val="24"/>
          <w:szCs w:val="24"/>
        </w:rPr>
      </w:pPr>
      <w:r>
        <w:rPr>
          <w:sz w:val="24"/>
          <w:szCs w:val="24"/>
        </w:rPr>
        <w:t>Coordinate and implement the SSTS loan program for upgrading failing septic systems.</w:t>
      </w:r>
    </w:p>
    <w:p w:rsidR="00850A6B" w:rsidRDefault="00850A6B" w:rsidP="00850A6B">
      <w:pPr>
        <w:pStyle w:val="ListParagraph"/>
        <w:numPr>
          <w:ilvl w:val="0"/>
          <w:numId w:val="6"/>
        </w:numPr>
        <w:rPr>
          <w:sz w:val="24"/>
          <w:szCs w:val="24"/>
        </w:rPr>
      </w:pPr>
      <w:r>
        <w:rPr>
          <w:sz w:val="24"/>
          <w:szCs w:val="24"/>
        </w:rPr>
        <w:t>Work closely with LQP County Auditor/Treasurer to put</w:t>
      </w:r>
      <w:r w:rsidR="00B86E76">
        <w:rPr>
          <w:sz w:val="24"/>
          <w:szCs w:val="24"/>
        </w:rPr>
        <w:t xml:space="preserve"> SSTS</w:t>
      </w:r>
      <w:r>
        <w:rPr>
          <w:sz w:val="24"/>
          <w:szCs w:val="24"/>
        </w:rPr>
        <w:t xml:space="preserve"> assessment</w:t>
      </w:r>
      <w:r w:rsidR="00B86E76">
        <w:rPr>
          <w:sz w:val="24"/>
          <w:szCs w:val="24"/>
        </w:rPr>
        <w:t>s</w:t>
      </w:r>
      <w:r>
        <w:rPr>
          <w:sz w:val="24"/>
          <w:szCs w:val="24"/>
        </w:rPr>
        <w:t xml:space="preserve"> on property tax statement</w:t>
      </w:r>
      <w:r w:rsidR="00B86E76">
        <w:rPr>
          <w:sz w:val="24"/>
          <w:szCs w:val="24"/>
        </w:rPr>
        <w:t>s</w:t>
      </w:r>
      <w:r>
        <w:rPr>
          <w:sz w:val="24"/>
          <w:szCs w:val="24"/>
        </w:rPr>
        <w:t>.</w:t>
      </w:r>
    </w:p>
    <w:p w:rsidR="00850A6B" w:rsidRDefault="00850A6B" w:rsidP="00850A6B">
      <w:pPr>
        <w:pStyle w:val="ListParagraph"/>
        <w:numPr>
          <w:ilvl w:val="0"/>
          <w:numId w:val="6"/>
        </w:numPr>
        <w:rPr>
          <w:sz w:val="24"/>
          <w:szCs w:val="24"/>
        </w:rPr>
      </w:pPr>
      <w:r>
        <w:rPr>
          <w:sz w:val="24"/>
          <w:szCs w:val="24"/>
        </w:rPr>
        <w:t>Responsible for annual reporting in e-link.</w:t>
      </w:r>
    </w:p>
    <w:p w:rsidR="00850A6B" w:rsidRDefault="00850A6B" w:rsidP="00850A6B">
      <w:pPr>
        <w:pStyle w:val="ListParagraph"/>
        <w:numPr>
          <w:ilvl w:val="0"/>
          <w:numId w:val="6"/>
        </w:numPr>
        <w:rPr>
          <w:sz w:val="24"/>
          <w:szCs w:val="24"/>
        </w:rPr>
      </w:pPr>
      <w:r>
        <w:rPr>
          <w:sz w:val="24"/>
          <w:szCs w:val="24"/>
        </w:rPr>
        <w:t xml:space="preserve">Coordinate </w:t>
      </w:r>
      <w:r w:rsidR="00B86E76">
        <w:rPr>
          <w:sz w:val="24"/>
          <w:szCs w:val="24"/>
        </w:rPr>
        <w:t xml:space="preserve">the </w:t>
      </w:r>
      <w:r>
        <w:rPr>
          <w:sz w:val="24"/>
          <w:szCs w:val="24"/>
        </w:rPr>
        <w:t>loan dollars with MPCA.</w:t>
      </w:r>
    </w:p>
    <w:p w:rsidR="00850A6B" w:rsidRDefault="00850A6B" w:rsidP="00850A6B">
      <w:pPr>
        <w:pStyle w:val="ListParagraph"/>
        <w:numPr>
          <w:ilvl w:val="0"/>
          <w:numId w:val="6"/>
        </w:numPr>
        <w:rPr>
          <w:sz w:val="24"/>
          <w:szCs w:val="24"/>
        </w:rPr>
      </w:pPr>
      <w:r>
        <w:rPr>
          <w:sz w:val="24"/>
          <w:szCs w:val="24"/>
        </w:rPr>
        <w:t>Educate contractors on the loan progra</w:t>
      </w:r>
      <w:r w:rsidR="00B86E76">
        <w:rPr>
          <w:sz w:val="24"/>
          <w:szCs w:val="24"/>
        </w:rPr>
        <w:t>m requirements.</w:t>
      </w:r>
    </w:p>
    <w:p w:rsidR="00850A6B" w:rsidRDefault="00850A6B" w:rsidP="00850A6B">
      <w:pPr>
        <w:pStyle w:val="ListParagraph"/>
        <w:numPr>
          <w:ilvl w:val="0"/>
          <w:numId w:val="6"/>
        </w:numPr>
        <w:rPr>
          <w:sz w:val="24"/>
          <w:szCs w:val="24"/>
        </w:rPr>
      </w:pPr>
      <w:r>
        <w:rPr>
          <w:sz w:val="24"/>
          <w:szCs w:val="24"/>
        </w:rPr>
        <w:t>Send out educational material on septic system</w:t>
      </w:r>
      <w:r w:rsidR="00B86E76">
        <w:rPr>
          <w:sz w:val="24"/>
          <w:szCs w:val="24"/>
        </w:rPr>
        <w:t xml:space="preserve"> maintenance</w:t>
      </w:r>
      <w:r>
        <w:rPr>
          <w:sz w:val="24"/>
          <w:szCs w:val="24"/>
        </w:rPr>
        <w:t xml:space="preserve"> to </w:t>
      </w:r>
      <w:r w:rsidR="00B86E76">
        <w:rPr>
          <w:sz w:val="24"/>
          <w:szCs w:val="24"/>
        </w:rPr>
        <w:t>approved</w:t>
      </w:r>
      <w:r>
        <w:rPr>
          <w:sz w:val="24"/>
          <w:szCs w:val="24"/>
        </w:rPr>
        <w:t xml:space="preserve"> applicants.</w:t>
      </w:r>
    </w:p>
    <w:p w:rsidR="00850A6B" w:rsidRDefault="00850A6B" w:rsidP="00850A6B">
      <w:pPr>
        <w:rPr>
          <w:sz w:val="24"/>
          <w:szCs w:val="24"/>
        </w:rPr>
      </w:pPr>
    </w:p>
    <w:p w:rsidR="00850A6B" w:rsidRDefault="00850A6B" w:rsidP="00850A6B">
      <w:pPr>
        <w:rPr>
          <w:sz w:val="24"/>
          <w:szCs w:val="24"/>
        </w:rPr>
      </w:pPr>
      <w:r>
        <w:rPr>
          <w:sz w:val="24"/>
          <w:szCs w:val="24"/>
        </w:rPr>
        <w:t>COORDINATE IMPLEMENTATION OF THE LQP-YB WATERSHED DISTRICT EDUCATION PROGRAMS:</w:t>
      </w:r>
    </w:p>
    <w:p w:rsidR="00850A6B" w:rsidRDefault="0076797D" w:rsidP="00850A6B">
      <w:pPr>
        <w:pStyle w:val="ListParagraph"/>
        <w:numPr>
          <w:ilvl w:val="0"/>
          <w:numId w:val="7"/>
        </w:numPr>
        <w:rPr>
          <w:sz w:val="24"/>
          <w:szCs w:val="24"/>
        </w:rPr>
      </w:pPr>
      <w:r>
        <w:rPr>
          <w:sz w:val="24"/>
          <w:szCs w:val="24"/>
        </w:rPr>
        <w:t>Development &amp; implementation of an educational outreach plan to involve watershed residents and landowners to meet the 1W1P goals.</w:t>
      </w:r>
    </w:p>
    <w:p w:rsidR="0076797D" w:rsidRDefault="0076797D" w:rsidP="00850A6B">
      <w:pPr>
        <w:pStyle w:val="ListParagraph"/>
        <w:numPr>
          <w:ilvl w:val="0"/>
          <w:numId w:val="7"/>
        </w:numPr>
        <w:rPr>
          <w:sz w:val="24"/>
          <w:szCs w:val="24"/>
        </w:rPr>
      </w:pPr>
      <w:r>
        <w:rPr>
          <w:sz w:val="24"/>
          <w:szCs w:val="24"/>
        </w:rPr>
        <w:t xml:space="preserve">Collaborate with the SWCD’s, NRCS’s, &amp; County Environmental Office to do </w:t>
      </w:r>
      <w:r w:rsidR="00B86E76">
        <w:rPr>
          <w:sz w:val="24"/>
          <w:szCs w:val="24"/>
        </w:rPr>
        <w:t xml:space="preserve">a </w:t>
      </w:r>
      <w:r>
        <w:rPr>
          <w:sz w:val="24"/>
          <w:szCs w:val="24"/>
        </w:rPr>
        <w:t>weekly radio program (if needed/desired).</w:t>
      </w:r>
    </w:p>
    <w:p w:rsidR="0076797D" w:rsidRDefault="0076797D" w:rsidP="00850A6B">
      <w:pPr>
        <w:pStyle w:val="ListParagraph"/>
        <w:numPr>
          <w:ilvl w:val="0"/>
          <w:numId w:val="7"/>
        </w:numPr>
        <w:rPr>
          <w:sz w:val="24"/>
          <w:szCs w:val="24"/>
        </w:rPr>
      </w:pPr>
      <w:r>
        <w:rPr>
          <w:sz w:val="24"/>
          <w:szCs w:val="24"/>
        </w:rPr>
        <w:t>Provide education and outreach experiences.  Some examples may include demonstration events, women’s events, field days, annual canoe trip, earth day activities, &amp; yearly photo contest.</w:t>
      </w:r>
    </w:p>
    <w:p w:rsidR="0076797D" w:rsidRDefault="0076797D" w:rsidP="0076797D">
      <w:pPr>
        <w:rPr>
          <w:sz w:val="24"/>
          <w:szCs w:val="24"/>
        </w:rPr>
      </w:pPr>
    </w:p>
    <w:p w:rsidR="0076797D" w:rsidRDefault="0076797D" w:rsidP="0076797D">
      <w:pPr>
        <w:rPr>
          <w:sz w:val="24"/>
          <w:szCs w:val="24"/>
        </w:rPr>
      </w:pPr>
      <w:r>
        <w:rPr>
          <w:sz w:val="24"/>
          <w:szCs w:val="24"/>
        </w:rPr>
        <w:t>LQP COUNTY GIS COORDINATOR:</w:t>
      </w:r>
    </w:p>
    <w:p w:rsidR="0076797D" w:rsidRDefault="0076797D" w:rsidP="0076797D">
      <w:pPr>
        <w:pStyle w:val="ListParagraph"/>
        <w:numPr>
          <w:ilvl w:val="0"/>
          <w:numId w:val="8"/>
        </w:numPr>
        <w:rPr>
          <w:sz w:val="24"/>
          <w:szCs w:val="24"/>
        </w:rPr>
      </w:pPr>
      <w:r>
        <w:rPr>
          <w:sz w:val="24"/>
          <w:szCs w:val="24"/>
        </w:rPr>
        <w:t>Work with the LQP County Administrator to coordinate the GIS program.</w:t>
      </w:r>
    </w:p>
    <w:p w:rsidR="0076797D" w:rsidRPr="0076797D" w:rsidRDefault="0076797D" w:rsidP="0076797D">
      <w:pPr>
        <w:pStyle w:val="ListParagraph"/>
        <w:numPr>
          <w:ilvl w:val="0"/>
          <w:numId w:val="8"/>
        </w:numPr>
        <w:rPr>
          <w:sz w:val="24"/>
          <w:szCs w:val="24"/>
        </w:rPr>
      </w:pPr>
      <w:r>
        <w:rPr>
          <w:sz w:val="24"/>
          <w:szCs w:val="24"/>
        </w:rPr>
        <w:t>Knowledge of GIS to assist with ditch work.</w:t>
      </w:r>
    </w:p>
    <w:p w:rsidR="0076797D" w:rsidRDefault="0076797D" w:rsidP="00850A6B">
      <w:pPr>
        <w:rPr>
          <w:sz w:val="24"/>
          <w:szCs w:val="24"/>
        </w:rPr>
      </w:pPr>
    </w:p>
    <w:p w:rsidR="00A85829" w:rsidRDefault="00A85829" w:rsidP="00850A6B">
      <w:pPr>
        <w:rPr>
          <w:sz w:val="24"/>
          <w:szCs w:val="24"/>
        </w:rPr>
      </w:pPr>
    </w:p>
    <w:p w:rsidR="00A85829" w:rsidRDefault="00A85829" w:rsidP="00850A6B">
      <w:pPr>
        <w:rPr>
          <w:sz w:val="24"/>
          <w:szCs w:val="24"/>
        </w:rPr>
      </w:pPr>
      <w:r>
        <w:rPr>
          <w:sz w:val="24"/>
          <w:szCs w:val="24"/>
        </w:rPr>
        <w:t>PERFORMANCE EVALUATON:  Evaluation of the Watershed Coordinator is the responsibility of the Administrator under the directio</w:t>
      </w:r>
      <w:r w:rsidR="00B86E76">
        <w:rPr>
          <w:sz w:val="24"/>
          <w:szCs w:val="24"/>
        </w:rPr>
        <w:t>n</w:t>
      </w:r>
      <w:bookmarkStart w:id="0" w:name="_GoBack"/>
      <w:bookmarkEnd w:id="0"/>
      <w:r>
        <w:rPr>
          <w:sz w:val="24"/>
          <w:szCs w:val="24"/>
        </w:rPr>
        <w:t xml:space="preserve"> of the District Board of Managers.</w:t>
      </w:r>
    </w:p>
    <w:p w:rsidR="00A85829" w:rsidRDefault="00A85829" w:rsidP="00850A6B">
      <w:pPr>
        <w:rPr>
          <w:sz w:val="24"/>
          <w:szCs w:val="24"/>
        </w:rPr>
      </w:pPr>
    </w:p>
    <w:p w:rsidR="00A85829" w:rsidRDefault="00A85829" w:rsidP="00850A6B">
      <w:pPr>
        <w:rPr>
          <w:b/>
          <w:i/>
          <w:sz w:val="24"/>
          <w:szCs w:val="24"/>
        </w:rPr>
      </w:pPr>
      <w:r w:rsidRPr="00A85829">
        <w:rPr>
          <w:b/>
          <w:i/>
          <w:sz w:val="24"/>
          <w:szCs w:val="24"/>
        </w:rPr>
        <w:t xml:space="preserve"> These duties are not to be construed as exclusive or all-inclusive.  Other duties may be required or assigned. </w:t>
      </w:r>
    </w:p>
    <w:p w:rsidR="00A85829" w:rsidRDefault="00A85829" w:rsidP="00850A6B">
      <w:pPr>
        <w:rPr>
          <w:b/>
          <w:i/>
          <w:sz w:val="24"/>
          <w:szCs w:val="24"/>
        </w:rPr>
      </w:pPr>
    </w:p>
    <w:p w:rsidR="00A85829" w:rsidRDefault="00A85829" w:rsidP="00850A6B">
      <w:pPr>
        <w:rPr>
          <w:sz w:val="24"/>
          <w:szCs w:val="24"/>
        </w:rPr>
      </w:pPr>
    </w:p>
    <w:p w:rsidR="00A85829" w:rsidRDefault="00A85829" w:rsidP="00850A6B">
      <w:pPr>
        <w:rPr>
          <w:sz w:val="24"/>
          <w:szCs w:val="24"/>
        </w:rPr>
      </w:pPr>
      <w:r>
        <w:rPr>
          <w:sz w:val="24"/>
          <w:szCs w:val="24"/>
        </w:rPr>
        <w:t>I have read the above job description and understand what is expected of me and agree to perform the job stated to the best of my ability with the Board’s requests, suggestions, and approval.</w:t>
      </w:r>
    </w:p>
    <w:p w:rsidR="00A85829" w:rsidRDefault="00A85829" w:rsidP="00850A6B">
      <w:pPr>
        <w:rPr>
          <w:sz w:val="24"/>
          <w:szCs w:val="24"/>
        </w:rPr>
      </w:pPr>
    </w:p>
    <w:p w:rsidR="00A85829" w:rsidRDefault="00A85829" w:rsidP="00850A6B">
      <w:pPr>
        <w:rPr>
          <w:sz w:val="24"/>
          <w:szCs w:val="24"/>
        </w:rPr>
      </w:pPr>
    </w:p>
    <w:p w:rsidR="00A85829" w:rsidRPr="00A85829" w:rsidRDefault="00A85829" w:rsidP="00850A6B">
      <w:pPr>
        <w:rPr>
          <w:sz w:val="24"/>
          <w:szCs w:val="24"/>
        </w:rPr>
      </w:pPr>
      <w:r>
        <w:rPr>
          <w:sz w:val="24"/>
          <w:szCs w:val="24"/>
        </w:rPr>
        <w:t>DATE: _________________________</w:t>
      </w:r>
      <w:r>
        <w:rPr>
          <w:sz w:val="24"/>
          <w:szCs w:val="24"/>
        </w:rPr>
        <w:tab/>
      </w:r>
      <w:r>
        <w:rPr>
          <w:sz w:val="24"/>
          <w:szCs w:val="24"/>
        </w:rPr>
        <w:tab/>
        <w:t>SIGNED: _______________________________________</w:t>
      </w:r>
    </w:p>
    <w:p w:rsidR="00A85829" w:rsidRDefault="00A85829" w:rsidP="00850A6B">
      <w:pPr>
        <w:rPr>
          <w:sz w:val="24"/>
          <w:szCs w:val="24"/>
        </w:rPr>
      </w:pPr>
    </w:p>
    <w:p w:rsidR="00850A6B" w:rsidRPr="00850A6B" w:rsidRDefault="00850A6B" w:rsidP="00850A6B">
      <w:pPr>
        <w:rPr>
          <w:sz w:val="24"/>
          <w:szCs w:val="24"/>
        </w:rPr>
      </w:pPr>
    </w:p>
    <w:p w:rsidR="00E93B29" w:rsidRDefault="00E93B29" w:rsidP="00E93B29">
      <w:pPr>
        <w:rPr>
          <w:sz w:val="24"/>
          <w:szCs w:val="24"/>
        </w:rPr>
      </w:pPr>
      <w:r>
        <w:rPr>
          <w:sz w:val="24"/>
          <w:szCs w:val="24"/>
        </w:rPr>
        <w:tab/>
      </w:r>
      <w:r>
        <w:rPr>
          <w:sz w:val="24"/>
          <w:szCs w:val="24"/>
        </w:rPr>
        <w:tab/>
      </w:r>
      <w:r>
        <w:rPr>
          <w:sz w:val="24"/>
          <w:szCs w:val="24"/>
        </w:rPr>
        <w:tab/>
      </w:r>
    </w:p>
    <w:p w:rsidR="00E93B29" w:rsidRDefault="00E93B29" w:rsidP="00E93B29">
      <w:pPr>
        <w:rPr>
          <w:sz w:val="24"/>
          <w:szCs w:val="24"/>
        </w:rPr>
      </w:pPr>
      <w:r>
        <w:rPr>
          <w:sz w:val="24"/>
          <w:szCs w:val="24"/>
        </w:rPr>
        <w:tab/>
      </w:r>
    </w:p>
    <w:p w:rsidR="00E93B29" w:rsidRPr="00E93B29" w:rsidRDefault="00E93B29" w:rsidP="00E93B29"/>
    <w:p w:rsidR="00AF215C" w:rsidRDefault="00AF215C" w:rsidP="00332BDF">
      <w:pPr>
        <w:rPr>
          <w:sz w:val="24"/>
          <w:szCs w:val="24"/>
        </w:rPr>
      </w:pPr>
    </w:p>
    <w:p w:rsidR="00AF215C" w:rsidRDefault="00AF215C" w:rsidP="00AF215C">
      <w:pPr>
        <w:rPr>
          <w:sz w:val="24"/>
          <w:szCs w:val="24"/>
        </w:rPr>
      </w:pPr>
    </w:p>
    <w:p w:rsidR="00AF215C" w:rsidRDefault="00AF215C" w:rsidP="00AF215C">
      <w:pPr>
        <w:rPr>
          <w:sz w:val="24"/>
          <w:szCs w:val="24"/>
        </w:rPr>
      </w:pPr>
    </w:p>
    <w:p w:rsidR="00332BDF" w:rsidRDefault="00332BDF" w:rsidP="00332BDF">
      <w:pPr>
        <w:rPr>
          <w:sz w:val="24"/>
          <w:szCs w:val="24"/>
        </w:rPr>
      </w:pPr>
    </w:p>
    <w:p w:rsidR="00332BDF" w:rsidRDefault="00332BDF" w:rsidP="00332BDF">
      <w:pPr>
        <w:rPr>
          <w:sz w:val="24"/>
          <w:szCs w:val="24"/>
        </w:rPr>
      </w:pPr>
    </w:p>
    <w:p w:rsidR="00332BDF" w:rsidRDefault="00332BDF" w:rsidP="00332BDF">
      <w:pPr>
        <w:rPr>
          <w:sz w:val="24"/>
          <w:szCs w:val="24"/>
        </w:rPr>
      </w:pPr>
    </w:p>
    <w:sectPr w:rsidR="00332BDF" w:rsidSect="009806F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46" w:rsidRDefault="002A3346" w:rsidP="00F901ED">
      <w:r>
        <w:separator/>
      </w:r>
    </w:p>
  </w:endnote>
  <w:endnote w:type="continuationSeparator" w:id="0">
    <w:p w:rsidR="002A3346" w:rsidRDefault="002A3346" w:rsidP="00F9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46" w:rsidRDefault="002A3346" w:rsidP="00F901ED">
      <w:r>
        <w:separator/>
      </w:r>
    </w:p>
  </w:footnote>
  <w:footnote w:type="continuationSeparator" w:id="0">
    <w:p w:rsidR="002A3346" w:rsidRDefault="002A3346" w:rsidP="00F9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1ED" w:rsidRDefault="00DA337F">
    <w:pPr>
      <w:pStyle w:val="Header"/>
    </w:pPr>
    <w:r>
      <w:rPr>
        <w:noProof/>
      </w:rPr>
      <mc:AlternateContent>
        <mc:Choice Requires="wps">
          <w:drawing>
            <wp:anchor distT="45720" distB="45720" distL="114300" distR="114300" simplePos="0" relativeHeight="251661312" behindDoc="0" locked="0" layoutInCell="1" allowOverlap="1">
              <wp:simplePos x="0" y="0"/>
              <wp:positionH relativeFrom="margin">
                <wp:posOffset>4695825</wp:posOffset>
              </wp:positionH>
              <wp:positionV relativeFrom="paragraph">
                <wp:posOffset>0</wp:posOffset>
              </wp:positionV>
              <wp:extent cx="2447925" cy="1066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66800"/>
                      </a:xfrm>
                      <a:prstGeom prst="rect">
                        <a:avLst/>
                      </a:prstGeom>
                      <a:solidFill>
                        <a:srgbClr val="FFFFFF"/>
                      </a:solidFill>
                      <a:ln w="9525">
                        <a:noFill/>
                        <a:miter lim="800000"/>
                        <a:headEnd/>
                        <a:tailEnd/>
                      </a:ln>
                    </wps:spPr>
                    <wps:txbx>
                      <w:txbxContent>
                        <w:p w:rsidR="008D718C" w:rsidRPr="00B853DB" w:rsidRDefault="0008380A" w:rsidP="0083562E">
                          <w:pPr>
                            <w:ind w:firstLine="720"/>
                            <w:rPr>
                              <w:color w:val="4472C4" w:themeColor="accent1"/>
                            </w:rPr>
                          </w:pPr>
                          <w:r>
                            <w:t xml:space="preserve"> </w:t>
                          </w:r>
                          <w:r w:rsidR="00DA337F">
                            <w:tab/>
                          </w:r>
                          <w:r w:rsidR="00516537" w:rsidRPr="00B853DB">
                            <w:rPr>
                              <w:color w:val="4472C4" w:themeColor="accent1"/>
                            </w:rPr>
                            <w:t>Phone:</w:t>
                          </w:r>
                          <w:r w:rsidR="0083562E" w:rsidRPr="00B853DB">
                            <w:rPr>
                              <w:color w:val="4472C4" w:themeColor="accent1"/>
                            </w:rPr>
                            <w:t xml:space="preserve"> </w:t>
                          </w:r>
                          <w:r w:rsidRPr="00B853DB">
                            <w:rPr>
                              <w:color w:val="4472C4" w:themeColor="accent1"/>
                            </w:rPr>
                            <w:t xml:space="preserve"> 320-598-3117</w:t>
                          </w:r>
                        </w:p>
                        <w:p w:rsidR="0008380A" w:rsidRPr="00B853DB" w:rsidRDefault="0008380A" w:rsidP="0083562E">
                          <w:pPr>
                            <w:rPr>
                              <w:color w:val="4472C4" w:themeColor="accent1"/>
                            </w:rPr>
                          </w:pPr>
                          <w:r w:rsidRPr="00B853DB">
                            <w:rPr>
                              <w:color w:val="4472C4" w:themeColor="accent1"/>
                            </w:rPr>
                            <w:t xml:space="preserve">           </w:t>
                          </w:r>
                          <w:r w:rsidRPr="00B853DB">
                            <w:rPr>
                              <w:color w:val="4472C4" w:themeColor="accent1"/>
                            </w:rPr>
                            <w:tab/>
                          </w:r>
                          <w:r w:rsidRPr="00B853DB">
                            <w:rPr>
                              <w:color w:val="4472C4" w:themeColor="accent1"/>
                            </w:rPr>
                            <w:tab/>
                          </w:r>
                          <w:r w:rsidR="00DA337F" w:rsidRPr="00B853DB">
                            <w:rPr>
                              <w:color w:val="4472C4" w:themeColor="accent1"/>
                            </w:rPr>
                            <w:tab/>
                          </w:r>
                          <w:r w:rsidRPr="00B853DB">
                            <w:rPr>
                              <w:color w:val="4472C4" w:themeColor="accent1"/>
                            </w:rPr>
                            <w:t>320-598-3319</w:t>
                          </w:r>
                        </w:p>
                        <w:p w:rsidR="0008380A" w:rsidRPr="00B853DB" w:rsidRDefault="0008380A" w:rsidP="0083562E">
                          <w:pPr>
                            <w:rPr>
                              <w:color w:val="4472C4" w:themeColor="accent1"/>
                            </w:rPr>
                          </w:pPr>
                          <w:r w:rsidRPr="00B853DB">
                            <w:rPr>
                              <w:color w:val="4472C4" w:themeColor="accent1"/>
                            </w:rPr>
                            <w:t xml:space="preserve">      </w:t>
                          </w:r>
                          <w:r w:rsidRPr="00B853DB">
                            <w:rPr>
                              <w:color w:val="4472C4" w:themeColor="accent1"/>
                            </w:rPr>
                            <w:tab/>
                            <w:t xml:space="preserve">     </w:t>
                          </w:r>
                          <w:r w:rsidR="0083562E" w:rsidRPr="00B853DB">
                            <w:rPr>
                              <w:color w:val="4472C4" w:themeColor="accent1"/>
                            </w:rPr>
                            <w:t xml:space="preserve">               </w:t>
                          </w:r>
                          <w:r w:rsidRPr="00B853DB">
                            <w:rPr>
                              <w:color w:val="4472C4" w:themeColor="accent1"/>
                            </w:rPr>
                            <w:t xml:space="preserve"> Fax: 320-598-3125</w:t>
                          </w:r>
                        </w:p>
                        <w:p w:rsidR="0083562E" w:rsidRPr="00B853DB" w:rsidRDefault="0083562E" w:rsidP="0083562E">
                          <w:pPr>
                            <w:rPr>
                              <w:color w:val="4472C4" w:themeColor="accent1"/>
                            </w:rPr>
                          </w:pPr>
                          <w:r w:rsidRPr="00B853DB">
                            <w:rPr>
                              <w:color w:val="4472C4" w:themeColor="accent1"/>
                            </w:rPr>
                            <w:tab/>
                          </w:r>
                          <w:r w:rsidRPr="00B853DB">
                            <w:rPr>
                              <w:color w:val="4472C4" w:themeColor="accent1"/>
                            </w:rPr>
                            <w:tab/>
                          </w:r>
                          <w:r w:rsidRPr="00B853DB">
                            <w:rPr>
                              <w:color w:val="4472C4" w:themeColor="accent1"/>
                            </w:rPr>
                            <w:tab/>
                            <w:t xml:space="preserve">   600 6</w:t>
                          </w:r>
                          <w:r w:rsidRPr="00B853DB">
                            <w:rPr>
                              <w:color w:val="4472C4" w:themeColor="accent1"/>
                              <w:vertAlign w:val="superscript"/>
                            </w:rPr>
                            <w:t>th</w:t>
                          </w:r>
                          <w:r w:rsidRPr="00B853DB">
                            <w:rPr>
                              <w:color w:val="4472C4" w:themeColor="accent1"/>
                            </w:rPr>
                            <w:t xml:space="preserve"> St #7</w:t>
                          </w:r>
                        </w:p>
                        <w:p w:rsidR="0083562E" w:rsidRPr="00B853DB" w:rsidRDefault="0083562E" w:rsidP="0083562E">
                          <w:pPr>
                            <w:ind w:left="720" w:firstLine="720"/>
                            <w:rPr>
                              <w:color w:val="4472C4" w:themeColor="accent1"/>
                            </w:rPr>
                          </w:pPr>
                          <w:r w:rsidRPr="00B853DB">
                            <w:rPr>
                              <w:color w:val="4472C4" w:themeColor="accent1"/>
                            </w:rPr>
                            <w:t xml:space="preserve">   Madison, MN 56256</w:t>
                          </w:r>
                        </w:p>
                        <w:p w:rsidR="0008380A" w:rsidRDefault="000838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0;width:192.75pt;height:8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" stroked="f">
              <v:textbox>
                <w:txbxContent>
                  <w:p w:rsidR="008D718C" w:rsidRPr="00B853DB" w:rsidRDefault="0008380A" w:rsidP="0083562E">
                    <w:pPr>
                      <w:ind w:firstLine="720"/>
                      <w:rPr>
                        <w:color w:val="4472C4" w:themeColor="accent1"/>
                      </w:rPr>
                    </w:pPr>
                    <w:r>
                      <w:t xml:space="preserve"> </w:t>
                    </w:r>
                    <w:r w:rsidR="00DA337F">
                      <w:tab/>
                    </w:r>
                    <w:r w:rsidR="00516537" w:rsidRPr="00B853DB">
                      <w:rPr>
                        <w:color w:val="4472C4" w:themeColor="accent1"/>
                      </w:rPr>
                      <w:t>Phone:</w:t>
                    </w:r>
                    <w:r w:rsidR="0083562E" w:rsidRPr="00B853DB">
                      <w:rPr>
                        <w:color w:val="4472C4" w:themeColor="accent1"/>
                      </w:rPr>
                      <w:t xml:space="preserve"> </w:t>
                    </w:r>
                    <w:r w:rsidRPr="00B853DB">
                      <w:rPr>
                        <w:color w:val="4472C4" w:themeColor="accent1"/>
                      </w:rPr>
                      <w:t xml:space="preserve"> 320-598-3117</w:t>
                    </w:r>
                  </w:p>
                  <w:p w:rsidR="0008380A" w:rsidRPr="00B853DB" w:rsidRDefault="0008380A" w:rsidP="0083562E">
                    <w:pPr>
                      <w:rPr>
                        <w:color w:val="4472C4" w:themeColor="accent1"/>
                      </w:rPr>
                    </w:pPr>
                    <w:r w:rsidRPr="00B853DB">
                      <w:rPr>
                        <w:color w:val="4472C4" w:themeColor="accent1"/>
                      </w:rPr>
                      <w:t xml:space="preserve">           </w:t>
                    </w:r>
                    <w:r w:rsidRPr="00B853DB">
                      <w:rPr>
                        <w:color w:val="4472C4" w:themeColor="accent1"/>
                      </w:rPr>
                      <w:tab/>
                    </w:r>
                    <w:r w:rsidRPr="00B853DB">
                      <w:rPr>
                        <w:color w:val="4472C4" w:themeColor="accent1"/>
                      </w:rPr>
                      <w:tab/>
                    </w:r>
                    <w:r w:rsidR="00DA337F" w:rsidRPr="00B853DB">
                      <w:rPr>
                        <w:color w:val="4472C4" w:themeColor="accent1"/>
                      </w:rPr>
                      <w:tab/>
                    </w:r>
                    <w:r w:rsidRPr="00B853DB">
                      <w:rPr>
                        <w:color w:val="4472C4" w:themeColor="accent1"/>
                      </w:rPr>
                      <w:t>320-598-3319</w:t>
                    </w:r>
                  </w:p>
                  <w:p w:rsidR="0008380A" w:rsidRPr="00B853DB" w:rsidRDefault="0008380A" w:rsidP="0083562E">
                    <w:pPr>
                      <w:rPr>
                        <w:color w:val="4472C4" w:themeColor="accent1"/>
                      </w:rPr>
                    </w:pPr>
                    <w:r w:rsidRPr="00B853DB">
                      <w:rPr>
                        <w:color w:val="4472C4" w:themeColor="accent1"/>
                      </w:rPr>
                      <w:t xml:space="preserve">      </w:t>
                    </w:r>
                    <w:r w:rsidRPr="00B853DB">
                      <w:rPr>
                        <w:color w:val="4472C4" w:themeColor="accent1"/>
                      </w:rPr>
                      <w:tab/>
                      <w:t xml:space="preserve">     </w:t>
                    </w:r>
                    <w:r w:rsidR="0083562E" w:rsidRPr="00B853DB">
                      <w:rPr>
                        <w:color w:val="4472C4" w:themeColor="accent1"/>
                      </w:rPr>
                      <w:t xml:space="preserve">               </w:t>
                    </w:r>
                    <w:r w:rsidRPr="00B853DB">
                      <w:rPr>
                        <w:color w:val="4472C4" w:themeColor="accent1"/>
                      </w:rPr>
                      <w:t xml:space="preserve"> Fax: 320-598-3125</w:t>
                    </w:r>
                  </w:p>
                  <w:p w:rsidR="0083562E" w:rsidRPr="00B853DB" w:rsidRDefault="0083562E" w:rsidP="0083562E">
                    <w:pPr>
                      <w:rPr>
                        <w:color w:val="4472C4" w:themeColor="accent1"/>
                      </w:rPr>
                    </w:pPr>
                    <w:r w:rsidRPr="00B853DB">
                      <w:rPr>
                        <w:color w:val="4472C4" w:themeColor="accent1"/>
                      </w:rPr>
                      <w:tab/>
                    </w:r>
                    <w:r w:rsidRPr="00B853DB">
                      <w:rPr>
                        <w:color w:val="4472C4" w:themeColor="accent1"/>
                      </w:rPr>
                      <w:tab/>
                    </w:r>
                    <w:r w:rsidRPr="00B853DB">
                      <w:rPr>
                        <w:color w:val="4472C4" w:themeColor="accent1"/>
                      </w:rPr>
                      <w:tab/>
                      <w:t xml:space="preserve">   600 6</w:t>
                    </w:r>
                    <w:r w:rsidRPr="00B853DB">
                      <w:rPr>
                        <w:color w:val="4472C4" w:themeColor="accent1"/>
                        <w:vertAlign w:val="superscript"/>
                      </w:rPr>
                      <w:t>th</w:t>
                    </w:r>
                    <w:r w:rsidRPr="00B853DB">
                      <w:rPr>
                        <w:color w:val="4472C4" w:themeColor="accent1"/>
                      </w:rPr>
                      <w:t xml:space="preserve"> St #7</w:t>
                    </w:r>
                  </w:p>
                  <w:p w:rsidR="0083562E" w:rsidRPr="00B853DB" w:rsidRDefault="0083562E" w:rsidP="0083562E">
                    <w:pPr>
                      <w:ind w:left="720" w:firstLine="720"/>
                      <w:rPr>
                        <w:color w:val="4472C4" w:themeColor="accent1"/>
                      </w:rPr>
                    </w:pPr>
                    <w:r w:rsidRPr="00B853DB">
                      <w:rPr>
                        <w:color w:val="4472C4" w:themeColor="accent1"/>
                      </w:rPr>
                      <w:t xml:space="preserve">   Madison, MN 56256</w:t>
                    </w:r>
                  </w:p>
                  <w:p w:rsidR="0008380A" w:rsidRDefault="0008380A"/>
                </w:txbxContent>
              </v:textbox>
              <w10:wrap type="square" anchorx="margin"/>
            </v:shape>
          </w:pict>
        </mc:Fallback>
      </mc:AlternateContent>
    </w:r>
    <w:r w:rsidR="001E2FE9">
      <w:rPr>
        <w:noProof/>
      </w:rPr>
      <mc:AlternateContent>
        <mc:Choice Requires="wps">
          <w:drawing>
            <wp:anchor distT="0" distB="0" distL="118745" distR="118745" simplePos="0" relativeHeight="251659264" behindDoc="1" locked="0" layoutInCell="1" allowOverlap="0">
              <wp:simplePos x="0" y="0"/>
              <wp:positionH relativeFrom="margin">
                <wp:posOffset>1843405</wp:posOffset>
              </wp:positionH>
              <wp:positionV relativeFrom="page">
                <wp:posOffset>56515</wp:posOffset>
              </wp:positionV>
              <wp:extent cx="2741930" cy="120777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2741930" cy="1207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SubtleEmphasis"/>
                              <w:color w:val="4472C4" w:themeColor="accent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rPr>
                              <w:rStyle w:val="SubtleEmphasis"/>
                            </w:rPr>
                          </w:sdtEndPr>
                          <w:sdtContent>
                            <w:p w:rsidR="00FC5EE0" w:rsidRPr="00B853DB" w:rsidRDefault="00FC5EE0" w:rsidP="00FC5EE0">
                              <w:pPr>
                                <w:pStyle w:val="Header"/>
                                <w:tabs>
                                  <w:tab w:val="clear" w:pos="4680"/>
                                  <w:tab w:val="clear" w:pos="9360"/>
                                </w:tabs>
                                <w:jc w:val="center"/>
                                <w:rPr>
                                  <w:rStyle w:val="SubtleEmphasis"/>
                                  <w:color w:val="4472C4" w:themeColor="accent1"/>
                                  <w:sz w:val="40"/>
                                  <w:szCs w:val="40"/>
                                </w:rPr>
                              </w:pPr>
                              <w:r w:rsidRPr="00B853DB">
                                <w:rPr>
                                  <w:rStyle w:val="SubtleEmphasis"/>
                                  <w:color w:val="4472C4" w:themeColor="accent1"/>
                                  <w:sz w:val="40"/>
                                  <w:szCs w:val="40"/>
                                </w:rPr>
                                <w:t>Lac qui Parle</w:t>
                              </w:r>
                              <w:r w:rsidR="008C6560">
                                <w:rPr>
                                  <w:rStyle w:val="SubtleEmphasis"/>
                                  <w:color w:val="4472C4" w:themeColor="accent1"/>
                                  <w:sz w:val="40"/>
                                  <w:szCs w:val="40"/>
                                </w:rPr>
                                <w:t xml:space="preserve"> </w:t>
                              </w:r>
                              <w:r w:rsidRPr="00B853DB">
                                <w:rPr>
                                  <w:rStyle w:val="SubtleEmphasis"/>
                                  <w:color w:val="4472C4" w:themeColor="accent1"/>
                                  <w:sz w:val="40"/>
                                  <w:szCs w:val="40"/>
                                </w:rPr>
                                <w:t>- Yellow Bank Watershed District</w:t>
                              </w:r>
                            </w:p>
                          </w:sdtContent>
                        </w:sdt>
                        <w:p w:rsidR="00B853DB" w:rsidRPr="00B853DB" w:rsidRDefault="00D62E92" w:rsidP="00B853DB">
                          <w:pPr>
                            <w:pStyle w:val="Header"/>
                            <w:tabs>
                              <w:tab w:val="clear" w:pos="4680"/>
                              <w:tab w:val="clear" w:pos="9360"/>
                            </w:tabs>
                            <w:jc w:val="center"/>
                            <w:rPr>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color w:val="FFFFFF" w:themeColor="background1"/>
                            </w:rPr>
                            <w:t>dfs</w:t>
                          </w:r>
                          <w:r w:rsidR="00B853DB" w:rsidRPr="00B853DB">
                            <w:rPr>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lqpybwatershed.org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7" style="position:absolute;margin-left:145.15pt;margin-top:4.45pt;width:215.9pt;height:95.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" o:allowoverlap="f" filled="f" stroked="f" strokeweight="1pt">
              <v:textbox>
                <w:txbxContent>
                  <w:sdt>
                    <w:sdtPr>
                      <w:rPr>
                        <w:rStyle w:val="SubtleEmphasis"/>
                        <w:color w:val="4472C4" w:themeColor="accent1"/>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rPr>
                        <w:rStyle w:val="SubtleEmphasis"/>
                      </w:rPr>
                    </w:sdtEndPr>
                    <w:sdtContent>
                      <w:p w:rsidR="00FC5EE0" w:rsidRPr="00B853DB" w:rsidRDefault="00FC5EE0" w:rsidP="00FC5EE0">
                        <w:pPr>
                          <w:pStyle w:val="Header"/>
                          <w:tabs>
                            <w:tab w:val="clear" w:pos="4680"/>
                            <w:tab w:val="clear" w:pos="9360"/>
                          </w:tabs>
                          <w:jc w:val="center"/>
                          <w:rPr>
                            <w:rStyle w:val="SubtleEmphasis"/>
                            <w:color w:val="4472C4" w:themeColor="accent1"/>
                            <w:sz w:val="40"/>
                            <w:szCs w:val="40"/>
                          </w:rPr>
                        </w:pPr>
                        <w:r w:rsidRPr="00B853DB">
                          <w:rPr>
                            <w:rStyle w:val="SubtleEmphasis"/>
                            <w:color w:val="4472C4" w:themeColor="accent1"/>
                            <w:sz w:val="40"/>
                            <w:szCs w:val="40"/>
                          </w:rPr>
                          <w:t>Lac qui Parle</w:t>
                        </w:r>
                        <w:r w:rsidR="008C6560">
                          <w:rPr>
                            <w:rStyle w:val="SubtleEmphasis"/>
                            <w:color w:val="4472C4" w:themeColor="accent1"/>
                            <w:sz w:val="40"/>
                            <w:szCs w:val="40"/>
                          </w:rPr>
                          <w:t xml:space="preserve"> </w:t>
                        </w:r>
                        <w:r w:rsidRPr="00B853DB">
                          <w:rPr>
                            <w:rStyle w:val="SubtleEmphasis"/>
                            <w:color w:val="4472C4" w:themeColor="accent1"/>
                            <w:sz w:val="40"/>
                            <w:szCs w:val="40"/>
                          </w:rPr>
                          <w:t>- Yellow Bank Watershed District</w:t>
                        </w:r>
                      </w:p>
                    </w:sdtContent>
                  </w:sdt>
                  <w:p w:rsidR="00B853DB" w:rsidRPr="00B853DB" w:rsidRDefault="00D62E92" w:rsidP="00B853DB">
                    <w:pPr>
                      <w:pStyle w:val="Header"/>
                      <w:tabs>
                        <w:tab w:val="clear" w:pos="4680"/>
                        <w:tab w:val="clear" w:pos="9360"/>
                      </w:tabs>
                      <w:jc w:val="center"/>
                      <w:rPr>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aps/>
                        <w:color w:val="FFFFFF" w:themeColor="background1"/>
                      </w:rPr>
                      <w:t>dfs</w:t>
                    </w:r>
                    <w:r w:rsidR="00B853DB" w:rsidRPr="00B853DB">
                      <w:rPr>
                        <w: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lqpybwatershed.org</w:t>
                    </w:r>
                  </w:p>
                </w:txbxContent>
              </v:textbox>
              <w10:wrap type="square" anchorx="margin" anchory="page"/>
            </v:rect>
          </w:pict>
        </mc:Fallback>
      </mc:AlternateContent>
    </w:r>
    <w:r w:rsidR="00F901ED">
      <w:rPr>
        <w:noProof/>
      </w:rPr>
      <w:drawing>
        <wp:inline distT="0" distB="0" distL="0" distR="0">
          <wp:extent cx="1415415" cy="9682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shed logo.jpg"/>
                  <pic:cNvPicPr/>
                </pic:nvPicPr>
                <pic:blipFill>
                  <a:blip r:embed="rId1">
                    <a:extLst>
                      <a:ext uri="{28A0092B-C50C-407E-A947-70E740481C1C}">
                        <a14:useLocalDpi xmlns:a14="http://schemas.microsoft.com/office/drawing/2010/main" val="0"/>
                      </a:ext>
                    </a:extLst>
                  </a:blip>
                  <a:stretch>
                    <a:fillRect/>
                  </a:stretch>
                </pic:blipFill>
                <pic:spPr>
                  <a:xfrm>
                    <a:off x="0" y="0"/>
                    <a:ext cx="1517343" cy="1037923"/>
                  </a:xfrm>
                  <a:prstGeom prst="rect">
                    <a:avLst/>
                  </a:prstGeom>
                </pic:spPr>
              </pic:pic>
            </a:graphicData>
          </a:graphic>
        </wp:inline>
      </w:drawing>
    </w:r>
    <w:r w:rsidR="00F752D5">
      <w:tab/>
    </w:r>
    <w:r w:rsidR="00F752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1BFA"/>
    <w:multiLevelType w:val="hybridMultilevel"/>
    <w:tmpl w:val="F6BA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73590"/>
    <w:multiLevelType w:val="hybridMultilevel"/>
    <w:tmpl w:val="17241B3A"/>
    <w:lvl w:ilvl="0" w:tplc="4FA6E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6C2A03"/>
    <w:multiLevelType w:val="hybridMultilevel"/>
    <w:tmpl w:val="CA4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C375C"/>
    <w:multiLevelType w:val="hybridMultilevel"/>
    <w:tmpl w:val="F83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26B01"/>
    <w:multiLevelType w:val="hybridMultilevel"/>
    <w:tmpl w:val="B36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505F3"/>
    <w:multiLevelType w:val="hybridMultilevel"/>
    <w:tmpl w:val="D550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03CBD"/>
    <w:multiLevelType w:val="hybridMultilevel"/>
    <w:tmpl w:val="C062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74762"/>
    <w:multiLevelType w:val="hybridMultilevel"/>
    <w:tmpl w:val="F616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1ED"/>
    <w:rsid w:val="0008380A"/>
    <w:rsid w:val="00084CC9"/>
    <w:rsid w:val="000B285C"/>
    <w:rsid w:val="00146156"/>
    <w:rsid w:val="0019050A"/>
    <w:rsid w:val="00194FBA"/>
    <w:rsid w:val="001E2FE9"/>
    <w:rsid w:val="001F3515"/>
    <w:rsid w:val="00261090"/>
    <w:rsid w:val="00287FDD"/>
    <w:rsid w:val="002A3346"/>
    <w:rsid w:val="002C3858"/>
    <w:rsid w:val="00313078"/>
    <w:rsid w:val="00320895"/>
    <w:rsid w:val="00332BDF"/>
    <w:rsid w:val="0037528E"/>
    <w:rsid w:val="00390942"/>
    <w:rsid w:val="00393B78"/>
    <w:rsid w:val="003B03B3"/>
    <w:rsid w:val="00470D2F"/>
    <w:rsid w:val="00516537"/>
    <w:rsid w:val="00557F05"/>
    <w:rsid w:val="00560BC9"/>
    <w:rsid w:val="005B5733"/>
    <w:rsid w:val="005C3EBD"/>
    <w:rsid w:val="005E6E92"/>
    <w:rsid w:val="005F0E2D"/>
    <w:rsid w:val="00653A1C"/>
    <w:rsid w:val="006965C0"/>
    <w:rsid w:val="00704606"/>
    <w:rsid w:val="00715043"/>
    <w:rsid w:val="007219CC"/>
    <w:rsid w:val="007546BB"/>
    <w:rsid w:val="0076797D"/>
    <w:rsid w:val="00772A60"/>
    <w:rsid w:val="00780A34"/>
    <w:rsid w:val="007B0FA2"/>
    <w:rsid w:val="007D3B5F"/>
    <w:rsid w:val="007F4F09"/>
    <w:rsid w:val="0083562E"/>
    <w:rsid w:val="00842767"/>
    <w:rsid w:val="00850A6B"/>
    <w:rsid w:val="008C6560"/>
    <w:rsid w:val="008D718C"/>
    <w:rsid w:val="009806F4"/>
    <w:rsid w:val="009A41BD"/>
    <w:rsid w:val="00A103C0"/>
    <w:rsid w:val="00A246CE"/>
    <w:rsid w:val="00A85829"/>
    <w:rsid w:val="00AE66D2"/>
    <w:rsid w:val="00AF215C"/>
    <w:rsid w:val="00B853DB"/>
    <w:rsid w:val="00B86E76"/>
    <w:rsid w:val="00C26D1F"/>
    <w:rsid w:val="00CB5626"/>
    <w:rsid w:val="00D23156"/>
    <w:rsid w:val="00D62E92"/>
    <w:rsid w:val="00DA337F"/>
    <w:rsid w:val="00DD3480"/>
    <w:rsid w:val="00E657B6"/>
    <w:rsid w:val="00E93B29"/>
    <w:rsid w:val="00F717A1"/>
    <w:rsid w:val="00F752D5"/>
    <w:rsid w:val="00F901ED"/>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54B2"/>
  <w15:chartTrackingRefBased/>
  <w15:docId w15:val="{B3915111-E30D-4266-A26A-A6DBF6C5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1ED"/>
    <w:pPr>
      <w:tabs>
        <w:tab w:val="center" w:pos="4680"/>
        <w:tab w:val="right" w:pos="9360"/>
      </w:tabs>
    </w:pPr>
  </w:style>
  <w:style w:type="character" w:customStyle="1" w:styleId="HeaderChar">
    <w:name w:val="Header Char"/>
    <w:basedOn w:val="DefaultParagraphFont"/>
    <w:link w:val="Header"/>
    <w:uiPriority w:val="99"/>
    <w:rsid w:val="00F901ED"/>
  </w:style>
  <w:style w:type="paragraph" w:styleId="Footer">
    <w:name w:val="footer"/>
    <w:basedOn w:val="Normal"/>
    <w:link w:val="FooterChar"/>
    <w:uiPriority w:val="99"/>
    <w:unhideWhenUsed/>
    <w:rsid w:val="00F901ED"/>
    <w:pPr>
      <w:tabs>
        <w:tab w:val="center" w:pos="4680"/>
        <w:tab w:val="right" w:pos="9360"/>
      </w:tabs>
    </w:pPr>
  </w:style>
  <w:style w:type="character" w:customStyle="1" w:styleId="FooterChar">
    <w:name w:val="Footer Char"/>
    <w:basedOn w:val="DefaultParagraphFont"/>
    <w:link w:val="Footer"/>
    <w:uiPriority w:val="99"/>
    <w:rsid w:val="00F901ED"/>
  </w:style>
  <w:style w:type="character" w:styleId="SubtleEmphasis">
    <w:name w:val="Subtle Emphasis"/>
    <w:basedOn w:val="DefaultParagraphFont"/>
    <w:uiPriority w:val="19"/>
    <w:qFormat/>
    <w:rsid w:val="00FC5EE0"/>
    <w:rPr>
      <w:i/>
      <w:iCs/>
      <w:color w:val="404040" w:themeColor="text1" w:themeTint="BF"/>
    </w:rPr>
  </w:style>
  <w:style w:type="paragraph" w:styleId="BalloonText">
    <w:name w:val="Balloon Text"/>
    <w:basedOn w:val="Normal"/>
    <w:link w:val="BalloonTextChar"/>
    <w:uiPriority w:val="99"/>
    <w:semiHidden/>
    <w:unhideWhenUsed/>
    <w:rsid w:val="008C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60"/>
    <w:rPr>
      <w:rFonts w:ascii="Segoe UI" w:hAnsi="Segoe UI" w:cs="Segoe UI"/>
      <w:sz w:val="18"/>
      <w:szCs w:val="18"/>
    </w:rPr>
  </w:style>
  <w:style w:type="character" w:styleId="Hyperlink">
    <w:name w:val="Hyperlink"/>
    <w:basedOn w:val="DefaultParagraphFont"/>
    <w:uiPriority w:val="99"/>
    <w:unhideWhenUsed/>
    <w:rsid w:val="00332BDF"/>
    <w:rPr>
      <w:color w:val="0563C1" w:themeColor="hyperlink"/>
      <w:u w:val="single"/>
    </w:rPr>
  </w:style>
  <w:style w:type="character" w:styleId="UnresolvedMention">
    <w:name w:val="Unresolved Mention"/>
    <w:basedOn w:val="DefaultParagraphFont"/>
    <w:uiPriority w:val="99"/>
    <w:semiHidden/>
    <w:unhideWhenUsed/>
    <w:rsid w:val="00332BDF"/>
    <w:rPr>
      <w:color w:val="605E5C"/>
      <w:shd w:val="clear" w:color="auto" w:fill="E1DFDD"/>
    </w:rPr>
  </w:style>
  <w:style w:type="paragraph" w:styleId="ListParagraph">
    <w:name w:val="List Paragraph"/>
    <w:basedOn w:val="Normal"/>
    <w:uiPriority w:val="34"/>
    <w:qFormat/>
    <w:rsid w:val="00AF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FD37-909D-4F6B-AAEB-34997235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Lac qui Parle - Yellow Bank Watershed District</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 qui Parle - Yellow Bank Watershed District</dc:title>
  <dc:subject/>
  <dc:creator>Mitch Enderson</dc:creator>
  <cp:keywords/>
  <dc:description/>
  <cp:lastModifiedBy>Trudy Hastad</cp:lastModifiedBy>
  <cp:revision>6</cp:revision>
  <cp:lastPrinted>2023-05-23T18:38:00Z</cp:lastPrinted>
  <dcterms:created xsi:type="dcterms:W3CDTF">2023-05-22T21:58:00Z</dcterms:created>
  <dcterms:modified xsi:type="dcterms:W3CDTF">2023-05-23T18:38:00Z</dcterms:modified>
</cp:coreProperties>
</file>