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642" w:rsidRDefault="00857642" w:rsidP="00D52363">
      <w:pPr>
        <w:ind w:firstLine="720"/>
        <w:jc w:val="center"/>
      </w:pPr>
      <w:r>
        <w:rPr>
          <w:noProof/>
        </w:rPr>
        <w:drawing>
          <wp:inline distT="0" distB="0" distL="0" distR="0" wp14:anchorId="0D295A00" wp14:editId="066E6302">
            <wp:extent cx="3371309" cy="2006365"/>
            <wp:effectExtent l="0" t="0" r="635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1309" cy="200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C49" w:rsidRDefault="00C30C49" w:rsidP="00D52363">
      <w:pPr>
        <w:tabs>
          <w:tab w:val="left" w:pos="3669"/>
        </w:tabs>
        <w:jc w:val="center"/>
        <w:rPr>
          <w:b/>
          <w:sz w:val="28"/>
          <w:szCs w:val="28"/>
        </w:rPr>
      </w:pPr>
    </w:p>
    <w:p w:rsidR="00E67D8C" w:rsidRPr="00857642" w:rsidRDefault="00CD7C88" w:rsidP="00D52363">
      <w:pPr>
        <w:tabs>
          <w:tab w:val="left" w:pos="366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Commercially Available</w:t>
      </w:r>
      <w:r w:rsidR="00857642" w:rsidRPr="00857642">
        <w:rPr>
          <w:b/>
          <w:sz w:val="28"/>
          <w:szCs w:val="28"/>
        </w:rPr>
        <w:t xml:space="preserve"> Naloxone Products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D7C88" w:rsidTr="00CD7C88">
        <w:tc>
          <w:tcPr>
            <w:tcW w:w="2394" w:type="dxa"/>
            <w:shd w:val="clear" w:color="auto" w:fill="EEECE1" w:themeFill="background2"/>
          </w:tcPr>
          <w:p w:rsidR="00CD7C88" w:rsidRPr="00857642" w:rsidRDefault="00CD7C88" w:rsidP="00857642">
            <w:pPr>
              <w:tabs>
                <w:tab w:val="left" w:pos="3669"/>
              </w:tabs>
              <w:jc w:val="center"/>
              <w:rPr>
                <w:b/>
              </w:rPr>
            </w:pPr>
            <w:r>
              <w:rPr>
                <w:b/>
              </w:rPr>
              <w:t>Brand</w:t>
            </w:r>
          </w:p>
        </w:tc>
        <w:tc>
          <w:tcPr>
            <w:tcW w:w="2394" w:type="dxa"/>
            <w:shd w:val="clear" w:color="auto" w:fill="EEECE1" w:themeFill="background2"/>
          </w:tcPr>
          <w:p w:rsidR="00CD7C88" w:rsidRPr="00857642" w:rsidRDefault="00CD7C88" w:rsidP="00857642">
            <w:pPr>
              <w:tabs>
                <w:tab w:val="left" w:pos="3669"/>
              </w:tabs>
              <w:jc w:val="center"/>
              <w:rPr>
                <w:b/>
              </w:rPr>
            </w:pPr>
            <w:r>
              <w:rPr>
                <w:b/>
              </w:rPr>
              <w:t>Generic</w:t>
            </w:r>
          </w:p>
        </w:tc>
        <w:tc>
          <w:tcPr>
            <w:tcW w:w="2394" w:type="dxa"/>
            <w:shd w:val="clear" w:color="auto" w:fill="EEECE1" w:themeFill="background2"/>
          </w:tcPr>
          <w:p w:rsidR="00CD7C88" w:rsidRPr="00857642" w:rsidRDefault="00221811" w:rsidP="00857642">
            <w:pPr>
              <w:tabs>
                <w:tab w:val="left" w:pos="3669"/>
              </w:tabs>
              <w:jc w:val="center"/>
              <w:rPr>
                <w:b/>
              </w:rPr>
            </w:pPr>
            <w:r>
              <w:rPr>
                <w:b/>
              </w:rPr>
              <w:t>Packaging</w:t>
            </w:r>
          </w:p>
        </w:tc>
        <w:tc>
          <w:tcPr>
            <w:tcW w:w="2394" w:type="dxa"/>
            <w:shd w:val="clear" w:color="auto" w:fill="EEECE1" w:themeFill="background2"/>
          </w:tcPr>
          <w:p w:rsidR="00CD7C88" w:rsidRPr="00857642" w:rsidRDefault="00CD7C88" w:rsidP="00857642">
            <w:pPr>
              <w:tabs>
                <w:tab w:val="left" w:pos="3669"/>
              </w:tabs>
              <w:jc w:val="center"/>
              <w:rPr>
                <w:b/>
              </w:rPr>
            </w:pPr>
            <w:r>
              <w:rPr>
                <w:b/>
              </w:rPr>
              <w:t>Manufacturer</w:t>
            </w:r>
          </w:p>
        </w:tc>
      </w:tr>
      <w:tr w:rsidR="00CD7C88" w:rsidTr="00CD7C88">
        <w:tc>
          <w:tcPr>
            <w:tcW w:w="2394" w:type="dxa"/>
          </w:tcPr>
          <w:p w:rsidR="00CD7C88" w:rsidRDefault="00CD7C88" w:rsidP="00857642">
            <w:pPr>
              <w:tabs>
                <w:tab w:val="left" w:pos="3669"/>
              </w:tabs>
            </w:pPr>
          </w:p>
          <w:p w:rsidR="00A573B1" w:rsidRDefault="00A573B1" w:rsidP="00857642">
            <w:pPr>
              <w:tabs>
                <w:tab w:val="left" w:pos="3669"/>
              </w:tabs>
            </w:pPr>
            <w:r>
              <w:t>Brand product is not available</w:t>
            </w:r>
          </w:p>
        </w:tc>
        <w:tc>
          <w:tcPr>
            <w:tcW w:w="2394" w:type="dxa"/>
          </w:tcPr>
          <w:p w:rsidR="00CD7C88" w:rsidRDefault="00264680" w:rsidP="00857642">
            <w:pPr>
              <w:tabs>
                <w:tab w:val="left" w:pos="3669"/>
              </w:tabs>
            </w:pPr>
            <w:r>
              <w:t>Naloxone 0.4 mg/mL solution for injection</w:t>
            </w:r>
          </w:p>
        </w:tc>
        <w:tc>
          <w:tcPr>
            <w:tcW w:w="2394" w:type="dxa"/>
          </w:tcPr>
          <w:p w:rsidR="00CD7C88" w:rsidRDefault="00264680" w:rsidP="00857642">
            <w:pPr>
              <w:tabs>
                <w:tab w:val="left" w:pos="3669"/>
              </w:tabs>
            </w:pPr>
            <w:r>
              <w:t>0.4 mg/mL</w:t>
            </w:r>
            <w:r w:rsidR="0012559B">
              <w:t xml:space="preserve"> as 1 mL vials </w:t>
            </w:r>
            <w:r w:rsidR="00D42C39">
              <w:t xml:space="preserve">and cartridges </w:t>
            </w:r>
            <w:r w:rsidR="00B545A8">
              <w:t>and</w:t>
            </w:r>
            <w:r w:rsidR="0012559B">
              <w:t xml:space="preserve"> 10 mL vial</w:t>
            </w:r>
          </w:p>
        </w:tc>
        <w:tc>
          <w:tcPr>
            <w:tcW w:w="2394" w:type="dxa"/>
          </w:tcPr>
          <w:p w:rsidR="00CD7C88" w:rsidRDefault="00264680" w:rsidP="00857642">
            <w:pPr>
              <w:tabs>
                <w:tab w:val="left" w:pos="3669"/>
              </w:tabs>
            </w:pPr>
            <w:r>
              <w:t>Various</w:t>
            </w:r>
          </w:p>
        </w:tc>
      </w:tr>
      <w:tr w:rsidR="00CD7C88" w:rsidTr="00CD7C88">
        <w:tc>
          <w:tcPr>
            <w:tcW w:w="2394" w:type="dxa"/>
          </w:tcPr>
          <w:p w:rsidR="00CD7C88" w:rsidRDefault="00CD7C88" w:rsidP="00857642">
            <w:pPr>
              <w:tabs>
                <w:tab w:val="left" w:pos="3669"/>
              </w:tabs>
            </w:pPr>
          </w:p>
          <w:p w:rsidR="00A573B1" w:rsidRDefault="00A573B1" w:rsidP="00857642">
            <w:pPr>
              <w:tabs>
                <w:tab w:val="left" w:pos="3669"/>
              </w:tabs>
            </w:pPr>
            <w:r>
              <w:t>Brand product is not available</w:t>
            </w:r>
          </w:p>
        </w:tc>
        <w:tc>
          <w:tcPr>
            <w:tcW w:w="2394" w:type="dxa"/>
          </w:tcPr>
          <w:p w:rsidR="00CD7C88" w:rsidRDefault="0012559B" w:rsidP="00857642">
            <w:pPr>
              <w:tabs>
                <w:tab w:val="left" w:pos="3669"/>
              </w:tabs>
            </w:pPr>
            <w:r>
              <w:t>Naloxone 1 mg/mL solution for injection</w:t>
            </w:r>
          </w:p>
        </w:tc>
        <w:tc>
          <w:tcPr>
            <w:tcW w:w="2394" w:type="dxa"/>
          </w:tcPr>
          <w:p w:rsidR="00CD7C88" w:rsidRDefault="0012559B" w:rsidP="00857642">
            <w:pPr>
              <w:tabs>
                <w:tab w:val="left" w:pos="3669"/>
              </w:tabs>
            </w:pPr>
            <w:r>
              <w:t>2 mL pre-filled syringe</w:t>
            </w:r>
          </w:p>
        </w:tc>
        <w:tc>
          <w:tcPr>
            <w:tcW w:w="2394" w:type="dxa"/>
          </w:tcPr>
          <w:p w:rsidR="00CD7C88" w:rsidRDefault="0012559B" w:rsidP="00857642">
            <w:pPr>
              <w:tabs>
                <w:tab w:val="left" w:pos="3669"/>
              </w:tabs>
            </w:pPr>
            <w:r>
              <w:t>International Medication Systems, Ltd</w:t>
            </w:r>
          </w:p>
        </w:tc>
      </w:tr>
      <w:tr w:rsidR="00CD7C88" w:rsidTr="00CD7C88">
        <w:tc>
          <w:tcPr>
            <w:tcW w:w="2394" w:type="dxa"/>
          </w:tcPr>
          <w:p w:rsidR="00CD7C88" w:rsidRDefault="0012559B" w:rsidP="00857642">
            <w:pPr>
              <w:tabs>
                <w:tab w:val="left" w:pos="3669"/>
              </w:tabs>
            </w:pPr>
            <w:proofErr w:type="spellStart"/>
            <w:r>
              <w:t>Narcan</w:t>
            </w:r>
            <w:proofErr w:type="spellEnd"/>
            <w:r>
              <w:t xml:space="preserve"> 4 mg/0.1 mL nasal spray</w:t>
            </w:r>
          </w:p>
        </w:tc>
        <w:tc>
          <w:tcPr>
            <w:tcW w:w="2394" w:type="dxa"/>
          </w:tcPr>
          <w:p w:rsidR="00CD7C88" w:rsidRDefault="0012559B" w:rsidP="00857642">
            <w:pPr>
              <w:tabs>
                <w:tab w:val="left" w:pos="3669"/>
              </w:tabs>
            </w:pPr>
            <w:r>
              <w:t>Naloxone 4 mg/0.4 mL nasal spray</w:t>
            </w:r>
          </w:p>
        </w:tc>
        <w:tc>
          <w:tcPr>
            <w:tcW w:w="2394" w:type="dxa"/>
          </w:tcPr>
          <w:p w:rsidR="00CD7C88" w:rsidRDefault="00221811" w:rsidP="00857642">
            <w:pPr>
              <w:tabs>
                <w:tab w:val="left" w:pos="3669"/>
              </w:tabs>
            </w:pPr>
            <w:r>
              <w:t>2 bottles per box</w:t>
            </w:r>
          </w:p>
        </w:tc>
        <w:tc>
          <w:tcPr>
            <w:tcW w:w="2394" w:type="dxa"/>
          </w:tcPr>
          <w:p w:rsidR="00CD7C88" w:rsidRDefault="00221811" w:rsidP="00857642">
            <w:pPr>
              <w:tabs>
                <w:tab w:val="left" w:pos="3669"/>
              </w:tabs>
            </w:pPr>
            <w:r>
              <w:t>Various</w:t>
            </w:r>
          </w:p>
        </w:tc>
      </w:tr>
      <w:tr w:rsidR="00CD7C88" w:rsidTr="00CD7C88">
        <w:tc>
          <w:tcPr>
            <w:tcW w:w="2394" w:type="dxa"/>
          </w:tcPr>
          <w:p w:rsidR="00CD7C88" w:rsidRDefault="00221811" w:rsidP="00857642">
            <w:pPr>
              <w:tabs>
                <w:tab w:val="left" w:pos="3669"/>
              </w:tabs>
            </w:pPr>
            <w:proofErr w:type="spellStart"/>
            <w:r>
              <w:t>Narcan</w:t>
            </w:r>
            <w:proofErr w:type="spellEnd"/>
            <w:r>
              <w:t xml:space="preserve"> 2</w:t>
            </w:r>
            <w:r w:rsidR="004112CE">
              <w:t xml:space="preserve"> mg/ spray </w:t>
            </w:r>
            <w:r>
              <w:t>nasal spray</w:t>
            </w:r>
            <w:r w:rsidR="006F0B6C">
              <w:t>*</w:t>
            </w:r>
          </w:p>
        </w:tc>
        <w:tc>
          <w:tcPr>
            <w:tcW w:w="2394" w:type="dxa"/>
          </w:tcPr>
          <w:p w:rsidR="00CD7C88" w:rsidRDefault="004112CE" w:rsidP="00857642">
            <w:pPr>
              <w:tabs>
                <w:tab w:val="left" w:pos="3669"/>
              </w:tabs>
            </w:pPr>
            <w:r>
              <w:t>Naloxone 2 mg/spray nasal spray</w:t>
            </w:r>
          </w:p>
        </w:tc>
        <w:tc>
          <w:tcPr>
            <w:tcW w:w="2394" w:type="dxa"/>
          </w:tcPr>
          <w:p w:rsidR="00CD7C88" w:rsidRDefault="004112CE" w:rsidP="00857642">
            <w:pPr>
              <w:tabs>
                <w:tab w:val="left" w:pos="3669"/>
              </w:tabs>
            </w:pPr>
            <w:r>
              <w:t>4 bottles or 24 bottles per carton</w:t>
            </w:r>
          </w:p>
        </w:tc>
        <w:tc>
          <w:tcPr>
            <w:tcW w:w="2394" w:type="dxa"/>
          </w:tcPr>
          <w:p w:rsidR="00CD7C88" w:rsidRDefault="00221811" w:rsidP="00857642">
            <w:pPr>
              <w:tabs>
                <w:tab w:val="left" w:pos="3669"/>
              </w:tabs>
            </w:pPr>
            <w:r>
              <w:t>Adapt Pharma Inc.</w:t>
            </w:r>
          </w:p>
        </w:tc>
      </w:tr>
      <w:tr w:rsidR="00A573B1" w:rsidTr="00CD7C88">
        <w:tc>
          <w:tcPr>
            <w:tcW w:w="2394" w:type="dxa"/>
          </w:tcPr>
          <w:p w:rsidR="00A573B1" w:rsidRDefault="006F0B6C" w:rsidP="00857642">
            <w:pPr>
              <w:tabs>
                <w:tab w:val="left" w:pos="3669"/>
              </w:tabs>
            </w:pPr>
            <w:r>
              <w:t xml:space="preserve"> </w:t>
            </w:r>
            <w:proofErr w:type="spellStart"/>
            <w:r>
              <w:t>Evzio</w:t>
            </w:r>
            <w:proofErr w:type="spellEnd"/>
          </w:p>
        </w:tc>
        <w:tc>
          <w:tcPr>
            <w:tcW w:w="2394" w:type="dxa"/>
          </w:tcPr>
          <w:p w:rsidR="00A573B1" w:rsidRDefault="006F0B6C" w:rsidP="00857642">
            <w:pPr>
              <w:tabs>
                <w:tab w:val="left" w:pos="3669"/>
              </w:tabs>
            </w:pPr>
            <w:r>
              <w:t>Naloxone solution auto-injector</w:t>
            </w:r>
          </w:p>
        </w:tc>
        <w:tc>
          <w:tcPr>
            <w:tcW w:w="2394" w:type="dxa"/>
          </w:tcPr>
          <w:p w:rsidR="00A573B1" w:rsidRDefault="006F0B6C" w:rsidP="00857642">
            <w:pPr>
              <w:tabs>
                <w:tab w:val="left" w:pos="3669"/>
              </w:tabs>
            </w:pPr>
            <w:r>
              <w:t>0.4 mg/0.4 mL and 2 mg/0.4 mL</w:t>
            </w:r>
            <w:r w:rsidR="002C4CA8">
              <w:t xml:space="preserve"> injector</w:t>
            </w:r>
          </w:p>
        </w:tc>
        <w:tc>
          <w:tcPr>
            <w:tcW w:w="2394" w:type="dxa"/>
          </w:tcPr>
          <w:p w:rsidR="00A573B1" w:rsidRDefault="006F0B6C" w:rsidP="00857642">
            <w:pPr>
              <w:tabs>
                <w:tab w:val="left" w:pos="3669"/>
              </w:tabs>
            </w:pPr>
            <w:proofErr w:type="spellStart"/>
            <w:r>
              <w:t>Kaleo</w:t>
            </w:r>
            <w:proofErr w:type="spellEnd"/>
          </w:p>
        </w:tc>
      </w:tr>
    </w:tbl>
    <w:p w:rsidR="00476480" w:rsidRDefault="006F0B6C" w:rsidP="00857642">
      <w:pPr>
        <w:tabs>
          <w:tab w:val="left" w:pos="3669"/>
        </w:tabs>
      </w:pPr>
      <w:r>
        <w:t>*</w:t>
      </w:r>
      <w:r w:rsidR="00476480">
        <w:t xml:space="preserve">Currently FDA approved, pending commercial availability. </w:t>
      </w:r>
      <w:r w:rsidR="0031276F">
        <w:t>Per manufacturer, an estimated release date is not available.</w:t>
      </w:r>
    </w:p>
    <w:p w:rsidR="00476480" w:rsidRPr="00476480" w:rsidRDefault="00D52363" w:rsidP="00857642">
      <w:pPr>
        <w:tabs>
          <w:tab w:val="left" w:pos="3669"/>
        </w:tabs>
      </w:pPr>
      <w:r>
        <w:t xml:space="preserve"> </w:t>
      </w:r>
      <w:r w:rsidR="004112CE">
        <w:t>References:</w:t>
      </w:r>
    </w:p>
    <w:p w:rsidR="00476480" w:rsidRDefault="00476480" w:rsidP="004764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476480">
        <w:rPr>
          <w:rFonts w:cs="Helvetica"/>
          <w:color w:val="000000"/>
        </w:rPr>
        <w:t xml:space="preserve">Clinical Pharmacology. Available at: </w:t>
      </w:r>
      <w:hyperlink r:id="rId9" w:history="1">
        <w:r w:rsidRPr="001F5447">
          <w:rPr>
            <w:rStyle w:val="Hyperlink"/>
            <w:rFonts w:cs="Helvetica"/>
          </w:rPr>
          <w:t>http://www.clinicalpharmacology-ip.com/Default.aspx</w:t>
        </w:r>
      </w:hyperlink>
      <w:r w:rsidRPr="00476480">
        <w:rPr>
          <w:rFonts w:cs="Helvetica"/>
          <w:color w:val="000000"/>
        </w:rPr>
        <w:t>.</w:t>
      </w:r>
      <w:r w:rsidR="0031276F">
        <w:rPr>
          <w:rFonts w:cs="Helvetica"/>
          <w:color w:val="000000"/>
        </w:rPr>
        <w:t xml:space="preserve"> Accessed January, 2018</w:t>
      </w:r>
      <w:r>
        <w:rPr>
          <w:rFonts w:cs="Helvetica"/>
          <w:color w:val="000000"/>
        </w:rPr>
        <w:t>.</w:t>
      </w:r>
    </w:p>
    <w:p w:rsidR="00476480" w:rsidRPr="00476480" w:rsidRDefault="00476480" w:rsidP="004764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proofErr w:type="spellStart"/>
      <w:r>
        <w:rPr>
          <w:rFonts w:ascii="Helvetica" w:hAnsi="Helvetica" w:cs="Helvetica"/>
          <w:sz w:val="20"/>
          <w:szCs w:val="20"/>
        </w:rPr>
        <w:t>Narcan</w:t>
      </w:r>
      <w:proofErr w:type="spellEnd"/>
      <w:r>
        <w:rPr>
          <w:rFonts w:ascii="Helvetica" w:hAnsi="Helvetica" w:cs="Helvetica"/>
          <w:sz w:val="20"/>
          <w:szCs w:val="20"/>
        </w:rPr>
        <w:t xml:space="preserve"> Nasal Spray</w:t>
      </w:r>
      <w:r w:rsidRPr="00476480">
        <w:rPr>
          <w:rFonts w:ascii="Helvetica" w:hAnsi="Helvetica" w:cs="Helvetica"/>
          <w:sz w:val="20"/>
          <w:szCs w:val="20"/>
        </w:rPr>
        <w:t xml:space="preserve"> [Presc</w:t>
      </w:r>
      <w:r>
        <w:rPr>
          <w:rFonts w:ascii="Helvetica" w:hAnsi="Helvetica" w:cs="Helvetica"/>
          <w:sz w:val="20"/>
          <w:szCs w:val="20"/>
        </w:rPr>
        <w:t>ribing Information]. Radnor</w:t>
      </w:r>
      <w:r w:rsidR="0031276F">
        <w:rPr>
          <w:rFonts w:ascii="Helvetica" w:hAnsi="Helvetica" w:cs="Helvetica"/>
          <w:sz w:val="20"/>
          <w:szCs w:val="20"/>
        </w:rPr>
        <w:t>, PA: Adapt Pharma, Inc. February</w:t>
      </w:r>
      <w:r>
        <w:rPr>
          <w:rFonts w:ascii="Helvetica" w:hAnsi="Helvetica" w:cs="Helvetica"/>
          <w:sz w:val="20"/>
          <w:szCs w:val="20"/>
        </w:rPr>
        <w:t xml:space="preserve"> 2017.</w:t>
      </w:r>
    </w:p>
    <w:p w:rsidR="00476480" w:rsidRDefault="00476480" w:rsidP="00476480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476480" w:rsidRDefault="00476480" w:rsidP="00476480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476480" w:rsidRDefault="00476480" w:rsidP="00476480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476480" w:rsidRDefault="00476480" w:rsidP="00476480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476480" w:rsidRDefault="00476480" w:rsidP="00476480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476480" w:rsidRDefault="00476480" w:rsidP="00476480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476480" w:rsidRDefault="00476480" w:rsidP="00476480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476480" w:rsidRDefault="00476480" w:rsidP="00476480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476480" w:rsidRPr="003E1FB1" w:rsidRDefault="00476480" w:rsidP="00476480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0"/>
          <w:szCs w:val="20"/>
        </w:rPr>
      </w:pPr>
      <w:r w:rsidRPr="003E1FB1">
        <w:rPr>
          <w:rFonts w:cs="Helvetica"/>
          <w:color w:val="000000"/>
          <w:sz w:val="20"/>
          <w:szCs w:val="20"/>
        </w:rPr>
        <w:t xml:space="preserve">Disclaimer: </w:t>
      </w:r>
      <w:r w:rsidR="00B6784C">
        <w:rPr>
          <w:rFonts w:cs="Helvetica"/>
          <w:color w:val="000000"/>
          <w:sz w:val="20"/>
          <w:szCs w:val="20"/>
        </w:rPr>
        <w:t>av</w:t>
      </w:r>
      <w:r w:rsidR="0031276F">
        <w:rPr>
          <w:rFonts w:cs="Helvetica"/>
          <w:color w:val="000000"/>
          <w:sz w:val="20"/>
          <w:szCs w:val="20"/>
        </w:rPr>
        <w:t>ailability verified as of January</w:t>
      </w:r>
      <w:r w:rsidR="00B6784C">
        <w:rPr>
          <w:rFonts w:cs="Helvetica"/>
          <w:color w:val="000000"/>
          <w:sz w:val="20"/>
          <w:szCs w:val="20"/>
        </w:rPr>
        <w:t xml:space="preserve"> 20</w:t>
      </w:r>
      <w:r w:rsidR="0031276F">
        <w:rPr>
          <w:rFonts w:cs="Helvetica"/>
          <w:color w:val="000000"/>
          <w:sz w:val="20"/>
          <w:szCs w:val="20"/>
        </w:rPr>
        <w:t>18</w:t>
      </w:r>
      <w:r w:rsidR="003E1FB1" w:rsidRPr="003E1FB1">
        <w:rPr>
          <w:rFonts w:cs="Helvetica"/>
          <w:color w:val="000000"/>
          <w:sz w:val="20"/>
          <w:szCs w:val="20"/>
        </w:rPr>
        <w:t xml:space="preserve">, check individual product status with respective manufactures for up to date </w:t>
      </w:r>
      <w:bookmarkStart w:id="0" w:name="_GoBack"/>
      <w:r w:rsidR="003E1FB1" w:rsidRPr="003E1FB1">
        <w:rPr>
          <w:rFonts w:cs="Helvetica"/>
          <w:color w:val="000000"/>
          <w:sz w:val="20"/>
          <w:szCs w:val="20"/>
        </w:rPr>
        <w:t>availability</w:t>
      </w:r>
      <w:bookmarkEnd w:id="0"/>
      <w:r w:rsidR="003E1FB1" w:rsidRPr="003E1FB1">
        <w:rPr>
          <w:rFonts w:cs="Helvetica"/>
          <w:color w:val="000000"/>
          <w:sz w:val="20"/>
          <w:szCs w:val="20"/>
        </w:rPr>
        <w:t>.</w:t>
      </w:r>
    </w:p>
    <w:sectPr w:rsidR="00476480" w:rsidRPr="003E1FB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D85" w:rsidRDefault="00C36D85" w:rsidP="00476480">
      <w:pPr>
        <w:spacing w:after="0" w:line="240" w:lineRule="auto"/>
      </w:pPr>
      <w:r>
        <w:separator/>
      </w:r>
    </w:p>
  </w:endnote>
  <w:endnote w:type="continuationSeparator" w:id="0">
    <w:p w:rsidR="00C36D85" w:rsidRDefault="00C36D85" w:rsidP="00476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480" w:rsidRDefault="0031276F">
    <w:pPr>
      <w:pStyle w:val="Footer"/>
    </w:pPr>
    <w:r>
      <w:t xml:space="preserve">Updated </w:t>
    </w:r>
    <w:r w:rsidR="009F738D">
      <w:t>02</w:t>
    </w:r>
    <w:r>
      <w:t>/</w:t>
    </w:r>
    <w:r w:rsidR="009F738D">
      <w:t>02</w:t>
    </w:r>
    <w:r>
      <w:t>/18</w:t>
    </w:r>
    <w:r w:rsidR="00476480">
      <w:ptab w:relativeTo="margin" w:alignment="center" w:leader="none"/>
    </w:r>
    <w:r w:rsidR="00476480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D85" w:rsidRDefault="00C36D85" w:rsidP="00476480">
      <w:pPr>
        <w:spacing w:after="0" w:line="240" w:lineRule="auto"/>
      </w:pPr>
      <w:r>
        <w:separator/>
      </w:r>
    </w:p>
  </w:footnote>
  <w:footnote w:type="continuationSeparator" w:id="0">
    <w:p w:rsidR="00C36D85" w:rsidRDefault="00C36D85" w:rsidP="00476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F50ED"/>
    <w:multiLevelType w:val="hybridMultilevel"/>
    <w:tmpl w:val="EED4C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F2E8D"/>
    <w:multiLevelType w:val="hybridMultilevel"/>
    <w:tmpl w:val="EED4C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yle Butler">
    <w15:presenceInfo w15:providerId="AD" w15:userId="S-1-5-21-1343024091-839522115-226527043-217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CE"/>
    <w:rsid w:val="0002421C"/>
    <w:rsid w:val="0004344C"/>
    <w:rsid w:val="00067F4D"/>
    <w:rsid w:val="0012559B"/>
    <w:rsid w:val="00221811"/>
    <w:rsid w:val="002241D9"/>
    <w:rsid w:val="00264680"/>
    <w:rsid w:val="002C4CA8"/>
    <w:rsid w:val="0031276F"/>
    <w:rsid w:val="0036281F"/>
    <w:rsid w:val="00367321"/>
    <w:rsid w:val="003825D0"/>
    <w:rsid w:val="003C548F"/>
    <w:rsid w:val="003E1FB1"/>
    <w:rsid w:val="004025BE"/>
    <w:rsid w:val="004112CE"/>
    <w:rsid w:val="00476480"/>
    <w:rsid w:val="0057204E"/>
    <w:rsid w:val="006F0B6C"/>
    <w:rsid w:val="0078477C"/>
    <w:rsid w:val="007E553B"/>
    <w:rsid w:val="00821E7E"/>
    <w:rsid w:val="0082282F"/>
    <w:rsid w:val="00825730"/>
    <w:rsid w:val="0084519A"/>
    <w:rsid w:val="00857642"/>
    <w:rsid w:val="00942892"/>
    <w:rsid w:val="009807A5"/>
    <w:rsid w:val="009C245F"/>
    <w:rsid w:val="009F738D"/>
    <w:rsid w:val="00A573B1"/>
    <w:rsid w:val="00B2175E"/>
    <w:rsid w:val="00B369C5"/>
    <w:rsid w:val="00B545A8"/>
    <w:rsid w:val="00B6784C"/>
    <w:rsid w:val="00B9745D"/>
    <w:rsid w:val="00C30C49"/>
    <w:rsid w:val="00C36D85"/>
    <w:rsid w:val="00CC07F8"/>
    <w:rsid w:val="00CD7C88"/>
    <w:rsid w:val="00D42C39"/>
    <w:rsid w:val="00D52363"/>
    <w:rsid w:val="00DA3BA5"/>
    <w:rsid w:val="00F579C2"/>
    <w:rsid w:val="00F6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6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7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12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4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6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480"/>
  </w:style>
  <w:style w:type="paragraph" w:styleId="Footer">
    <w:name w:val="footer"/>
    <w:basedOn w:val="Normal"/>
    <w:link w:val="FooterChar"/>
    <w:uiPriority w:val="99"/>
    <w:unhideWhenUsed/>
    <w:rsid w:val="00476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48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6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7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12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4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6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480"/>
  </w:style>
  <w:style w:type="paragraph" w:styleId="Footer">
    <w:name w:val="footer"/>
    <w:basedOn w:val="Normal"/>
    <w:link w:val="FooterChar"/>
    <w:uiPriority w:val="99"/>
    <w:unhideWhenUsed/>
    <w:rsid w:val="00476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clinicalpharmacology-ip.com/Default.aspx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Net, Inc.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Sheta Ara</dc:creator>
  <cp:lastModifiedBy>Gary Tsai</cp:lastModifiedBy>
  <cp:revision>2</cp:revision>
  <dcterms:created xsi:type="dcterms:W3CDTF">2018-03-16T18:11:00Z</dcterms:created>
  <dcterms:modified xsi:type="dcterms:W3CDTF">2018-03-16T18:11:00Z</dcterms:modified>
</cp:coreProperties>
</file>