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rPr>
          <w:sz w:val="36"/>
          <w:szCs w:val="36"/>
        </w:rPr>
      </w:pPr>
      <w:r>
        <w:rPr>
          <w:sz w:val="36"/>
          <w:szCs w:val="36"/>
          <w:rtl w:val="0"/>
          <w:lang w:val="en-US"/>
        </w:rPr>
        <w:t xml:space="preserve">                         Board of Trustees Meeting</w:t>
      </w:r>
    </w:p>
    <w:p>
      <w:pPr>
        <w:pStyle w:val="Body"/>
        <w:rPr>
          <w:sz w:val="36"/>
          <w:szCs w:val="36"/>
        </w:rPr>
      </w:pPr>
      <w:r>
        <w:rPr>
          <w:sz w:val="36"/>
          <w:szCs w:val="36"/>
          <w:rtl w:val="0"/>
          <w:lang w:val="en-US"/>
        </w:rPr>
        <w:t xml:space="preserve">          October 27, 2023 - 9:00 AM BRFD Station 1</w:t>
      </w:r>
    </w:p>
    <w:p>
      <w:pPr>
        <w:pStyle w:val="Body"/>
        <w:rPr>
          <w:sz w:val="36"/>
          <w:szCs w:val="36"/>
        </w:rPr>
      </w:pPr>
    </w:p>
    <w:p>
      <w:pPr>
        <w:pStyle w:val="Body"/>
        <w:rPr>
          <w:sz w:val="36"/>
          <w:szCs w:val="36"/>
        </w:rPr>
      </w:pPr>
      <w:r>
        <w:rPr>
          <w:sz w:val="36"/>
          <w:szCs w:val="36"/>
          <w:rtl w:val="0"/>
          <w:lang w:val="en-US"/>
        </w:rPr>
        <w:t xml:space="preserve">                                        Agenda</w:t>
      </w:r>
    </w:p>
    <w:p>
      <w:pPr>
        <w:pStyle w:val="Body"/>
        <w:rPr>
          <w:sz w:val="36"/>
          <w:szCs w:val="36"/>
        </w:rPr>
      </w:pPr>
    </w:p>
    <w:p>
      <w:pPr>
        <w:pStyle w:val="Body"/>
        <w:numPr>
          <w:ilvl w:val="0"/>
          <w:numId w:val="2"/>
        </w:numPr>
        <w:rPr>
          <w:sz w:val="36"/>
          <w:szCs w:val="36"/>
          <w:lang w:val="en-US"/>
        </w:rPr>
      </w:pPr>
      <w:r>
        <w:rPr>
          <w:sz w:val="36"/>
          <w:szCs w:val="36"/>
          <w:rtl w:val="0"/>
          <w:lang w:val="en-US"/>
        </w:rPr>
        <w:t xml:space="preserve"> Pledge of Allegiance</w:t>
      </w:r>
    </w:p>
    <w:p>
      <w:pPr>
        <w:pStyle w:val="Body"/>
        <w:numPr>
          <w:ilvl w:val="0"/>
          <w:numId w:val="2"/>
        </w:numPr>
        <w:rPr>
          <w:sz w:val="36"/>
          <w:szCs w:val="36"/>
          <w:lang w:val="en-US"/>
        </w:rPr>
      </w:pPr>
      <w:r>
        <w:rPr>
          <w:sz w:val="36"/>
          <w:szCs w:val="36"/>
          <w:rtl w:val="0"/>
          <w:lang w:val="en-US"/>
        </w:rPr>
        <w:t>Roll call of member</w:t>
      </w:r>
      <w:r>
        <w:rPr>
          <w:sz w:val="36"/>
          <w:szCs w:val="36"/>
          <w:rtl w:val="0"/>
          <w:lang w:val="en-US"/>
        </w:rPr>
        <w:t>’</w:t>
      </w:r>
      <w:r>
        <w:rPr>
          <w:sz w:val="36"/>
          <w:szCs w:val="36"/>
          <w:rtl w:val="0"/>
          <w:lang w:val="en-US"/>
        </w:rPr>
        <w:t>s present.</w:t>
      </w:r>
    </w:p>
    <w:p>
      <w:pPr>
        <w:pStyle w:val="Body"/>
        <w:numPr>
          <w:ilvl w:val="0"/>
          <w:numId w:val="2"/>
        </w:numPr>
        <w:rPr>
          <w:sz w:val="36"/>
          <w:szCs w:val="36"/>
          <w:lang w:val="en-US"/>
        </w:rPr>
      </w:pPr>
      <w:r>
        <w:rPr>
          <w:sz w:val="36"/>
          <w:szCs w:val="36"/>
          <w:rtl w:val="0"/>
          <w:lang w:val="en-US"/>
        </w:rPr>
        <w:t>Approval of minutes from October 16, 2023 Board of Trustees meeting.</w:t>
      </w:r>
    </w:p>
    <w:p>
      <w:pPr>
        <w:pStyle w:val="Body"/>
        <w:numPr>
          <w:ilvl w:val="0"/>
          <w:numId w:val="2"/>
        </w:numPr>
        <w:rPr>
          <w:sz w:val="36"/>
          <w:szCs w:val="36"/>
          <w:lang w:val="en-US"/>
        </w:rPr>
      </w:pPr>
      <w:r>
        <w:rPr>
          <w:sz w:val="36"/>
          <w:szCs w:val="36"/>
          <w:rtl w:val="0"/>
          <w:lang w:val="en-US"/>
        </w:rPr>
        <w:t>Review and discuss for possible action the Innes and Associates response to the letter dated October 10, 2023 from the Board of Trustees.  Determine if payment of the bill for the Annual Report will be authorized and if the Annual Membership statements can be distributed.</w:t>
      </w:r>
    </w:p>
    <w:p>
      <w:pPr>
        <w:pStyle w:val="Body"/>
        <w:numPr>
          <w:ilvl w:val="0"/>
          <w:numId w:val="2"/>
        </w:numPr>
        <w:rPr>
          <w:sz w:val="36"/>
          <w:szCs w:val="36"/>
          <w:lang w:val="en-US"/>
        </w:rPr>
      </w:pPr>
      <w:r>
        <w:rPr>
          <w:sz w:val="36"/>
          <w:szCs w:val="36"/>
          <w:rtl w:val="0"/>
          <w:lang w:val="en-US"/>
        </w:rPr>
        <w:t>Adjourn the meeting.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38"/>
        <w:szCs w:val="38"/>
      </w:rPr>
      <w:tab/>
    </w:r>
    <w:r>
      <w:rPr>
        <w:sz w:val="38"/>
        <w:szCs w:val="38"/>
        <w:rtl w:val="0"/>
        <w:lang w:val="en-US"/>
      </w:rPr>
      <w:t>BLUE RIDGE FIRE DISTRICT ALTERNATE PENSION AND BENEFIT PLAN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9" w:hanging="5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309" w:hanging="5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69" w:hanging="5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029" w:hanging="5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89" w:hanging="5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749" w:hanging="5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09" w:hanging="5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69" w:hanging="5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