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BF" w:rsidRDefault="001239BF">
      <w:pPr>
        <w:widowControl w:val="0"/>
        <w:pBdr>
          <w:top w:val="nil"/>
          <w:left w:val="nil"/>
          <w:bottom w:val="nil"/>
          <w:right w:val="nil"/>
          <w:between w:val="nil"/>
        </w:pBdr>
        <w:spacing w:after="0" w:line="276" w:lineRule="auto"/>
        <w:rPr>
          <w:rFonts w:ascii="Arial" w:eastAsia="Arial" w:hAnsi="Arial" w:cs="Arial"/>
          <w:color w:val="000000"/>
        </w:rPr>
      </w:pPr>
    </w:p>
    <w:tbl>
      <w:tblPr>
        <w:tblStyle w:val="a4"/>
        <w:tblW w:w="1458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601"/>
        <w:gridCol w:w="2804"/>
        <w:gridCol w:w="1635"/>
        <w:gridCol w:w="6300"/>
      </w:tblGrid>
      <w:tr w:rsidR="001239BF">
        <w:trPr>
          <w:trHeight w:val="2537"/>
        </w:trPr>
        <w:tc>
          <w:tcPr>
            <w:tcW w:w="3240" w:type="dxa"/>
          </w:tcPr>
          <w:p w:rsidR="001239BF" w:rsidRDefault="00DD4FE4">
            <w:pPr>
              <w:rPr>
                <w:sz w:val="20"/>
                <w:szCs w:val="20"/>
              </w:rPr>
            </w:pPr>
            <w:r>
              <w:rPr>
                <w:rFonts w:ascii="Anton" w:eastAsia="Anton" w:hAnsi="Anton" w:cs="Anton"/>
                <w:sz w:val="20"/>
                <w:szCs w:val="20"/>
              </w:rPr>
              <w:t>Purpose</w:t>
            </w:r>
            <w:r>
              <w:rPr>
                <w:sz w:val="20"/>
                <w:szCs w:val="20"/>
              </w:rPr>
              <w:t xml:space="preserve"> designed to influence the functioning of local, state, and child-serving systems, and to promote proactive changes that will improve access to, and the quality of, services for families and youth with complex behavioral health challenges, and the outcomes they experience.</w:t>
            </w:r>
          </w:p>
        </w:tc>
        <w:tc>
          <w:tcPr>
            <w:tcW w:w="3405" w:type="dxa"/>
            <w:gridSpan w:val="2"/>
          </w:tcPr>
          <w:p w:rsidR="001239BF" w:rsidRDefault="00DD4FE4">
            <w:pPr>
              <w:rPr>
                <w:sz w:val="20"/>
                <w:szCs w:val="20"/>
              </w:rPr>
            </w:pPr>
            <w:r>
              <w:rPr>
                <w:rFonts w:ascii="Anton" w:eastAsia="Anton" w:hAnsi="Anton" w:cs="Anton"/>
                <w:sz w:val="20"/>
                <w:szCs w:val="20"/>
              </w:rPr>
              <w:t xml:space="preserve">Mission </w:t>
            </w:r>
            <w:r>
              <w:rPr>
                <w:sz w:val="20"/>
                <w:szCs w:val="20"/>
              </w:rPr>
              <w:t>through respectful partnerships, families, youth, systems and communities will effectively collaborate to proactively influence, and provide leadership to address challenges and barriers faced by the behavioral health service system for children, youth, and families in Washington State.</w:t>
            </w:r>
          </w:p>
          <w:p w:rsidR="001239BF" w:rsidRDefault="001239BF">
            <w:pPr>
              <w:rPr>
                <w:sz w:val="20"/>
                <w:szCs w:val="20"/>
              </w:rPr>
            </w:pPr>
          </w:p>
        </w:tc>
        <w:tc>
          <w:tcPr>
            <w:tcW w:w="1635" w:type="dxa"/>
          </w:tcPr>
          <w:p w:rsidR="001239BF" w:rsidRDefault="00DD4FE4">
            <w:pPr>
              <w:rPr>
                <w:sz w:val="20"/>
                <w:szCs w:val="20"/>
              </w:rPr>
            </w:pPr>
            <w:r>
              <w:rPr>
                <w:rFonts w:ascii="Anton" w:eastAsia="Anton" w:hAnsi="Anton" w:cs="Anton"/>
                <w:sz w:val="20"/>
                <w:szCs w:val="20"/>
              </w:rPr>
              <w:t xml:space="preserve">Vision </w:t>
            </w:r>
            <w:r>
              <w:rPr>
                <w:sz w:val="20"/>
                <w:szCs w:val="20"/>
              </w:rPr>
              <w:t>To bring all necessary parties together to contribute to continuous improvement to children’s behavioral</w:t>
            </w:r>
          </w:p>
          <w:p w:rsidR="001239BF" w:rsidRDefault="001239BF">
            <w:pPr>
              <w:rPr>
                <w:rFonts w:ascii="Anton" w:eastAsia="Anton" w:hAnsi="Anton" w:cs="Anton"/>
                <w:sz w:val="20"/>
                <w:szCs w:val="20"/>
              </w:rPr>
            </w:pPr>
          </w:p>
        </w:tc>
        <w:tc>
          <w:tcPr>
            <w:tcW w:w="6300" w:type="dxa"/>
          </w:tcPr>
          <w:p w:rsidR="00C4012C" w:rsidRDefault="00DD4FE4" w:rsidP="00C4012C">
            <w:pPr>
              <w:jc w:val="center"/>
              <w:rPr>
                <w:rFonts w:ascii="Anton" w:eastAsia="Anton" w:hAnsi="Anton" w:cs="Anton"/>
                <w:sz w:val="20"/>
                <w:szCs w:val="20"/>
              </w:rPr>
            </w:pPr>
            <w:r>
              <w:rPr>
                <w:rFonts w:ascii="Anton" w:eastAsia="Anton" w:hAnsi="Anton" w:cs="Anton"/>
                <w:sz w:val="20"/>
                <w:szCs w:val="20"/>
              </w:rPr>
              <w:t>Ground Rules</w:t>
            </w:r>
          </w:p>
          <w:p w:rsidR="00C4012C" w:rsidRPr="00C4012C" w:rsidRDefault="00C4012C" w:rsidP="00C4012C">
            <w:pPr>
              <w:jc w:val="center"/>
              <w:rPr>
                <w:rFonts w:ascii="Anton" w:eastAsia="Anton" w:hAnsi="Anton" w:cs="Anton"/>
                <w:sz w:val="20"/>
                <w:szCs w:val="20"/>
              </w:rPr>
            </w:pPr>
            <w:r w:rsidRPr="00C4012C">
              <w:rPr>
                <w:rFonts w:ascii="Anton" w:eastAsia="Anton" w:hAnsi="Anton" w:cs="Anton"/>
                <w:sz w:val="20"/>
                <w:szCs w:val="20"/>
              </w:rPr>
              <w:t>Attendees should have a chance to speak and express their own ideas freely</w:t>
            </w:r>
          </w:p>
          <w:p w:rsidR="00C4012C" w:rsidRPr="00C4012C" w:rsidRDefault="00C4012C" w:rsidP="00C4012C">
            <w:pPr>
              <w:jc w:val="center"/>
              <w:rPr>
                <w:rFonts w:ascii="Anton" w:eastAsia="Anton" w:hAnsi="Anton" w:cs="Anton"/>
                <w:sz w:val="20"/>
                <w:szCs w:val="20"/>
              </w:rPr>
            </w:pPr>
            <w:r w:rsidRPr="00C4012C">
              <w:rPr>
                <w:rFonts w:ascii="Anton" w:eastAsia="Anton" w:hAnsi="Anton" w:cs="Anton"/>
                <w:sz w:val="20"/>
                <w:szCs w:val="20"/>
              </w:rPr>
              <w:t>Everyone has an equal opportunity to share</w:t>
            </w:r>
          </w:p>
          <w:p w:rsidR="00C4012C" w:rsidRPr="00C4012C" w:rsidRDefault="00C4012C" w:rsidP="00C4012C">
            <w:pPr>
              <w:jc w:val="center"/>
              <w:rPr>
                <w:rFonts w:ascii="Anton" w:eastAsia="Anton" w:hAnsi="Anton" w:cs="Anton"/>
                <w:sz w:val="20"/>
                <w:szCs w:val="20"/>
              </w:rPr>
            </w:pPr>
            <w:r w:rsidRPr="00C4012C">
              <w:rPr>
                <w:rFonts w:ascii="Anton" w:eastAsia="Anton" w:hAnsi="Anton" w:cs="Anton"/>
                <w:sz w:val="20"/>
                <w:szCs w:val="20"/>
              </w:rPr>
              <w:t>FYSPRT encourages a variety of points of view to be put forward and discussed</w:t>
            </w:r>
          </w:p>
          <w:p w:rsidR="00C4012C" w:rsidRPr="00C4012C" w:rsidRDefault="00C4012C" w:rsidP="00C4012C">
            <w:pPr>
              <w:jc w:val="center"/>
              <w:rPr>
                <w:rFonts w:ascii="Anton" w:eastAsia="Anton" w:hAnsi="Anton" w:cs="Anton"/>
                <w:sz w:val="20"/>
                <w:szCs w:val="20"/>
              </w:rPr>
            </w:pPr>
            <w:r w:rsidRPr="00C4012C">
              <w:rPr>
                <w:rFonts w:ascii="Anton" w:eastAsia="Anton" w:hAnsi="Anton" w:cs="Anton"/>
                <w:sz w:val="20"/>
                <w:szCs w:val="20"/>
              </w:rPr>
              <w:t>Attendees should work to remain open-minded</w:t>
            </w:r>
          </w:p>
          <w:p w:rsidR="00C4012C" w:rsidRPr="00C4012C" w:rsidRDefault="00C4012C" w:rsidP="00C4012C">
            <w:pPr>
              <w:jc w:val="center"/>
              <w:rPr>
                <w:rFonts w:ascii="Anton" w:eastAsia="Anton" w:hAnsi="Anton" w:cs="Anton"/>
                <w:sz w:val="20"/>
                <w:szCs w:val="20"/>
              </w:rPr>
            </w:pPr>
            <w:r w:rsidRPr="00C4012C">
              <w:rPr>
                <w:rFonts w:ascii="Anton" w:eastAsia="Anton" w:hAnsi="Anton" w:cs="Anton"/>
                <w:sz w:val="20"/>
                <w:szCs w:val="20"/>
              </w:rPr>
              <w:t>Stay true to the FYSPRT Mission and Vision</w:t>
            </w:r>
          </w:p>
          <w:p w:rsidR="00C4012C" w:rsidRPr="00C4012C" w:rsidRDefault="00C4012C" w:rsidP="00C4012C">
            <w:pPr>
              <w:jc w:val="center"/>
              <w:rPr>
                <w:rFonts w:ascii="Anton" w:eastAsia="Anton" w:hAnsi="Anton" w:cs="Anton"/>
                <w:sz w:val="20"/>
                <w:szCs w:val="20"/>
              </w:rPr>
            </w:pPr>
            <w:r w:rsidRPr="00C4012C">
              <w:rPr>
                <w:rFonts w:ascii="Anton" w:eastAsia="Anton" w:hAnsi="Anton" w:cs="Anton"/>
                <w:sz w:val="20"/>
                <w:szCs w:val="20"/>
              </w:rPr>
              <w:t>All respectful feedback is welcomed</w:t>
            </w:r>
          </w:p>
          <w:p w:rsidR="00C4012C" w:rsidRDefault="001A0286" w:rsidP="00C4012C">
            <w:pPr>
              <w:jc w:val="center"/>
              <w:rPr>
                <w:rFonts w:ascii="Anton" w:eastAsia="Anton" w:hAnsi="Anton" w:cs="Anton"/>
                <w:sz w:val="20"/>
                <w:szCs w:val="20"/>
              </w:rPr>
            </w:pPr>
            <w:r>
              <w:rPr>
                <w:rFonts w:ascii="Anton" w:eastAsia="Anton" w:hAnsi="Anton" w:cs="Anton"/>
                <w:sz w:val="20"/>
                <w:szCs w:val="20"/>
              </w:rPr>
              <w:t>A</w:t>
            </w:r>
            <w:r w:rsidR="00C4012C" w:rsidRPr="00C4012C">
              <w:rPr>
                <w:rFonts w:ascii="Anton" w:eastAsia="Anton" w:hAnsi="Anton" w:cs="Anton"/>
                <w:sz w:val="20"/>
                <w:szCs w:val="20"/>
              </w:rPr>
              <w:t>ll are welcome at FYSPRT meetings</w:t>
            </w:r>
          </w:p>
          <w:p w:rsidR="001239BF" w:rsidRDefault="001239BF">
            <w:pPr>
              <w:rPr>
                <w:rFonts w:ascii="Anton" w:eastAsia="Anton" w:hAnsi="Anton" w:cs="Anton"/>
                <w:sz w:val="20"/>
                <w:szCs w:val="20"/>
              </w:rPr>
            </w:pPr>
          </w:p>
        </w:tc>
      </w:tr>
      <w:tr w:rsidR="001239BF">
        <w:tc>
          <w:tcPr>
            <w:tcW w:w="14580" w:type="dxa"/>
            <w:gridSpan w:val="5"/>
            <w:shd w:val="clear" w:color="auto" w:fill="FFD965"/>
          </w:tcPr>
          <w:p w:rsidR="001239BF" w:rsidRDefault="001239BF">
            <w:pPr>
              <w:jc w:val="center"/>
            </w:pPr>
          </w:p>
        </w:tc>
      </w:tr>
      <w:tr w:rsidR="001239BF">
        <w:tc>
          <w:tcPr>
            <w:tcW w:w="3841" w:type="dxa"/>
            <w:gridSpan w:val="2"/>
            <w:shd w:val="clear" w:color="auto" w:fill="9CC3E5"/>
          </w:tcPr>
          <w:p w:rsidR="001239BF" w:rsidRDefault="00DD4FE4">
            <w:pPr>
              <w:rPr>
                <w:sz w:val="24"/>
                <w:szCs w:val="24"/>
              </w:rPr>
            </w:pPr>
            <w:r>
              <w:rPr>
                <w:sz w:val="24"/>
                <w:szCs w:val="24"/>
              </w:rPr>
              <w:t>Agenda Items</w:t>
            </w:r>
          </w:p>
        </w:tc>
        <w:tc>
          <w:tcPr>
            <w:tcW w:w="10739" w:type="dxa"/>
            <w:gridSpan w:val="3"/>
            <w:shd w:val="clear" w:color="auto" w:fill="9CC3E5"/>
          </w:tcPr>
          <w:p w:rsidR="001239BF" w:rsidRDefault="00DD4FE4">
            <w:pPr>
              <w:jc w:val="center"/>
              <w:rPr>
                <w:b/>
                <w:sz w:val="26"/>
                <w:szCs w:val="26"/>
              </w:rPr>
            </w:pPr>
            <w:r>
              <w:rPr>
                <w:sz w:val="24"/>
                <w:szCs w:val="24"/>
              </w:rPr>
              <w:t>Discussion &amp; Notes</w:t>
            </w:r>
          </w:p>
        </w:tc>
      </w:tr>
      <w:tr w:rsidR="001239BF">
        <w:trPr>
          <w:trHeight w:val="944"/>
        </w:trPr>
        <w:tc>
          <w:tcPr>
            <w:tcW w:w="3841" w:type="dxa"/>
            <w:gridSpan w:val="2"/>
          </w:tcPr>
          <w:p w:rsidR="001239BF" w:rsidRDefault="00DD4FE4">
            <w:pPr>
              <w:rPr>
                <w:b/>
              </w:rPr>
            </w:pPr>
            <w:r>
              <w:rPr>
                <w:b/>
              </w:rPr>
              <w:t xml:space="preserve">Welcome &amp; Introductions </w:t>
            </w:r>
          </w:p>
          <w:p w:rsidR="001239BF" w:rsidRDefault="004022E8">
            <w:pPr>
              <w:rPr>
                <w:b/>
              </w:rPr>
            </w:pPr>
            <w:r>
              <w:rPr>
                <w:b/>
              </w:rPr>
              <w:t xml:space="preserve"> (</w:t>
            </w:r>
            <w:r w:rsidR="00CB39B4">
              <w:rPr>
                <w:b/>
              </w:rPr>
              <w:t>5</w:t>
            </w:r>
            <w:r w:rsidR="00DD4FE4">
              <w:rPr>
                <w:b/>
              </w:rPr>
              <w:t xml:space="preserve"> minutes)</w:t>
            </w:r>
          </w:p>
          <w:p w:rsidR="001239BF" w:rsidRDefault="001239BF">
            <w:pPr>
              <w:rPr>
                <w:b/>
              </w:rPr>
            </w:pPr>
          </w:p>
        </w:tc>
        <w:tc>
          <w:tcPr>
            <w:tcW w:w="10739" w:type="dxa"/>
            <w:gridSpan w:val="3"/>
          </w:tcPr>
          <w:p w:rsidR="005E3827" w:rsidRDefault="00FC1E38" w:rsidP="00136872">
            <w:r>
              <w:t>Convener – Meredith</w:t>
            </w:r>
            <w:r w:rsidR="006C5568">
              <w:t xml:space="preserve"> </w:t>
            </w:r>
            <w:r w:rsidR="00882F50">
              <w:t xml:space="preserve">       System </w:t>
            </w:r>
            <w:r w:rsidR="006C5568">
              <w:t xml:space="preserve">Tri-Lead </w:t>
            </w:r>
            <w:r w:rsidR="002818B1">
              <w:t>–</w:t>
            </w:r>
            <w:r w:rsidR="006C5568">
              <w:t xml:space="preserve"> Alyssa</w:t>
            </w:r>
            <w:r w:rsidR="00882F50">
              <w:t xml:space="preserve"> </w:t>
            </w:r>
          </w:p>
          <w:p w:rsidR="001239BF" w:rsidRDefault="008B288C" w:rsidP="00136872">
            <w:r>
              <w:t>Members please review Mission, Vision and Ground Rules</w:t>
            </w:r>
          </w:p>
          <w:p w:rsidR="00136872" w:rsidRDefault="005E3827" w:rsidP="00136872">
            <w:r>
              <w:t>Brief introductions</w:t>
            </w:r>
          </w:p>
          <w:p w:rsidR="008B288C" w:rsidRDefault="00136872" w:rsidP="00136872">
            <w:r>
              <w:t>Please put name, organization (if any) and if you identify as a youth, family or system partner in the chat</w:t>
            </w:r>
            <w:r w:rsidR="005E3827">
              <w:t xml:space="preserve">. </w:t>
            </w:r>
          </w:p>
          <w:p w:rsidR="00136872" w:rsidRDefault="005E3827" w:rsidP="008B288C">
            <w:r>
              <w:t xml:space="preserve">Message me </w:t>
            </w:r>
            <w:r w:rsidR="008B288C">
              <w:t xml:space="preserve">with your </w:t>
            </w:r>
            <w:r>
              <w:t xml:space="preserve">name and email </w:t>
            </w:r>
            <w:r w:rsidR="008B288C">
              <w:t xml:space="preserve">for stipend form </w:t>
            </w:r>
            <w:r>
              <w:t>if you are a youth or family so I can get you the $15 Amazon gift card</w:t>
            </w:r>
          </w:p>
          <w:p w:rsidR="00FF7634" w:rsidRPr="00FF7634" w:rsidRDefault="00FF7634" w:rsidP="008B288C">
            <w:pPr>
              <w:rPr>
                <w:i/>
              </w:rPr>
            </w:pPr>
            <w:r>
              <w:rPr>
                <w:i/>
              </w:rPr>
              <w:t xml:space="preserve">Members introduced themselves and ground rules, mission, vision and purpose of the FYSPRT meeting </w:t>
            </w:r>
            <w:proofErr w:type="gramStart"/>
            <w:r>
              <w:rPr>
                <w:i/>
              </w:rPr>
              <w:t>was reviewed</w:t>
            </w:r>
            <w:proofErr w:type="gramEnd"/>
            <w:r>
              <w:rPr>
                <w:i/>
              </w:rPr>
              <w:t>.</w:t>
            </w:r>
          </w:p>
        </w:tc>
      </w:tr>
      <w:tr w:rsidR="00136872">
        <w:trPr>
          <w:trHeight w:val="944"/>
        </w:trPr>
        <w:tc>
          <w:tcPr>
            <w:tcW w:w="3841" w:type="dxa"/>
            <w:gridSpan w:val="2"/>
          </w:tcPr>
          <w:p w:rsidR="00136872" w:rsidRDefault="00335667" w:rsidP="00136872">
            <w:pPr>
              <w:rPr>
                <w:b/>
              </w:rPr>
            </w:pPr>
            <w:r>
              <w:rPr>
                <w:b/>
              </w:rPr>
              <w:t>Meeting minutes</w:t>
            </w:r>
          </w:p>
        </w:tc>
        <w:tc>
          <w:tcPr>
            <w:tcW w:w="10739" w:type="dxa"/>
            <w:gridSpan w:val="3"/>
          </w:tcPr>
          <w:p w:rsidR="00F9073A" w:rsidRDefault="00F9073A" w:rsidP="00F9073A">
            <w:r>
              <w:t>Convener - Meredith</w:t>
            </w:r>
          </w:p>
          <w:p w:rsidR="00F9073A" w:rsidRDefault="00F9073A" w:rsidP="00F9073A">
            <w:pPr>
              <w:rPr>
                <w:sz w:val="20"/>
                <w:szCs w:val="20"/>
              </w:rPr>
            </w:pPr>
            <w:r>
              <w:rPr>
                <w:sz w:val="20"/>
                <w:szCs w:val="20"/>
              </w:rPr>
              <w:t>Review of meeting minutes from October 2023</w:t>
            </w:r>
          </w:p>
          <w:p w:rsidR="00F9073A" w:rsidRDefault="00F9073A" w:rsidP="00F9073A">
            <w:pPr>
              <w:rPr>
                <w:sz w:val="20"/>
                <w:szCs w:val="20"/>
              </w:rPr>
            </w:pPr>
            <w:r>
              <w:rPr>
                <w:sz w:val="20"/>
                <w:szCs w:val="20"/>
              </w:rPr>
              <w:t>Motion made by:  _</w:t>
            </w:r>
            <w:r>
              <w:rPr>
                <w:sz w:val="20"/>
                <w:szCs w:val="20"/>
                <w:u w:val="single"/>
              </w:rPr>
              <w:t>__</w:t>
            </w:r>
            <w:r w:rsidR="00FF7634">
              <w:rPr>
                <w:sz w:val="20"/>
                <w:szCs w:val="20"/>
                <w:u w:val="single"/>
              </w:rPr>
              <w:t>My Thai</w:t>
            </w:r>
            <w:r>
              <w:rPr>
                <w:sz w:val="20"/>
                <w:szCs w:val="20"/>
                <w:u w:val="single"/>
              </w:rPr>
              <w:t>___</w:t>
            </w:r>
            <w:r>
              <w:rPr>
                <w:sz w:val="20"/>
                <w:szCs w:val="20"/>
              </w:rPr>
              <w:t>__</w:t>
            </w:r>
          </w:p>
          <w:p w:rsidR="00F9073A" w:rsidRDefault="00F9073A" w:rsidP="00F9073A">
            <w:pPr>
              <w:rPr>
                <w:sz w:val="20"/>
                <w:szCs w:val="20"/>
              </w:rPr>
            </w:pPr>
            <w:r>
              <w:rPr>
                <w:sz w:val="20"/>
                <w:szCs w:val="20"/>
              </w:rPr>
              <w:t>Seconded by: ___</w:t>
            </w:r>
            <w:r w:rsidR="00FF7634">
              <w:rPr>
                <w:sz w:val="20"/>
                <w:szCs w:val="20"/>
              </w:rPr>
              <w:t>Maria</w:t>
            </w:r>
            <w:r>
              <w:rPr>
                <w:sz w:val="20"/>
                <w:szCs w:val="20"/>
                <w:u w:val="single"/>
              </w:rPr>
              <w:t>_</w:t>
            </w:r>
            <w:r>
              <w:rPr>
                <w:sz w:val="20"/>
                <w:szCs w:val="20"/>
              </w:rPr>
              <w:t>____</w:t>
            </w:r>
          </w:p>
          <w:p w:rsidR="00136872" w:rsidRDefault="00FF7634" w:rsidP="00F9073A">
            <w:pPr>
              <w:rPr>
                <w:sz w:val="20"/>
                <w:szCs w:val="20"/>
              </w:rPr>
            </w:pPr>
            <w:r>
              <w:rPr>
                <w:sz w:val="20"/>
                <w:szCs w:val="20"/>
              </w:rPr>
              <w:t>Did the vote carry?   YES</w:t>
            </w:r>
          </w:p>
          <w:p w:rsidR="00FF7634" w:rsidRPr="00FF7634" w:rsidRDefault="00FF7634" w:rsidP="00F9073A">
            <w:pPr>
              <w:rPr>
                <w:i/>
                <w:sz w:val="20"/>
                <w:szCs w:val="20"/>
              </w:rPr>
            </w:pPr>
            <w:r>
              <w:rPr>
                <w:i/>
                <w:sz w:val="20"/>
                <w:szCs w:val="20"/>
              </w:rPr>
              <w:t>Members reviewed the meeting minutes from October 2023. I motion was made to pass the minutes as written and a 2</w:t>
            </w:r>
            <w:r w:rsidRPr="00FF7634">
              <w:rPr>
                <w:i/>
                <w:sz w:val="20"/>
                <w:szCs w:val="20"/>
                <w:vertAlign w:val="superscript"/>
              </w:rPr>
              <w:t>nd</w:t>
            </w:r>
            <w:r>
              <w:rPr>
                <w:i/>
                <w:sz w:val="20"/>
                <w:szCs w:val="20"/>
              </w:rPr>
              <w:t xml:space="preserve"> motion was made to pass the minutes. Minutes </w:t>
            </w:r>
            <w:proofErr w:type="gramStart"/>
            <w:r>
              <w:rPr>
                <w:i/>
                <w:sz w:val="20"/>
                <w:szCs w:val="20"/>
              </w:rPr>
              <w:t>were approved</w:t>
            </w:r>
            <w:proofErr w:type="gramEnd"/>
            <w:r>
              <w:rPr>
                <w:i/>
                <w:sz w:val="20"/>
                <w:szCs w:val="20"/>
              </w:rPr>
              <w:t xml:space="preserve"> as written. </w:t>
            </w:r>
          </w:p>
        </w:tc>
      </w:tr>
      <w:tr w:rsidR="00335667">
        <w:tc>
          <w:tcPr>
            <w:tcW w:w="3841" w:type="dxa"/>
            <w:gridSpan w:val="2"/>
          </w:tcPr>
          <w:p w:rsidR="00335667" w:rsidRDefault="00F9073A" w:rsidP="008D654D">
            <w:pPr>
              <w:rPr>
                <w:b/>
              </w:rPr>
            </w:pPr>
            <w:r>
              <w:rPr>
                <w:b/>
              </w:rPr>
              <w:t>Barriers and Community Needs discussion</w:t>
            </w:r>
          </w:p>
        </w:tc>
        <w:tc>
          <w:tcPr>
            <w:tcW w:w="10739" w:type="dxa"/>
            <w:gridSpan w:val="3"/>
          </w:tcPr>
          <w:p w:rsidR="008D654D" w:rsidRDefault="00F9073A" w:rsidP="00335667">
            <w:r>
              <w:t>All Members</w:t>
            </w:r>
          </w:p>
          <w:p w:rsidR="00BB4494" w:rsidRDefault="00FF7634" w:rsidP="00335667">
            <w:pPr>
              <w:rPr>
                <w:i/>
              </w:rPr>
            </w:pPr>
            <w:r>
              <w:rPr>
                <w:i/>
              </w:rPr>
              <w:t>Barriers that were discussed:</w:t>
            </w:r>
          </w:p>
          <w:p w:rsidR="00FF7634" w:rsidRDefault="00FF7634" w:rsidP="00335667">
            <w:pPr>
              <w:rPr>
                <w:i/>
              </w:rPr>
            </w:pPr>
            <w:r>
              <w:rPr>
                <w:i/>
              </w:rPr>
              <w:t>-No intensive outpatient option for private pay youth, including no peer partners</w:t>
            </w:r>
          </w:p>
          <w:p w:rsidR="00FF7634" w:rsidRDefault="00FF7634" w:rsidP="00335667">
            <w:pPr>
              <w:rPr>
                <w:i/>
              </w:rPr>
            </w:pPr>
            <w:r>
              <w:rPr>
                <w:i/>
              </w:rPr>
              <w:t>-Difficult to get autism diagnosis and ABA therapy booked out at least a year</w:t>
            </w:r>
          </w:p>
          <w:p w:rsidR="00FF7634" w:rsidRDefault="00FF7634" w:rsidP="00335667">
            <w:pPr>
              <w:rPr>
                <w:i/>
              </w:rPr>
            </w:pPr>
            <w:r>
              <w:rPr>
                <w:i/>
              </w:rPr>
              <w:t>-Difficult to get ABA for teens</w:t>
            </w:r>
          </w:p>
          <w:p w:rsidR="00FF7634" w:rsidRDefault="00FF7634" w:rsidP="00335667">
            <w:pPr>
              <w:rPr>
                <w:i/>
              </w:rPr>
            </w:pPr>
            <w:r>
              <w:rPr>
                <w:i/>
              </w:rPr>
              <w:t>-Difficult to get occupational therapy</w:t>
            </w:r>
          </w:p>
          <w:p w:rsidR="00FF7634" w:rsidRDefault="00FF7634" w:rsidP="00335667">
            <w:pPr>
              <w:rPr>
                <w:i/>
              </w:rPr>
            </w:pPr>
            <w:r>
              <w:rPr>
                <w:i/>
              </w:rPr>
              <w:t>-Difficulty with MCO trying to be in contact with youth for services, not responsive to calls or emails regarding services</w:t>
            </w:r>
          </w:p>
          <w:p w:rsidR="00FF7634" w:rsidRDefault="00FF7634" w:rsidP="00335667">
            <w:pPr>
              <w:rPr>
                <w:i/>
              </w:rPr>
            </w:pPr>
            <w:r>
              <w:rPr>
                <w:i/>
              </w:rPr>
              <w:t>Some new connections/options discussed:</w:t>
            </w:r>
          </w:p>
          <w:p w:rsidR="00FF7634" w:rsidRDefault="00FF7634" w:rsidP="00335667">
            <w:pPr>
              <w:rPr>
                <w:i/>
              </w:rPr>
            </w:pPr>
            <w:r>
              <w:rPr>
                <w:i/>
              </w:rPr>
              <w:lastRenderedPageBreak/>
              <w:t>-Discovery Behavioral Solutions willing to take older youth</w:t>
            </w:r>
          </w:p>
          <w:p w:rsidR="006C5568" w:rsidRPr="00FF7634" w:rsidRDefault="00FF7634" w:rsidP="00335667">
            <w:pPr>
              <w:rPr>
                <w:i/>
              </w:rPr>
            </w:pPr>
            <w:r>
              <w:rPr>
                <w:i/>
              </w:rPr>
              <w:t>-Bridges Forward in Tri Cities accepts Medicaid</w:t>
            </w:r>
          </w:p>
        </w:tc>
      </w:tr>
      <w:tr w:rsidR="00F9073A">
        <w:tc>
          <w:tcPr>
            <w:tcW w:w="3841" w:type="dxa"/>
            <w:gridSpan w:val="2"/>
          </w:tcPr>
          <w:p w:rsidR="00F9073A" w:rsidRDefault="00F9073A" w:rsidP="008D654D">
            <w:pPr>
              <w:rPr>
                <w:b/>
              </w:rPr>
            </w:pPr>
            <w:r>
              <w:rPr>
                <w:b/>
              </w:rPr>
              <w:lastRenderedPageBreak/>
              <w:t>Tri-Lead Application Review</w:t>
            </w:r>
          </w:p>
        </w:tc>
        <w:tc>
          <w:tcPr>
            <w:tcW w:w="10739" w:type="dxa"/>
            <w:gridSpan w:val="3"/>
          </w:tcPr>
          <w:p w:rsidR="00F9073A" w:rsidRDefault="00F9073A" w:rsidP="00335667">
            <w:r>
              <w:t>All Members</w:t>
            </w:r>
          </w:p>
          <w:p w:rsidR="00FF7634" w:rsidRDefault="00FF7634" w:rsidP="00335667">
            <w:pPr>
              <w:rPr>
                <w:i/>
              </w:rPr>
            </w:pPr>
            <w:r>
              <w:rPr>
                <w:i/>
              </w:rPr>
              <w:t>Members reviewed Youth Tri-Lead application. Tri-Lead discussed why she wants to be a Tri-Lead and what she does for work</w:t>
            </w:r>
          </w:p>
          <w:p w:rsidR="00234174" w:rsidRPr="00FF7634" w:rsidRDefault="00234174" w:rsidP="00335667">
            <w:pPr>
              <w:rPr>
                <w:i/>
              </w:rPr>
            </w:pPr>
            <w:r>
              <w:rPr>
                <w:i/>
              </w:rPr>
              <w:t>Members voted unanimously for Cori to be the Youth Tri-Lead for the Southeast FYSPRT.</w:t>
            </w:r>
          </w:p>
        </w:tc>
      </w:tr>
      <w:tr w:rsidR="00BB4494">
        <w:tc>
          <w:tcPr>
            <w:tcW w:w="3841" w:type="dxa"/>
            <w:gridSpan w:val="2"/>
          </w:tcPr>
          <w:p w:rsidR="00BB4494" w:rsidRDefault="00BB4494" w:rsidP="00BB4494">
            <w:pPr>
              <w:rPr>
                <w:b/>
              </w:rPr>
            </w:pPr>
            <w:r>
              <w:rPr>
                <w:b/>
                <w:sz w:val="24"/>
                <w:szCs w:val="24"/>
              </w:rPr>
              <w:t>Roundtable Discussion</w:t>
            </w:r>
          </w:p>
        </w:tc>
        <w:tc>
          <w:tcPr>
            <w:tcW w:w="10739" w:type="dxa"/>
            <w:gridSpan w:val="3"/>
          </w:tcPr>
          <w:p w:rsidR="00BB4494" w:rsidRPr="00234174" w:rsidRDefault="00F9073A" w:rsidP="00BB4494">
            <w:r w:rsidRPr="00234174">
              <w:t>All Members</w:t>
            </w:r>
          </w:p>
          <w:p w:rsidR="00234174" w:rsidRDefault="00234174" w:rsidP="00BB4494">
            <w:pPr>
              <w:rPr>
                <w:i/>
              </w:rPr>
            </w:pPr>
            <w:r w:rsidRPr="00234174">
              <w:rPr>
                <w:i/>
              </w:rPr>
              <w:t>Roberta – Provided update YARP is working on expansion to Walla Walla and Columbia counties</w:t>
            </w:r>
          </w:p>
          <w:p w:rsidR="00234174" w:rsidRPr="00234174" w:rsidRDefault="00234174" w:rsidP="00BB4494">
            <w:pPr>
              <w:rPr>
                <w:i/>
              </w:rPr>
            </w:pPr>
            <w:r>
              <w:rPr>
                <w:i/>
              </w:rPr>
              <w:t xml:space="preserve">No other announcements made and meeting was </w:t>
            </w:r>
            <w:r w:rsidR="00250ED5">
              <w:rPr>
                <w:i/>
              </w:rPr>
              <w:t>adjourned</w:t>
            </w:r>
            <w:bookmarkStart w:id="0" w:name="_GoBack"/>
            <w:bookmarkEnd w:id="0"/>
            <w:r w:rsidR="00250ED5">
              <w:rPr>
                <w:i/>
              </w:rPr>
              <w:t xml:space="preserve">. </w:t>
            </w:r>
          </w:p>
        </w:tc>
      </w:tr>
      <w:tr w:rsidR="00BB4494" w:rsidTr="006E3C02">
        <w:trPr>
          <w:trHeight w:val="935"/>
        </w:trPr>
        <w:tc>
          <w:tcPr>
            <w:tcW w:w="3841" w:type="dxa"/>
            <w:gridSpan w:val="2"/>
          </w:tcPr>
          <w:p w:rsidR="00BB4494" w:rsidRDefault="00BB4494" w:rsidP="00BB4494">
            <w:pPr>
              <w:rPr>
                <w:b/>
                <w:sz w:val="24"/>
                <w:szCs w:val="24"/>
              </w:rPr>
            </w:pPr>
            <w:bookmarkStart w:id="1" w:name="_heading=h.gjdgxs" w:colFirst="0" w:colLast="0"/>
            <w:bookmarkEnd w:id="1"/>
            <w:r>
              <w:rPr>
                <w:b/>
              </w:rPr>
              <w:t>FYSPRT Evaluation Survey</w:t>
            </w:r>
          </w:p>
        </w:tc>
        <w:tc>
          <w:tcPr>
            <w:tcW w:w="10739" w:type="dxa"/>
            <w:gridSpan w:val="3"/>
          </w:tcPr>
          <w:p w:rsidR="00BB4494" w:rsidRDefault="00BB4494" w:rsidP="00BB4494">
            <w:r>
              <w:t>All Members – Please fill out during roundtable discussion and note the question regarding meeting preference</w:t>
            </w:r>
          </w:p>
          <w:p w:rsidR="00BB4494" w:rsidRDefault="00BB4494" w:rsidP="00BB4494">
            <w:r>
              <w:t xml:space="preserve">The FYSPRT meeting evaluation link is: </w:t>
            </w:r>
            <w:hyperlink r:id="rId8" w:history="1">
              <w:r w:rsidR="00F9073A" w:rsidRPr="00454427">
                <w:rPr>
                  <w:rStyle w:val="Hyperlink"/>
                </w:rPr>
                <w:t>https://www.surveymonkey.com/r/36SLNLC</w:t>
              </w:r>
            </w:hyperlink>
            <w:r w:rsidR="00F9073A">
              <w:t xml:space="preserve"> </w:t>
            </w:r>
          </w:p>
          <w:p w:rsidR="00F9073A" w:rsidRDefault="00F9073A" w:rsidP="00BB4494">
            <w:r>
              <w:t xml:space="preserve">Please also take the meeting time/location survey here: </w:t>
            </w:r>
            <w:hyperlink r:id="rId9" w:history="1">
              <w:r w:rsidRPr="00454427">
                <w:rPr>
                  <w:rStyle w:val="Hyperlink"/>
                </w:rPr>
                <w:t>https://www.surveymonkey.com/r/YH6MFM8</w:t>
              </w:r>
            </w:hyperlink>
            <w:r>
              <w:t xml:space="preserve"> </w:t>
            </w:r>
          </w:p>
        </w:tc>
      </w:tr>
      <w:tr w:rsidR="00BB4494">
        <w:tc>
          <w:tcPr>
            <w:tcW w:w="3841" w:type="dxa"/>
            <w:gridSpan w:val="2"/>
          </w:tcPr>
          <w:p w:rsidR="00BB4494" w:rsidRPr="00BB4494" w:rsidRDefault="00BB4494" w:rsidP="00BB4494">
            <w:pPr>
              <w:rPr>
                <w:b/>
              </w:rPr>
            </w:pPr>
            <w:r>
              <w:rPr>
                <w:b/>
              </w:rPr>
              <w:t>Closing Announcements</w:t>
            </w:r>
          </w:p>
        </w:tc>
        <w:tc>
          <w:tcPr>
            <w:tcW w:w="10739" w:type="dxa"/>
            <w:gridSpan w:val="3"/>
          </w:tcPr>
          <w:p w:rsidR="00BB4494" w:rsidRDefault="00882F50" w:rsidP="00BB4494">
            <w:r>
              <w:t>All Members</w:t>
            </w:r>
          </w:p>
          <w:p w:rsidR="00BB4494" w:rsidRPr="000A713B" w:rsidRDefault="00BB4494" w:rsidP="00BB4494">
            <w:pPr>
              <w:rPr>
                <w:b/>
              </w:rPr>
            </w:pPr>
          </w:p>
        </w:tc>
      </w:tr>
      <w:tr w:rsidR="00BB4494">
        <w:tc>
          <w:tcPr>
            <w:tcW w:w="3841" w:type="dxa"/>
            <w:gridSpan w:val="2"/>
          </w:tcPr>
          <w:p w:rsidR="00BB4494" w:rsidRDefault="00BB4494" w:rsidP="00BB4494">
            <w:r>
              <w:t>Regional FYSPRT meeting dates</w:t>
            </w:r>
          </w:p>
        </w:tc>
        <w:tc>
          <w:tcPr>
            <w:tcW w:w="10739" w:type="dxa"/>
            <w:gridSpan w:val="3"/>
          </w:tcPr>
          <w:p w:rsidR="00BB4494" w:rsidRDefault="00BB4494" w:rsidP="00BB4494">
            <w:pPr>
              <w:rPr>
                <w:sz w:val="24"/>
                <w:szCs w:val="24"/>
              </w:rPr>
            </w:pPr>
            <w:r>
              <w:rPr>
                <w:sz w:val="24"/>
                <w:szCs w:val="24"/>
              </w:rPr>
              <w:t>December 14, 2023</w:t>
            </w:r>
          </w:p>
          <w:p w:rsidR="00BB4494" w:rsidRPr="000A713B" w:rsidRDefault="00BB4494" w:rsidP="00BB4494">
            <w:pPr>
              <w:rPr>
                <w:sz w:val="24"/>
                <w:szCs w:val="24"/>
              </w:rPr>
            </w:pPr>
            <w:r>
              <w:rPr>
                <w:sz w:val="24"/>
                <w:szCs w:val="24"/>
              </w:rPr>
              <w:t>January 11, 2023 – HAPPY NEW YEAR!</w:t>
            </w:r>
          </w:p>
          <w:p w:rsidR="00BB4494" w:rsidRDefault="00BB4494" w:rsidP="00BB4494">
            <w:pPr>
              <w:rPr>
                <w:sz w:val="24"/>
                <w:szCs w:val="24"/>
                <w:highlight w:val="yellow"/>
              </w:rPr>
            </w:pPr>
            <w:r>
              <w:rPr>
                <w:sz w:val="24"/>
                <w:szCs w:val="24"/>
                <w:highlight w:val="yellow"/>
              </w:rPr>
              <w:t>Meeting ID: 376 123 4588</w:t>
            </w:r>
          </w:p>
          <w:p w:rsidR="00BB4494" w:rsidRDefault="00BB4494" w:rsidP="00BB4494">
            <w:pPr>
              <w:rPr>
                <w:sz w:val="24"/>
                <w:szCs w:val="24"/>
                <w:highlight w:val="yellow"/>
              </w:rPr>
            </w:pPr>
            <w:r>
              <w:rPr>
                <w:sz w:val="24"/>
                <w:szCs w:val="24"/>
                <w:highlight w:val="yellow"/>
              </w:rPr>
              <w:t>1-253-215-8782 or 3761234588#</w:t>
            </w:r>
          </w:p>
          <w:p w:rsidR="00BB4494" w:rsidRDefault="00250ED5" w:rsidP="00BB4494">
            <w:pPr>
              <w:rPr>
                <w:sz w:val="24"/>
                <w:szCs w:val="24"/>
              </w:rPr>
            </w:pPr>
            <w:hyperlink r:id="rId10">
              <w:r w:rsidR="00BB4494">
                <w:rPr>
                  <w:color w:val="0563C1"/>
                  <w:sz w:val="24"/>
                  <w:szCs w:val="24"/>
                  <w:highlight w:val="yellow"/>
                  <w:u w:val="single"/>
                </w:rPr>
                <w:t>https://us06web.zoom.us/j/3761234588</w:t>
              </w:r>
            </w:hyperlink>
          </w:p>
        </w:tc>
      </w:tr>
      <w:tr w:rsidR="00BB4494" w:rsidTr="00385F4B">
        <w:trPr>
          <w:trHeight w:val="70"/>
        </w:trPr>
        <w:tc>
          <w:tcPr>
            <w:tcW w:w="3841" w:type="dxa"/>
            <w:gridSpan w:val="2"/>
          </w:tcPr>
          <w:p w:rsidR="00BB4494" w:rsidRDefault="00BB4494" w:rsidP="00BB4494">
            <w:r>
              <w:t>State FYSPRT meeting dates</w:t>
            </w:r>
          </w:p>
        </w:tc>
        <w:tc>
          <w:tcPr>
            <w:tcW w:w="10739" w:type="dxa"/>
            <w:gridSpan w:val="3"/>
          </w:tcPr>
          <w:p w:rsidR="00BB4494" w:rsidRDefault="00BB4494" w:rsidP="00BB4494">
            <w:pPr>
              <w:rPr>
                <w:highlight w:val="yellow"/>
              </w:rPr>
            </w:pPr>
            <w:r>
              <w:rPr>
                <w:highlight w:val="yellow"/>
              </w:rPr>
              <w:t>State FYSPRT Meeting</w:t>
            </w:r>
          </w:p>
          <w:p w:rsidR="00BB4494" w:rsidRDefault="00BB4494" w:rsidP="00BB4494">
            <w:pPr>
              <w:rPr>
                <w:highlight w:val="yellow"/>
              </w:rPr>
            </w:pPr>
          </w:p>
          <w:p w:rsidR="00BB4494" w:rsidRPr="00233FC5" w:rsidRDefault="00BB4494" w:rsidP="00BB4494">
            <w:pPr>
              <w:rPr>
                <w:highlight w:val="yellow"/>
              </w:rPr>
            </w:pPr>
            <w:r>
              <w:rPr>
                <w:highlight w:val="yellow"/>
              </w:rPr>
              <w:t>All are welcome to attend the State FYSPRT meeting!</w:t>
            </w:r>
          </w:p>
        </w:tc>
      </w:tr>
      <w:tr w:rsidR="00BB4494" w:rsidTr="00385F4B">
        <w:trPr>
          <w:trHeight w:val="70"/>
        </w:trPr>
        <w:tc>
          <w:tcPr>
            <w:tcW w:w="3841" w:type="dxa"/>
            <w:gridSpan w:val="2"/>
          </w:tcPr>
          <w:p w:rsidR="00BB4494" w:rsidRDefault="00BB4494" w:rsidP="00BB4494">
            <w:r>
              <w:rPr>
                <w:b/>
              </w:rPr>
              <w:t>Work Plan</w:t>
            </w:r>
          </w:p>
        </w:tc>
        <w:tc>
          <w:tcPr>
            <w:tcW w:w="10739" w:type="dxa"/>
            <w:gridSpan w:val="3"/>
          </w:tcPr>
          <w:p w:rsidR="00BB4494" w:rsidRDefault="00BB4494" w:rsidP="00BB4494">
            <w:r>
              <w:t>Goal 1: Have adequate representation of youth and family partners on the Regional FYSPRT.</w:t>
            </w:r>
          </w:p>
          <w:p w:rsidR="00BB4494" w:rsidRDefault="00BB4494" w:rsidP="00BB4494">
            <w:r>
              <w:t>Goal 2: Decrease stigma surrounding behavioral health and obtaining behavioral health care in our Region</w:t>
            </w:r>
          </w:p>
          <w:p w:rsidR="00BB4494" w:rsidRDefault="00BB4494" w:rsidP="00BB4494">
            <w:r>
              <w:t>Goal 3: Do at least 1 community project annually that will address the stigma surrounding behavioral health and behavioral health access and treatment</w:t>
            </w:r>
          </w:p>
          <w:p w:rsidR="00BB4494" w:rsidRPr="00233FC5" w:rsidRDefault="00BB4494" w:rsidP="00BB4494">
            <w:pPr>
              <w:rPr>
                <w:highlight w:val="yellow"/>
              </w:rPr>
            </w:pPr>
            <w:r>
              <w:t>Goal 4: Provide outreach to those who identify as LGTBQA+ to participate in the Regional FYSPRT and provide information and education to FYSPRT on inclusion and support for those who identify as LGBTQA+</w:t>
            </w:r>
          </w:p>
        </w:tc>
      </w:tr>
    </w:tbl>
    <w:p w:rsidR="001239BF" w:rsidRDefault="001239BF">
      <w:pPr>
        <w:tabs>
          <w:tab w:val="left" w:pos="3390"/>
        </w:tabs>
      </w:pPr>
    </w:p>
    <w:sectPr w:rsidR="001239BF">
      <w:headerReference w:type="default" r:id="rId11"/>
      <w:pgSz w:w="15840" w:h="12240" w:orient="landscape"/>
      <w:pgMar w:top="108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F" w:rsidRDefault="00DD4FE4">
      <w:pPr>
        <w:spacing w:after="0" w:line="240" w:lineRule="auto"/>
      </w:pPr>
      <w:r>
        <w:separator/>
      </w:r>
    </w:p>
  </w:endnote>
  <w:endnote w:type="continuationSeparator" w:id="0">
    <w:p w:rsidR="00FA029F" w:rsidRDefault="00DD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ton">
    <w:altName w:val="Times New Roman"/>
    <w:charset w:val="00"/>
    <w:family w:val="auto"/>
    <w:pitch w:val="default"/>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F" w:rsidRDefault="00DD4FE4">
      <w:pPr>
        <w:spacing w:after="0" w:line="240" w:lineRule="auto"/>
      </w:pPr>
      <w:r>
        <w:separator/>
      </w:r>
    </w:p>
  </w:footnote>
  <w:footnote w:type="continuationSeparator" w:id="0">
    <w:p w:rsidR="00FA029F" w:rsidRDefault="00DD4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9BF" w:rsidRDefault="00DD4FE4">
    <w:pPr>
      <w:pBdr>
        <w:top w:val="nil"/>
        <w:left w:val="nil"/>
        <w:bottom w:val="nil"/>
        <w:right w:val="nil"/>
        <w:between w:val="nil"/>
      </w:pBdr>
      <w:tabs>
        <w:tab w:val="center" w:pos="4680"/>
        <w:tab w:val="right" w:pos="9360"/>
      </w:tabs>
      <w:spacing w:after="0" w:line="240" w:lineRule="auto"/>
      <w:jc w:val="center"/>
      <w:rPr>
        <w:rFonts w:ascii="Bahnschrift SemiBold" w:eastAsia="Bahnschrift SemiBold" w:hAnsi="Bahnschrift SemiBold" w:cs="Bahnschrift SemiBold"/>
        <w:b/>
        <w:i/>
        <w:color w:val="FF0000"/>
      </w:rPr>
    </w:pPr>
    <w:r>
      <w:rPr>
        <w:rFonts w:ascii="Bahnschrift SemiBold" w:eastAsia="Bahnschrift SemiBold" w:hAnsi="Bahnschrift SemiBold" w:cs="Bahnschrift SemiBold"/>
        <w:b/>
        <w:i/>
        <w:color w:val="FF0000"/>
      </w:rPr>
      <w:t>AGENDA</w:t>
    </w:r>
  </w:p>
  <w:p w:rsidR="001239BF" w:rsidRDefault="00DD4FE4" w:rsidP="00C36414">
    <w:pPr>
      <w:pBdr>
        <w:top w:val="nil"/>
        <w:left w:val="nil"/>
        <w:bottom w:val="nil"/>
        <w:right w:val="nil"/>
        <w:between w:val="nil"/>
      </w:pBdr>
      <w:tabs>
        <w:tab w:val="left" w:pos="2186"/>
        <w:tab w:val="center" w:pos="4680"/>
        <w:tab w:val="center" w:pos="6480"/>
        <w:tab w:val="right" w:pos="9360"/>
      </w:tabs>
      <w:spacing w:after="0" w:line="240" w:lineRule="auto"/>
      <w:jc w:val="center"/>
      <w:rPr>
        <w:rFonts w:ascii="Bahnschrift SemiBold" w:eastAsia="Bahnschrift SemiBold" w:hAnsi="Bahnschrift SemiBold" w:cs="Bahnschrift SemiBold"/>
        <w:b/>
        <w:i/>
        <w:color w:val="2E75B5"/>
      </w:rPr>
    </w:pPr>
    <w:r>
      <w:rPr>
        <w:rFonts w:ascii="Bahnschrift SemiBold" w:eastAsia="Bahnschrift SemiBold" w:hAnsi="Bahnschrift SemiBold" w:cs="Bahnschrift SemiBold"/>
        <w:b/>
        <w:i/>
        <w:color w:val="2E75B5"/>
      </w:rPr>
      <w:t>Southeast Washington Regional FYSPRT</w:t>
    </w:r>
  </w:p>
  <w:p w:rsidR="001239BF" w:rsidRDefault="006F28D4">
    <w:pPr>
      <w:pBdr>
        <w:top w:val="nil"/>
        <w:left w:val="nil"/>
        <w:bottom w:val="nil"/>
        <w:right w:val="nil"/>
        <w:between w:val="nil"/>
      </w:pBdr>
      <w:tabs>
        <w:tab w:val="center" w:pos="4680"/>
        <w:tab w:val="right" w:pos="9360"/>
      </w:tabs>
      <w:spacing w:after="0" w:line="240" w:lineRule="auto"/>
      <w:jc w:val="center"/>
      <w:rPr>
        <w:rFonts w:ascii="Bahnschrift SemiBold" w:eastAsia="Bahnschrift SemiBold" w:hAnsi="Bahnschrift SemiBold" w:cs="Bahnschrift SemiBold"/>
        <w:b/>
        <w:i/>
        <w:color w:val="2E75B5"/>
      </w:rPr>
    </w:pPr>
    <w:r>
      <w:rPr>
        <w:rFonts w:ascii="Bahnschrift SemiBold" w:eastAsia="Bahnschrift SemiBold" w:hAnsi="Bahnschrift SemiBold" w:cs="Bahnschrift SemiBold"/>
        <w:b/>
        <w:i/>
        <w:color w:val="2E75B5"/>
      </w:rPr>
      <w:t>11/09</w:t>
    </w:r>
    <w:r w:rsidR="00704053">
      <w:rPr>
        <w:rFonts w:ascii="Bahnschrift SemiBold" w:eastAsia="Bahnschrift SemiBold" w:hAnsi="Bahnschrift SemiBold" w:cs="Bahnschrift SemiBold"/>
        <w:b/>
        <w:i/>
        <w:color w:val="2E75B5"/>
      </w:rPr>
      <w:t>/2023</w:t>
    </w:r>
    <w:r w:rsidR="00F544FE">
      <w:rPr>
        <w:rFonts w:ascii="Bahnschrift SemiBold" w:eastAsia="Bahnschrift SemiBold" w:hAnsi="Bahnschrift SemiBold" w:cs="Bahnschrift SemiBold"/>
        <w:b/>
        <w:i/>
        <w:color w:val="2E75B5"/>
      </w:rPr>
      <w:t xml:space="preserve">   3:30-5:0</w:t>
    </w:r>
    <w:r w:rsidR="001759BB">
      <w:rPr>
        <w:rFonts w:ascii="Bahnschrift SemiBold" w:eastAsia="Bahnschrift SemiBold" w:hAnsi="Bahnschrift SemiBold" w:cs="Bahnschrift SemiBold"/>
        <w:b/>
        <w:i/>
        <w:color w:val="2E75B5"/>
      </w:rPr>
      <w:t>0</w:t>
    </w:r>
    <w:r w:rsidR="00DD4FE4">
      <w:rPr>
        <w:rFonts w:ascii="Bahnschrift SemiBold" w:eastAsia="Bahnschrift SemiBold" w:hAnsi="Bahnschrift SemiBold" w:cs="Bahnschrift SemiBold"/>
        <w:b/>
        <w:i/>
        <w:color w:val="2E75B5"/>
      </w:rPr>
      <w:t xml:space="preserve"> p.m.</w:t>
    </w:r>
  </w:p>
  <w:p w:rsidR="001239BF" w:rsidRDefault="00DD4FE4">
    <w:pPr>
      <w:pBdr>
        <w:top w:val="nil"/>
        <w:left w:val="nil"/>
        <w:bottom w:val="nil"/>
        <w:right w:val="nil"/>
        <w:between w:val="nil"/>
      </w:pBdr>
      <w:tabs>
        <w:tab w:val="center" w:pos="4680"/>
        <w:tab w:val="right" w:pos="9360"/>
      </w:tabs>
      <w:spacing w:after="0" w:line="240" w:lineRule="auto"/>
      <w:jc w:val="center"/>
      <w:rPr>
        <w:rFonts w:ascii="Bahnschrift SemiBold" w:eastAsia="Bahnschrift SemiBold" w:hAnsi="Bahnschrift SemiBold" w:cs="Bahnschrift SemiBold"/>
        <w:b/>
        <w:i/>
        <w:color w:val="2E75B5"/>
        <w:sz w:val="32"/>
        <w:szCs w:val="32"/>
      </w:rPr>
    </w:pPr>
    <w:r>
      <w:rPr>
        <w:rFonts w:ascii="Bahnschrift SemiBold" w:eastAsia="Bahnschrift SemiBold" w:hAnsi="Bahnschrift SemiBold" w:cs="Bahnschrift SemiBold"/>
        <w:b/>
        <w:i/>
        <w:color w:val="2E75B5"/>
      </w:rPr>
      <w:t>Location – ZOOM &amp; PHONE-IN ONLY</w:t>
    </w:r>
  </w:p>
  <w:p w:rsidR="001239BF" w:rsidRDefault="001239BF">
    <w:pPr>
      <w:pBdr>
        <w:top w:val="nil"/>
        <w:left w:val="nil"/>
        <w:bottom w:val="nil"/>
        <w:right w:val="nil"/>
        <w:between w:val="nil"/>
      </w:pBdr>
      <w:tabs>
        <w:tab w:val="center" w:pos="4680"/>
        <w:tab w:val="right" w:pos="9360"/>
      </w:tabs>
      <w:spacing w:after="0" w:line="240" w:lineRule="auto"/>
      <w:jc w:val="center"/>
      <w:rPr>
        <w:color w:val="2E75B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31A82"/>
    <w:multiLevelType w:val="hybridMultilevel"/>
    <w:tmpl w:val="2A1E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C00F6"/>
    <w:multiLevelType w:val="hybridMultilevel"/>
    <w:tmpl w:val="17EAE3D0"/>
    <w:lvl w:ilvl="0" w:tplc="A2F6598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3B099B"/>
    <w:multiLevelType w:val="hybridMultilevel"/>
    <w:tmpl w:val="BB38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BF"/>
    <w:rsid w:val="0001007A"/>
    <w:rsid w:val="000704D2"/>
    <w:rsid w:val="00072014"/>
    <w:rsid w:val="000752EF"/>
    <w:rsid w:val="00081E41"/>
    <w:rsid w:val="000947C2"/>
    <w:rsid w:val="000A713B"/>
    <w:rsid w:val="001239BF"/>
    <w:rsid w:val="00136872"/>
    <w:rsid w:val="001759BB"/>
    <w:rsid w:val="001A0286"/>
    <w:rsid w:val="001D70C1"/>
    <w:rsid w:val="002044DE"/>
    <w:rsid w:val="002047B1"/>
    <w:rsid w:val="00207DC3"/>
    <w:rsid w:val="00233FC5"/>
    <w:rsid w:val="00234174"/>
    <w:rsid w:val="00250ED5"/>
    <w:rsid w:val="0025401A"/>
    <w:rsid w:val="002545C8"/>
    <w:rsid w:val="00277D3B"/>
    <w:rsid w:val="002818B1"/>
    <w:rsid w:val="0028212F"/>
    <w:rsid w:val="0029096C"/>
    <w:rsid w:val="00335667"/>
    <w:rsid w:val="003833BB"/>
    <w:rsid w:val="00385F4B"/>
    <w:rsid w:val="0039454B"/>
    <w:rsid w:val="003A4024"/>
    <w:rsid w:val="004022E8"/>
    <w:rsid w:val="004116E0"/>
    <w:rsid w:val="004203FB"/>
    <w:rsid w:val="004B60DA"/>
    <w:rsid w:val="004E16A1"/>
    <w:rsid w:val="005317FB"/>
    <w:rsid w:val="00533242"/>
    <w:rsid w:val="00537A30"/>
    <w:rsid w:val="005E3827"/>
    <w:rsid w:val="005E6B95"/>
    <w:rsid w:val="006102E2"/>
    <w:rsid w:val="00624F78"/>
    <w:rsid w:val="00634DD8"/>
    <w:rsid w:val="00654967"/>
    <w:rsid w:val="006C5568"/>
    <w:rsid w:val="006E3C02"/>
    <w:rsid w:val="006F28D4"/>
    <w:rsid w:val="006F7C2A"/>
    <w:rsid w:val="00704053"/>
    <w:rsid w:val="0070669E"/>
    <w:rsid w:val="0074203D"/>
    <w:rsid w:val="007A65EA"/>
    <w:rsid w:val="007C6BB5"/>
    <w:rsid w:val="00882F50"/>
    <w:rsid w:val="0088691D"/>
    <w:rsid w:val="008A1513"/>
    <w:rsid w:val="008B288C"/>
    <w:rsid w:val="008C64B5"/>
    <w:rsid w:val="008D654D"/>
    <w:rsid w:val="0091546B"/>
    <w:rsid w:val="009238C8"/>
    <w:rsid w:val="0099501D"/>
    <w:rsid w:val="009B442F"/>
    <w:rsid w:val="009E1CDD"/>
    <w:rsid w:val="00A14971"/>
    <w:rsid w:val="00A644C6"/>
    <w:rsid w:val="00A724B2"/>
    <w:rsid w:val="00A94CF7"/>
    <w:rsid w:val="00B03FCF"/>
    <w:rsid w:val="00B23295"/>
    <w:rsid w:val="00B5703B"/>
    <w:rsid w:val="00BB4494"/>
    <w:rsid w:val="00BC2971"/>
    <w:rsid w:val="00BD3265"/>
    <w:rsid w:val="00C232DC"/>
    <w:rsid w:val="00C36414"/>
    <w:rsid w:val="00C4012C"/>
    <w:rsid w:val="00C51ECF"/>
    <w:rsid w:val="00C603FC"/>
    <w:rsid w:val="00C73854"/>
    <w:rsid w:val="00C73F92"/>
    <w:rsid w:val="00CB39B4"/>
    <w:rsid w:val="00CB7D3E"/>
    <w:rsid w:val="00CC0356"/>
    <w:rsid w:val="00D12C45"/>
    <w:rsid w:val="00D30854"/>
    <w:rsid w:val="00D3680F"/>
    <w:rsid w:val="00D641F8"/>
    <w:rsid w:val="00DB095C"/>
    <w:rsid w:val="00DC4D8A"/>
    <w:rsid w:val="00DD4FE4"/>
    <w:rsid w:val="00E467D2"/>
    <w:rsid w:val="00E7452D"/>
    <w:rsid w:val="00ED579E"/>
    <w:rsid w:val="00F544FE"/>
    <w:rsid w:val="00F672F0"/>
    <w:rsid w:val="00F9073A"/>
    <w:rsid w:val="00FA029F"/>
    <w:rsid w:val="00FC1E38"/>
    <w:rsid w:val="00FC786E"/>
    <w:rsid w:val="00FC7CD5"/>
    <w:rsid w:val="00FF6A26"/>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17B4"/>
  <w15:docId w15:val="{7AAD7E54-C953-4404-967A-366511C8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E1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D4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E1B"/>
  </w:style>
  <w:style w:type="paragraph" w:styleId="Footer">
    <w:name w:val="footer"/>
    <w:basedOn w:val="Normal"/>
    <w:link w:val="FooterChar"/>
    <w:uiPriority w:val="99"/>
    <w:unhideWhenUsed/>
    <w:rsid w:val="00DD4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E1B"/>
  </w:style>
  <w:style w:type="table" w:styleId="TableGrid">
    <w:name w:val="Table Grid"/>
    <w:basedOn w:val="TableNormal"/>
    <w:uiPriority w:val="39"/>
    <w:rsid w:val="00DD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D58"/>
    <w:pPr>
      <w:spacing w:after="200" w:line="276" w:lineRule="auto"/>
      <w:ind w:left="720"/>
      <w:contextualSpacing/>
    </w:pPr>
    <w:rPr>
      <w:rFonts w:cs="Times New Roman"/>
    </w:rPr>
  </w:style>
  <w:style w:type="paragraph" w:styleId="BalloonText">
    <w:name w:val="Balloon Text"/>
    <w:basedOn w:val="Normal"/>
    <w:link w:val="BalloonTextChar"/>
    <w:uiPriority w:val="99"/>
    <w:semiHidden/>
    <w:unhideWhenUsed/>
    <w:rsid w:val="00073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8E5"/>
    <w:rPr>
      <w:rFonts w:ascii="Segoe UI" w:hAnsi="Segoe UI" w:cs="Segoe UI"/>
      <w:sz w:val="18"/>
      <w:szCs w:val="18"/>
    </w:rPr>
  </w:style>
  <w:style w:type="character" w:styleId="CommentReference">
    <w:name w:val="annotation reference"/>
    <w:basedOn w:val="DefaultParagraphFont"/>
    <w:uiPriority w:val="99"/>
    <w:semiHidden/>
    <w:unhideWhenUsed/>
    <w:rsid w:val="004E44E2"/>
    <w:rPr>
      <w:sz w:val="16"/>
      <w:szCs w:val="16"/>
    </w:rPr>
  </w:style>
  <w:style w:type="paragraph" w:styleId="CommentText">
    <w:name w:val="annotation text"/>
    <w:basedOn w:val="Normal"/>
    <w:link w:val="CommentTextChar"/>
    <w:uiPriority w:val="99"/>
    <w:semiHidden/>
    <w:unhideWhenUsed/>
    <w:rsid w:val="004E44E2"/>
    <w:pPr>
      <w:spacing w:line="240" w:lineRule="auto"/>
    </w:pPr>
    <w:rPr>
      <w:sz w:val="20"/>
      <w:szCs w:val="20"/>
    </w:rPr>
  </w:style>
  <w:style w:type="character" w:customStyle="1" w:styleId="CommentTextChar">
    <w:name w:val="Comment Text Char"/>
    <w:basedOn w:val="DefaultParagraphFont"/>
    <w:link w:val="CommentText"/>
    <w:uiPriority w:val="99"/>
    <w:semiHidden/>
    <w:rsid w:val="004E44E2"/>
    <w:rPr>
      <w:sz w:val="20"/>
      <w:szCs w:val="20"/>
    </w:rPr>
  </w:style>
  <w:style w:type="paragraph" w:styleId="CommentSubject">
    <w:name w:val="annotation subject"/>
    <w:basedOn w:val="CommentText"/>
    <w:next w:val="CommentText"/>
    <w:link w:val="CommentSubjectChar"/>
    <w:uiPriority w:val="99"/>
    <w:semiHidden/>
    <w:unhideWhenUsed/>
    <w:rsid w:val="004E44E2"/>
    <w:rPr>
      <w:b/>
      <w:bCs/>
    </w:rPr>
  </w:style>
  <w:style w:type="character" w:customStyle="1" w:styleId="CommentSubjectChar">
    <w:name w:val="Comment Subject Char"/>
    <w:basedOn w:val="CommentTextChar"/>
    <w:link w:val="CommentSubject"/>
    <w:uiPriority w:val="99"/>
    <w:semiHidden/>
    <w:rsid w:val="004E44E2"/>
    <w:rPr>
      <w:b/>
      <w:bCs/>
      <w:sz w:val="20"/>
      <w:szCs w:val="20"/>
    </w:rPr>
  </w:style>
  <w:style w:type="character" w:styleId="Hyperlink">
    <w:name w:val="Hyperlink"/>
    <w:basedOn w:val="DefaultParagraphFont"/>
    <w:uiPriority w:val="99"/>
    <w:unhideWhenUsed/>
    <w:rsid w:val="004D359A"/>
    <w:rPr>
      <w:color w:val="0563C1" w:themeColor="hyperlink"/>
      <w:u w:val="single"/>
    </w:rPr>
  </w:style>
  <w:style w:type="character" w:styleId="FollowedHyperlink">
    <w:name w:val="FollowedHyperlink"/>
    <w:basedOn w:val="DefaultParagraphFont"/>
    <w:uiPriority w:val="99"/>
    <w:semiHidden/>
    <w:unhideWhenUsed/>
    <w:rsid w:val="004324B1"/>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0469">
      <w:bodyDiv w:val="1"/>
      <w:marLeft w:val="0"/>
      <w:marRight w:val="0"/>
      <w:marTop w:val="0"/>
      <w:marBottom w:val="0"/>
      <w:divBdr>
        <w:top w:val="none" w:sz="0" w:space="0" w:color="auto"/>
        <w:left w:val="none" w:sz="0" w:space="0" w:color="auto"/>
        <w:bottom w:val="none" w:sz="0" w:space="0" w:color="auto"/>
        <w:right w:val="none" w:sz="0" w:space="0" w:color="auto"/>
      </w:divBdr>
    </w:div>
    <w:div w:id="523249072">
      <w:bodyDiv w:val="1"/>
      <w:marLeft w:val="0"/>
      <w:marRight w:val="0"/>
      <w:marTop w:val="0"/>
      <w:marBottom w:val="0"/>
      <w:divBdr>
        <w:top w:val="none" w:sz="0" w:space="0" w:color="auto"/>
        <w:left w:val="none" w:sz="0" w:space="0" w:color="auto"/>
        <w:bottom w:val="none" w:sz="0" w:space="0" w:color="auto"/>
        <w:right w:val="none" w:sz="0" w:space="0" w:color="auto"/>
      </w:divBdr>
    </w:div>
    <w:div w:id="1095173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36SLNL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s06web.zoom.us/j/3761234588" TargetMode="External"/><Relationship Id="rId4" Type="http://schemas.openxmlformats.org/officeDocument/2006/relationships/settings" Target="settings.xml"/><Relationship Id="rId9" Type="http://schemas.openxmlformats.org/officeDocument/2006/relationships/hyperlink" Target="https://www.surveymonkey.com/r/YH6MFM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Epf2XnSLxDR39sppa+U92HfOpQ==">AMUW2mU99T95zu1yKVIXQoIw4rcnzmpGa55FHwWjBw5OnvPhg2fyPUjmTZL+hk5R8RSu9HYt8PhO4Ell1bupWOSW8lvlFtrCwumkFnR2E0WFOiMvJMR+N394FrJSy754o/WATrtzpoy3AK8W7FyfNpVjZRTlW+/8Yg==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Piehowski</dc:creator>
  <cp:lastModifiedBy>Meredith Piehowski</cp:lastModifiedBy>
  <cp:revision>2</cp:revision>
  <cp:lastPrinted>2023-09-14T17:42:00Z</cp:lastPrinted>
  <dcterms:created xsi:type="dcterms:W3CDTF">2023-12-06T03:23:00Z</dcterms:created>
  <dcterms:modified xsi:type="dcterms:W3CDTF">2023-12-06T03:23:00Z</dcterms:modified>
</cp:coreProperties>
</file>