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F" w:rsidRDefault="00413192">
      <w:pPr>
        <w:pStyle w:val="BodyText"/>
        <w:spacing w:before="42" w:line="242" w:lineRule="auto"/>
        <w:ind w:left="1153" w:right="1248"/>
        <w:jc w:val="center"/>
      </w:pPr>
      <w:bookmarkStart w:id="0" w:name="_GoBack"/>
      <w:bookmarkEnd w:id="0"/>
      <w:r>
        <w:t>MINUTES OF THE MEETING OF THE BOARD OF DIRECTORS</w:t>
      </w:r>
      <w:r>
        <w:rPr>
          <w:spacing w:val="4"/>
        </w:rPr>
        <w:t xml:space="preserve"> </w:t>
      </w:r>
      <w:r>
        <w:t>OF</w:t>
      </w:r>
      <w:r>
        <w:rPr>
          <w:w w:val="96"/>
        </w:rPr>
        <w:t xml:space="preserve"> </w:t>
      </w:r>
      <w:r>
        <w:t xml:space="preserve">THE RIVER PLACE MUNICIPAL UTILITY </w:t>
      </w:r>
      <w:r>
        <w:rPr>
          <w:spacing w:val="29"/>
        </w:rPr>
        <w:t xml:space="preserve"> </w:t>
      </w:r>
      <w:r>
        <w:t>DISTRICT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tabs>
          <w:tab w:val="left" w:pos="3883"/>
          <w:tab w:val="left" w:pos="9670"/>
        </w:tabs>
        <w:ind w:hanging="15"/>
        <w:jc w:val="both"/>
        <w:rPr>
          <w:rFonts w:ascii="Trebuchet MS" w:eastAsia="Trebuchet MS" w:hAnsi="Trebuchet MS" w:cs="Trebuchet MS"/>
        </w:rPr>
      </w:pPr>
      <w:r>
        <w:rPr>
          <w:rFonts w:ascii="Trebuchet MS"/>
          <w:w w:val="99"/>
          <w:u w:val="thick" w:color="000000"/>
        </w:rPr>
        <w:t xml:space="preserve"> </w:t>
      </w:r>
      <w:r>
        <w:rPr>
          <w:rFonts w:ascii="Trebuchet MS"/>
          <w:u w:val="thick" w:color="000000"/>
        </w:rPr>
        <w:tab/>
      </w:r>
      <w:r>
        <w:rPr>
          <w:rFonts w:ascii="Trebuchet MS"/>
          <w:w w:val="105"/>
          <w:u w:val="thick" w:color="000000"/>
        </w:rPr>
        <w:t>January 24,</w:t>
      </w:r>
      <w:r>
        <w:rPr>
          <w:rFonts w:ascii="Trebuchet MS"/>
          <w:spacing w:val="11"/>
          <w:w w:val="105"/>
          <w:u w:val="thick" w:color="000000"/>
        </w:rPr>
        <w:t xml:space="preserve"> </w:t>
      </w:r>
      <w:r>
        <w:rPr>
          <w:rFonts w:ascii="Trebuchet MS"/>
          <w:w w:val="105"/>
          <w:u w:val="thick" w:color="000000"/>
        </w:rPr>
        <w:t>2017</w:t>
      </w:r>
      <w:r>
        <w:rPr>
          <w:rFonts w:ascii="Trebuchet MS"/>
          <w:u w:val="thick" w:color="000000"/>
        </w:rPr>
        <w:tab/>
      </w:r>
    </w:p>
    <w:p w:rsidR="00A23E0F" w:rsidRDefault="00A23E0F">
      <w:pPr>
        <w:spacing w:before="11"/>
        <w:rPr>
          <w:rFonts w:ascii="Trebuchet MS" w:eastAsia="Trebuchet MS" w:hAnsi="Trebuchet MS" w:cs="Trebuchet MS"/>
          <w:sz w:val="28"/>
          <w:szCs w:val="28"/>
        </w:rPr>
      </w:pPr>
    </w:p>
    <w:p w:rsidR="00A23E0F" w:rsidRDefault="00413192">
      <w:pPr>
        <w:pStyle w:val="BodyText"/>
        <w:ind w:right="230"/>
        <w:jc w:val="both"/>
      </w:pPr>
      <w:r>
        <w:t>The Board of Directors of the River Place Municipal Utility District of Travis</w:t>
      </w:r>
      <w:r>
        <w:rPr>
          <w:spacing w:val="23"/>
        </w:rPr>
        <w:t xml:space="preserve"> </w:t>
      </w:r>
      <w:r>
        <w:t>County,</w:t>
      </w:r>
      <w:r>
        <w:rPr>
          <w:w w:val="96"/>
        </w:rPr>
        <w:t xml:space="preserve"> </w:t>
      </w:r>
      <w:r>
        <w:t>Texas met in regular session, open to the public on January 24,  2017,  at the</w:t>
      </w:r>
      <w:r>
        <w:rPr>
          <w:spacing w:val="41"/>
        </w:rPr>
        <w:t xml:space="preserve"> </w:t>
      </w:r>
      <w:r>
        <w:t>River</w:t>
      </w:r>
      <w:r>
        <w:rPr>
          <w:w w:val="95"/>
        </w:rPr>
        <w:t xml:space="preserve"> </w:t>
      </w:r>
      <w:r>
        <w:t>Place Country Club, 4207 River Place Boulevard, Austin, Texas beginning at 2:00</w:t>
      </w:r>
      <w:r>
        <w:rPr>
          <w:spacing w:val="4"/>
        </w:rPr>
        <w:t xml:space="preserve"> </w:t>
      </w:r>
      <w:r>
        <w:t>p.m.,</w:t>
      </w:r>
      <w:r>
        <w:rPr>
          <w:w w:val="95"/>
        </w:rPr>
        <w:t xml:space="preserve"> </w:t>
      </w:r>
      <w:r>
        <w:t>pursuant to notice duly given in accordance with the</w:t>
      </w:r>
      <w:r>
        <w:rPr>
          <w:spacing w:val="46"/>
        </w:rPr>
        <w:t xml:space="preserve"> </w:t>
      </w:r>
      <w:r>
        <w:t>law.</w:t>
      </w:r>
    </w:p>
    <w:p w:rsidR="00A23E0F" w:rsidRDefault="00A23E0F">
      <w:pPr>
        <w:spacing w:before="5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124"/>
        <w:jc w:val="both"/>
      </w:pPr>
      <w:r>
        <w:t>The roll was called of the</w:t>
      </w:r>
      <w:r>
        <w:t xml:space="preserve"> following members of the Board to</w:t>
      </w:r>
      <w:r>
        <w:rPr>
          <w:spacing w:val="45"/>
        </w:rPr>
        <w:t xml:space="preserve"> </w:t>
      </w:r>
      <w:r>
        <w:t>wit:</w:t>
      </w:r>
    </w:p>
    <w:p w:rsidR="00A23E0F" w:rsidRDefault="00A23E0F">
      <w:pPr>
        <w:spacing w:before="4"/>
        <w:rPr>
          <w:rFonts w:ascii="Arial" w:eastAsia="Arial" w:hAnsi="Arial" w:cs="Arial"/>
          <w:sz w:val="18"/>
          <w:szCs w:val="18"/>
        </w:rPr>
      </w:pPr>
    </w:p>
    <w:p w:rsidR="00A23E0F" w:rsidRDefault="00A23E0F">
      <w:pPr>
        <w:rPr>
          <w:rFonts w:ascii="Arial" w:eastAsia="Arial" w:hAnsi="Arial" w:cs="Arial"/>
          <w:sz w:val="18"/>
          <w:szCs w:val="18"/>
        </w:rPr>
        <w:sectPr w:rsidR="00A23E0F">
          <w:type w:val="continuous"/>
          <w:pgSz w:w="12260" w:h="15860"/>
          <w:pgMar w:top="1380" w:right="1040" w:bottom="280" w:left="1440" w:header="720" w:footer="720" w:gutter="0"/>
          <w:cols w:space="720"/>
        </w:sectPr>
      </w:pPr>
    </w:p>
    <w:p w:rsidR="00A23E0F" w:rsidRDefault="00413192">
      <w:pPr>
        <w:pStyle w:val="BodyText"/>
        <w:spacing w:before="69"/>
        <w:ind w:left="2303" w:right="-4" w:firstLine="24"/>
      </w:pPr>
      <w:r>
        <w:t>Patrick</w:t>
      </w:r>
      <w:r>
        <w:rPr>
          <w:spacing w:val="17"/>
        </w:rPr>
        <w:t xml:space="preserve"> </w:t>
      </w:r>
      <w:r>
        <w:t>Reilly</w:t>
      </w:r>
      <w:r>
        <w:rPr>
          <w:w w:val="97"/>
        </w:rPr>
        <w:t xml:space="preserve"> </w:t>
      </w:r>
      <w:r>
        <w:t>Arthur</w:t>
      </w:r>
      <w:r>
        <w:rPr>
          <w:spacing w:val="27"/>
        </w:rPr>
        <w:t xml:space="preserve"> </w:t>
      </w:r>
      <w:r>
        <w:t>Jistel</w:t>
      </w:r>
      <w:r>
        <w:rPr>
          <w:w w:val="98"/>
        </w:rPr>
        <w:t xml:space="preserve"> </w:t>
      </w:r>
      <w:r>
        <w:t>Scott</w:t>
      </w:r>
      <w:r>
        <w:rPr>
          <w:spacing w:val="14"/>
        </w:rPr>
        <w:t xml:space="preserve"> </w:t>
      </w:r>
      <w:r>
        <w:t>Crosby</w:t>
      </w:r>
      <w:r>
        <w:rPr>
          <w:w w:val="97"/>
        </w:rPr>
        <w:t xml:space="preserve"> </w:t>
      </w:r>
      <w:r>
        <w:t>Lee</w:t>
      </w:r>
      <w:r>
        <w:rPr>
          <w:spacing w:val="-7"/>
        </w:rPr>
        <w:t xml:space="preserve"> </w:t>
      </w:r>
      <w:r>
        <w:t>Wretlind</w:t>
      </w:r>
      <w:r>
        <w:rPr>
          <w:w w:val="98"/>
        </w:rPr>
        <w:t xml:space="preserve"> </w:t>
      </w:r>
      <w:r>
        <w:t>Claudia</w:t>
      </w:r>
      <w:r>
        <w:rPr>
          <w:spacing w:val="-1"/>
        </w:rPr>
        <w:t xml:space="preserve"> </w:t>
      </w:r>
      <w:r>
        <w:t>Tobias</w:t>
      </w:r>
    </w:p>
    <w:p w:rsidR="00A23E0F" w:rsidRDefault="00413192">
      <w:pPr>
        <w:pStyle w:val="BodyText"/>
        <w:spacing w:before="69" w:line="275" w:lineRule="exact"/>
        <w:ind w:left="1282" w:right="2506"/>
      </w:pPr>
      <w:r>
        <w:br w:type="column"/>
      </w:r>
      <w:r>
        <w:t>President</w:t>
      </w:r>
    </w:p>
    <w:p w:rsidR="00A23E0F" w:rsidRDefault="00413192">
      <w:pPr>
        <w:pStyle w:val="BodyText"/>
        <w:spacing w:line="242" w:lineRule="auto"/>
        <w:ind w:left="1267" w:right="2506" w:hanging="5"/>
      </w:pPr>
      <w:r>
        <w:rPr>
          <w:w w:val="95"/>
        </w:rPr>
        <w:t>Vice-President</w:t>
      </w:r>
      <w:r>
        <w:rPr>
          <w:spacing w:val="-18"/>
          <w:w w:val="95"/>
        </w:rPr>
        <w:t xml:space="preserve"> </w:t>
      </w:r>
      <w:r>
        <w:t>Secretary</w:t>
      </w:r>
      <w:r>
        <w:rPr>
          <w:w w:val="97"/>
        </w:rPr>
        <w:t xml:space="preserve"> </w:t>
      </w:r>
      <w:r>
        <w:t>Treasurer</w:t>
      </w:r>
    </w:p>
    <w:p w:rsidR="00A23E0F" w:rsidRDefault="00413192">
      <w:pPr>
        <w:pStyle w:val="BodyText"/>
        <w:spacing w:line="271" w:lineRule="exact"/>
        <w:ind w:left="1263"/>
      </w:pPr>
      <w:r>
        <w:t>Assistant</w:t>
      </w:r>
      <w:r>
        <w:rPr>
          <w:spacing w:val="-25"/>
        </w:rPr>
        <w:t xml:space="preserve"> </w:t>
      </w:r>
      <w:r>
        <w:t>Secretary/Treasurer</w:t>
      </w:r>
    </w:p>
    <w:p w:rsidR="00A23E0F" w:rsidRDefault="00A23E0F">
      <w:pPr>
        <w:spacing w:line="271" w:lineRule="exact"/>
        <w:sectPr w:rsidR="00A23E0F">
          <w:type w:val="continuous"/>
          <w:pgSz w:w="12260" w:h="15860"/>
          <w:pgMar w:top="1380" w:right="1040" w:bottom="280" w:left="1440" w:header="720" w:footer="720" w:gutter="0"/>
          <w:cols w:num="2" w:space="720" w:equalWidth="0">
            <w:col w:w="3920" w:space="40"/>
            <w:col w:w="5820"/>
          </w:cols>
        </w:sectPr>
      </w:pPr>
    </w:p>
    <w:p w:rsidR="00A23E0F" w:rsidRDefault="00A23E0F">
      <w:pPr>
        <w:spacing w:before="4"/>
        <w:rPr>
          <w:rFonts w:ascii="Arial" w:eastAsia="Arial" w:hAnsi="Arial" w:cs="Arial"/>
          <w:sz w:val="18"/>
          <w:szCs w:val="18"/>
        </w:rPr>
      </w:pPr>
    </w:p>
    <w:p w:rsidR="00A23E0F" w:rsidRDefault="00413192">
      <w:pPr>
        <w:pStyle w:val="BodyText"/>
        <w:spacing w:before="69"/>
        <w:ind w:left="201"/>
      </w:pPr>
      <w:r>
        <w:t>and all Directors were present, thus constituting a</w:t>
      </w:r>
      <w:r>
        <w:rPr>
          <w:spacing w:val="41"/>
        </w:rPr>
        <w:t xml:space="preserve"> </w:t>
      </w:r>
      <w:r>
        <w:t>quorum.</w:t>
      </w:r>
    </w:p>
    <w:p w:rsidR="00A23E0F" w:rsidRDefault="00A23E0F">
      <w:pPr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144" w:right="226" w:firstLine="705"/>
        <w:jc w:val="both"/>
      </w:pPr>
      <w:r>
        <w:t>Also present were Patricia Rybachek and Michael Luft of Severn</w:t>
      </w:r>
      <w:r>
        <w:rPr>
          <w:spacing w:val="20"/>
        </w:rPr>
        <w:t xml:space="preserve"> </w:t>
      </w:r>
      <w:r>
        <w:t>Trent</w:t>
      </w:r>
      <w:r>
        <w:rPr>
          <w:w w:val="97"/>
        </w:rPr>
        <w:t xml:space="preserve"> </w:t>
      </w:r>
      <w:r>
        <w:t>Environmental Services ("ST"), the District’s General Manager; Herb Edmonson of</w:t>
      </w:r>
      <w:r>
        <w:rPr>
          <w:spacing w:val="16"/>
        </w:rPr>
        <w:t xml:space="preserve"> </w:t>
      </w:r>
      <w:r>
        <w:t>Gray</w:t>
      </w:r>
      <w:r>
        <w:rPr>
          <w:w w:val="95"/>
        </w:rPr>
        <w:t xml:space="preserve"> </w:t>
      </w:r>
      <w:r>
        <w:t>Engineering, Inc. ("Gray"), the District'</w:t>
      </w:r>
      <w:r>
        <w:t xml:space="preserve">s Engineer; Stan Johnson, a resident of </w:t>
      </w:r>
      <w:r>
        <w:rPr>
          <w:spacing w:val="34"/>
        </w:rPr>
        <w:t xml:space="preserve"> </w:t>
      </w:r>
      <w:r>
        <w:t>the</w:t>
      </w:r>
      <w:r>
        <w:rPr>
          <w:w w:val="95"/>
        </w:rPr>
        <w:t xml:space="preserve"> </w:t>
      </w:r>
      <w:r>
        <w:t>District and chair of the River Place Residential Community Association’s (the</w:t>
      </w:r>
      <w:r>
        <w:rPr>
          <w:spacing w:val="62"/>
        </w:rPr>
        <w:t xml:space="preserve"> </w:t>
      </w:r>
      <w:r>
        <w:t>"HOA")</w:t>
      </w:r>
      <w:r>
        <w:rPr>
          <w:w w:val="96"/>
        </w:rPr>
        <w:t xml:space="preserve"> </w:t>
      </w:r>
      <w:r>
        <w:t>Firewise Committee; Jimmy Romell of Maxwell, Locke &amp; Ritter, LLP, ("Maxwell"),</w:t>
      </w:r>
      <w:r>
        <w:rPr>
          <w:spacing w:val="41"/>
        </w:rPr>
        <w:t xml:space="preserve"> </w:t>
      </w:r>
      <w:r>
        <w:t>the</w:t>
      </w:r>
      <w:r>
        <w:rPr>
          <w:w w:val="96"/>
        </w:rPr>
        <w:t xml:space="preserve"> </w:t>
      </w:r>
      <w:r>
        <w:t>District's Auditor; and Phil Haag and Suza</w:t>
      </w:r>
      <w:r>
        <w:t>nne McCalla of McGinnis</w:t>
      </w:r>
      <w:r>
        <w:rPr>
          <w:spacing w:val="29"/>
        </w:rPr>
        <w:t xml:space="preserve"> </w:t>
      </w:r>
      <w:r>
        <w:t>Lochridge</w:t>
      </w:r>
      <w:r>
        <w:rPr>
          <w:w w:val="96"/>
        </w:rPr>
        <w:t xml:space="preserve"> </w:t>
      </w:r>
      <w:r>
        <w:t>("McGinnis"), the District's</w:t>
      </w:r>
      <w:r>
        <w:rPr>
          <w:spacing w:val="10"/>
        </w:rPr>
        <w:t xml:space="preserve"> </w:t>
      </w:r>
      <w:r>
        <w:t>Attorney.</w:t>
      </w:r>
    </w:p>
    <w:p w:rsidR="00A23E0F" w:rsidRDefault="00A23E0F">
      <w:pPr>
        <w:spacing w:before="1"/>
        <w:rPr>
          <w:rFonts w:ascii="Arial" w:eastAsia="Arial" w:hAnsi="Arial" w:cs="Arial"/>
          <w:sz w:val="25"/>
          <w:szCs w:val="25"/>
        </w:rPr>
      </w:pPr>
    </w:p>
    <w:p w:rsidR="00A23E0F" w:rsidRDefault="00413192">
      <w:pPr>
        <w:pStyle w:val="BodyText"/>
        <w:spacing w:line="274" w:lineRule="exact"/>
        <w:ind w:left="144" w:right="217" w:firstLine="734"/>
        <w:jc w:val="both"/>
      </w:pPr>
      <w:r>
        <w:t>Upon calling the meeting to order, Director Reilly noted that there were</w:t>
      </w:r>
      <w:r>
        <w:rPr>
          <w:spacing w:val="46"/>
        </w:rPr>
        <w:t xml:space="preserve"> </w:t>
      </w:r>
      <w:r>
        <w:t>no</w:t>
      </w:r>
      <w:r>
        <w:rPr>
          <w:w w:val="94"/>
        </w:rPr>
        <w:t xml:space="preserve"> </w:t>
      </w:r>
      <w:r>
        <w:t>residents of the District who wished to address the</w:t>
      </w:r>
      <w:r>
        <w:rPr>
          <w:spacing w:val="43"/>
        </w:rPr>
        <w:t xml:space="preserve"> </w:t>
      </w:r>
      <w:r>
        <w:t>Board.</w:t>
      </w:r>
    </w:p>
    <w:p w:rsidR="00A23E0F" w:rsidRDefault="00A23E0F">
      <w:pPr>
        <w:spacing w:before="6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134" w:right="209" w:firstLine="734"/>
        <w:jc w:val="both"/>
      </w:pPr>
      <w:r>
        <w:t xml:space="preserve">The first item of business was approval of the monthly  consent </w:t>
      </w:r>
      <w:r>
        <w:rPr>
          <w:spacing w:val="46"/>
        </w:rPr>
        <w:t xml:space="preserve"> </w:t>
      </w:r>
      <w:r>
        <w:t>agenda</w:t>
      </w:r>
      <w:r>
        <w:rPr>
          <w:w w:val="96"/>
        </w:rPr>
        <w:t xml:space="preserve"> </w:t>
      </w:r>
      <w:r>
        <w:t>containing the minutes of the December 20, 2016, regular meeting and payment of</w:t>
      </w:r>
      <w:r>
        <w:rPr>
          <w:spacing w:val="42"/>
        </w:rPr>
        <w:t xml:space="preserve"> </w:t>
      </w:r>
      <w:r>
        <w:t>bills</w:t>
      </w:r>
      <w:r>
        <w:rPr>
          <w:w w:val="96"/>
        </w:rPr>
        <w:t xml:space="preserve"> </w:t>
      </w:r>
      <w:r>
        <w:t>and expenses. After review and upon a motion duly made by Director Jistel</w:t>
      </w:r>
      <w:r>
        <w:rPr>
          <w:spacing w:val="45"/>
        </w:rPr>
        <w:t xml:space="preserve"> </w:t>
      </w:r>
      <w:r>
        <w:t>and</w:t>
      </w:r>
      <w:r>
        <w:rPr>
          <w:w w:val="94"/>
        </w:rPr>
        <w:t xml:space="preserve"> </w:t>
      </w:r>
      <w:r>
        <w:t>seconded by Director</w:t>
      </w:r>
      <w:r>
        <w:t xml:space="preserve"> Crosby, the Board voted unanimously to approve the</w:t>
      </w:r>
      <w:r>
        <w:rPr>
          <w:spacing w:val="43"/>
        </w:rPr>
        <w:t xml:space="preserve"> </w:t>
      </w:r>
      <w:r>
        <w:t>Consent</w:t>
      </w:r>
      <w:r>
        <w:rPr>
          <w:w w:val="96"/>
        </w:rPr>
        <w:t xml:space="preserve"> </w:t>
      </w:r>
      <w:r>
        <w:t>Agenda as</w:t>
      </w:r>
      <w:r>
        <w:rPr>
          <w:spacing w:val="21"/>
        </w:rPr>
        <w:t xml:space="preserve"> </w:t>
      </w:r>
      <w:r>
        <w:t>presented.</w:t>
      </w:r>
    </w:p>
    <w:p w:rsidR="00A23E0F" w:rsidRDefault="00A23E0F">
      <w:pPr>
        <w:spacing w:before="5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139" w:right="199" w:firstLine="744"/>
        <w:jc w:val="both"/>
      </w:pPr>
      <w:r>
        <w:t>Mr. Romell then submitted the draft of the audit report for the District for the</w:t>
      </w:r>
      <w:r>
        <w:rPr>
          <w:spacing w:val="3"/>
        </w:rPr>
        <w:t xml:space="preserve"> </w:t>
      </w:r>
      <w:r>
        <w:t>fiscal</w:t>
      </w:r>
      <w:r>
        <w:rPr>
          <w:w w:val="97"/>
        </w:rPr>
        <w:t xml:space="preserve"> </w:t>
      </w:r>
      <w:r>
        <w:t>year ended September 30, 2016. He reviewed the Statement of Net Position</w:t>
      </w:r>
      <w:r>
        <w:rPr>
          <w:spacing w:val="-11"/>
        </w:rPr>
        <w:t xml:space="preserve"> </w:t>
      </w:r>
      <w:r>
        <w:t>and</w:t>
      </w:r>
      <w:r>
        <w:rPr>
          <w:w w:val="96"/>
        </w:rPr>
        <w:t xml:space="preserve"> </w:t>
      </w:r>
      <w:r>
        <w:t xml:space="preserve">Revenues </w:t>
      </w:r>
      <w:r>
        <w:t>and Expenses, Expenditures, and Changes in Fund Balances. Mr.</w:t>
      </w:r>
      <w:r>
        <w:rPr>
          <w:spacing w:val="-27"/>
        </w:rPr>
        <w:t xml:space="preserve"> </w:t>
      </w:r>
      <w:r>
        <w:t>Romell</w:t>
      </w:r>
      <w:r>
        <w:rPr>
          <w:w w:val="97"/>
        </w:rPr>
        <w:t xml:space="preserve"> </w:t>
      </w:r>
      <w:r>
        <w:t>reviewed the supporting data included in the audit report, including information</w:t>
      </w:r>
      <w:r>
        <w:rPr>
          <w:spacing w:val="20"/>
        </w:rPr>
        <w:t xml:space="preserve"> </w:t>
      </w:r>
      <w:r>
        <w:t>required</w:t>
      </w:r>
      <w:r>
        <w:rPr>
          <w:w w:val="96"/>
        </w:rPr>
        <w:t xml:space="preserve"> </w:t>
      </w:r>
      <w:r>
        <w:t>by the Texas Commission on Environmental Quality (the "Commission"). He</w:t>
      </w:r>
      <w:r>
        <w:rPr>
          <w:spacing w:val="48"/>
        </w:rPr>
        <w:t xml:space="preserve"> </w:t>
      </w:r>
      <w:r>
        <w:t>reviewed</w:t>
      </w:r>
      <w:r>
        <w:rPr>
          <w:w w:val="95"/>
        </w:rPr>
        <w:t xml:space="preserve"> </w:t>
      </w:r>
      <w:r>
        <w:t>the Long-Term De</w:t>
      </w:r>
      <w:r>
        <w:t>bt for the District, and he pointed out that the District’s obligation</w:t>
      </w:r>
      <w:r>
        <w:rPr>
          <w:spacing w:val="56"/>
        </w:rPr>
        <w:t xml:space="preserve"> </w:t>
      </w:r>
      <w:r>
        <w:t>for</w:t>
      </w:r>
      <w:r>
        <w:rPr>
          <w:w w:val="94"/>
        </w:rPr>
        <w:t xml:space="preserve"> </w:t>
      </w:r>
      <w:r>
        <w:t>debt</w:t>
      </w:r>
      <w:r>
        <w:rPr>
          <w:spacing w:val="21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payments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District's</w:t>
      </w:r>
      <w:r>
        <w:rPr>
          <w:spacing w:val="25"/>
        </w:rPr>
        <w:t xml:space="preserve"> </w:t>
      </w:r>
      <w:r>
        <w:t>bonds</w:t>
      </w:r>
      <w:r>
        <w:rPr>
          <w:spacing w:val="12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scheduled</w:t>
      </w:r>
      <w:r>
        <w:rPr>
          <w:spacing w:val="2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2018.</w:t>
      </w:r>
      <w:r>
        <w:rPr>
          <w:spacing w:val="24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a</w:t>
      </w:r>
      <w:r>
        <w:rPr>
          <w:w w:val="93"/>
        </w:rPr>
        <w:t xml:space="preserve"> </w:t>
      </w:r>
      <w:r>
        <w:t xml:space="preserve">question from the Board, Director Wretlind responded that the District's debt service  </w:t>
      </w:r>
      <w:r>
        <w:rPr>
          <w:spacing w:val="50"/>
        </w:rPr>
        <w:t xml:space="preserve"> </w:t>
      </w:r>
      <w:r>
        <w:t>for</w:t>
      </w:r>
    </w:p>
    <w:p w:rsidR="00A23E0F" w:rsidRDefault="00A23E0F">
      <w:pPr>
        <w:jc w:val="both"/>
        <w:sectPr w:rsidR="00A23E0F">
          <w:type w:val="continuous"/>
          <w:pgSz w:w="12260" w:h="15860"/>
          <w:pgMar w:top="1380" w:right="1040" w:bottom="280" w:left="1440" w:header="720" w:footer="720" w:gutter="0"/>
          <w:cols w:space="720"/>
        </w:sectPr>
      </w:pPr>
    </w:p>
    <w:p w:rsidR="00A23E0F" w:rsidRDefault="00413192">
      <w:pPr>
        <w:spacing w:before="48"/>
        <w:ind w:left="109" w:right="141"/>
        <w:rPr>
          <w:rFonts w:ascii="Arial" w:eastAsia="Arial" w:hAnsi="Arial" w:cs="Arial"/>
          <w:sz w:val="25"/>
          <w:szCs w:val="25"/>
        </w:rPr>
      </w:pPr>
      <w:r>
        <w:rPr>
          <w:rFonts w:ascii="Arial"/>
          <w:sz w:val="25"/>
        </w:rPr>
        <w:lastRenderedPageBreak/>
        <w:t>the</w:t>
      </w:r>
      <w:r>
        <w:rPr>
          <w:rFonts w:ascii="Arial"/>
          <w:spacing w:val="-13"/>
          <w:sz w:val="25"/>
        </w:rPr>
        <w:t xml:space="preserve"> </w:t>
      </w:r>
      <w:r>
        <w:rPr>
          <w:rFonts w:ascii="Arial"/>
          <w:sz w:val="25"/>
        </w:rPr>
        <w:t>years</w:t>
      </w:r>
      <w:r>
        <w:rPr>
          <w:rFonts w:ascii="Arial"/>
          <w:spacing w:val="-7"/>
          <w:sz w:val="25"/>
        </w:rPr>
        <w:t xml:space="preserve"> </w:t>
      </w:r>
      <w:r>
        <w:rPr>
          <w:rFonts w:ascii="Arial"/>
          <w:sz w:val="25"/>
        </w:rPr>
        <w:t>after</w:t>
      </w:r>
      <w:r>
        <w:rPr>
          <w:rFonts w:ascii="Arial"/>
          <w:spacing w:val="-14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-7"/>
          <w:sz w:val="25"/>
        </w:rPr>
        <w:t xml:space="preserve"> </w:t>
      </w:r>
      <w:r>
        <w:rPr>
          <w:rFonts w:ascii="Arial"/>
          <w:sz w:val="25"/>
        </w:rPr>
        <w:t>District</w:t>
      </w:r>
      <w:r>
        <w:rPr>
          <w:rFonts w:ascii="Arial"/>
          <w:spacing w:val="-8"/>
          <w:sz w:val="25"/>
        </w:rPr>
        <w:t xml:space="preserve"> </w:t>
      </w:r>
      <w:r>
        <w:rPr>
          <w:rFonts w:ascii="Arial"/>
          <w:sz w:val="25"/>
        </w:rPr>
        <w:t>is</w:t>
      </w:r>
      <w:r>
        <w:rPr>
          <w:rFonts w:ascii="Arial"/>
          <w:spacing w:val="-21"/>
          <w:sz w:val="25"/>
        </w:rPr>
        <w:t xml:space="preserve"> </w:t>
      </w:r>
      <w:r>
        <w:rPr>
          <w:rFonts w:ascii="Arial"/>
          <w:sz w:val="25"/>
        </w:rPr>
        <w:t>annexed</w:t>
      </w:r>
      <w:r>
        <w:rPr>
          <w:rFonts w:ascii="Arial"/>
          <w:spacing w:val="2"/>
          <w:sz w:val="25"/>
        </w:rPr>
        <w:t xml:space="preserve"> </w:t>
      </w:r>
      <w:r>
        <w:rPr>
          <w:rFonts w:ascii="Arial"/>
          <w:sz w:val="25"/>
        </w:rPr>
        <w:t>by</w:t>
      </w:r>
      <w:r>
        <w:rPr>
          <w:rFonts w:ascii="Arial"/>
          <w:spacing w:val="-22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-10"/>
          <w:sz w:val="25"/>
        </w:rPr>
        <w:t xml:space="preserve"> </w:t>
      </w:r>
      <w:r>
        <w:rPr>
          <w:rFonts w:ascii="Arial"/>
          <w:sz w:val="25"/>
        </w:rPr>
        <w:t>City</w:t>
      </w:r>
      <w:r>
        <w:rPr>
          <w:rFonts w:ascii="Arial"/>
          <w:spacing w:val="-15"/>
          <w:sz w:val="25"/>
        </w:rPr>
        <w:t xml:space="preserve"> </w:t>
      </w:r>
      <w:r>
        <w:rPr>
          <w:rFonts w:ascii="Arial"/>
          <w:sz w:val="25"/>
        </w:rPr>
        <w:t>of</w:t>
      </w:r>
      <w:r>
        <w:rPr>
          <w:rFonts w:ascii="Arial"/>
          <w:spacing w:val="-17"/>
          <w:sz w:val="25"/>
        </w:rPr>
        <w:t xml:space="preserve"> </w:t>
      </w:r>
      <w:r>
        <w:rPr>
          <w:rFonts w:ascii="Arial"/>
          <w:sz w:val="25"/>
        </w:rPr>
        <w:t>Austin</w:t>
      </w:r>
      <w:r>
        <w:rPr>
          <w:rFonts w:ascii="Arial"/>
          <w:spacing w:val="-2"/>
          <w:sz w:val="25"/>
        </w:rPr>
        <w:t xml:space="preserve"> </w:t>
      </w:r>
      <w:r>
        <w:rPr>
          <w:rFonts w:ascii="Arial"/>
          <w:sz w:val="25"/>
        </w:rPr>
        <w:t>(the</w:t>
      </w:r>
      <w:r>
        <w:rPr>
          <w:rFonts w:ascii="Arial"/>
          <w:spacing w:val="-18"/>
          <w:sz w:val="25"/>
        </w:rPr>
        <w:t xml:space="preserve"> </w:t>
      </w:r>
      <w:r>
        <w:rPr>
          <w:rFonts w:ascii="Arial"/>
          <w:sz w:val="25"/>
        </w:rPr>
        <w:t>"City")</w:t>
      </w:r>
      <w:r>
        <w:rPr>
          <w:rFonts w:ascii="Arial"/>
          <w:spacing w:val="-14"/>
          <w:sz w:val="25"/>
        </w:rPr>
        <w:t xml:space="preserve"> </w:t>
      </w:r>
      <w:r>
        <w:rPr>
          <w:rFonts w:ascii="Arial"/>
          <w:sz w:val="25"/>
        </w:rPr>
        <w:t>would be</w:t>
      </w:r>
      <w:r>
        <w:rPr>
          <w:rFonts w:ascii="Arial"/>
          <w:spacing w:val="-18"/>
          <w:sz w:val="25"/>
        </w:rPr>
        <w:t xml:space="preserve"> </w:t>
      </w:r>
      <w:r>
        <w:rPr>
          <w:rFonts w:ascii="Arial"/>
          <w:sz w:val="25"/>
        </w:rPr>
        <w:t>paid</w:t>
      </w:r>
      <w:r>
        <w:rPr>
          <w:rFonts w:ascii="Arial"/>
          <w:spacing w:val="-13"/>
          <w:sz w:val="25"/>
        </w:rPr>
        <w:t xml:space="preserve"> </w:t>
      </w:r>
      <w:r>
        <w:rPr>
          <w:rFonts w:ascii="Arial"/>
          <w:sz w:val="25"/>
        </w:rPr>
        <w:t>by</w:t>
      </w:r>
      <w:r>
        <w:rPr>
          <w:rFonts w:ascii="Arial"/>
          <w:w w:val="91"/>
          <w:sz w:val="25"/>
        </w:rPr>
        <w:t xml:space="preserve"> </w:t>
      </w:r>
      <w:r>
        <w:rPr>
          <w:rFonts w:ascii="Arial"/>
          <w:sz w:val="25"/>
        </w:rPr>
        <w:t>the</w:t>
      </w:r>
      <w:r>
        <w:rPr>
          <w:rFonts w:ascii="Arial"/>
          <w:spacing w:val="-36"/>
          <w:sz w:val="25"/>
        </w:rPr>
        <w:t xml:space="preserve"> </w:t>
      </w:r>
      <w:r>
        <w:rPr>
          <w:rFonts w:ascii="Arial"/>
          <w:sz w:val="25"/>
        </w:rPr>
        <w:t>City.</w:t>
      </w:r>
    </w:p>
    <w:p w:rsidR="00A23E0F" w:rsidRDefault="00A23E0F">
      <w:pPr>
        <w:spacing w:before="5"/>
        <w:rPr>
          <w:rFonts w:ascii="Arial" w:eastAsia="Arial" w:hAnsi="Arial" w:cs="Arial"/>
          <w:sz w:val="23"/>
          <w:szCs w:val="23"/>
        </w:rPr>
      </w:pPr>
    </w:p>
    <w:p w:rsidR="00A23E0F" w:rsidRDefault="00413192">
      <w:pPr>
        <w:pStyle w:val="BodyText"/>
        <w:spacing w:line="242" w:lineRule="auto"/>
        <w:ind w:left="114" w:right="145" w:firstLine="739"/>
        <w:jc w:val="both"/>
      </w:pPr>
      <w:r>
        <w:t>Mr. Romell then noted that the District had changed  accounting  policies</w:t>
      </w:r>
      <w:r>
        <w:rPr>
          <w:spacing w:val="42"/>
        </w:rPr>
        <w:t xml:space="preserve"> </w:t>
      </w:r>
      <w:r>
        <w:t>related</w:t>
      </w:r>
      <w:r>
        <w:rPr>
          <w:w w:val="96"/>
        </w:rPr>
        <w:t xml:space="preserve"> </w:t>
      </w:r>
      <w:r>
        <w:t>to fair value measurements by adopting Governmental Accounting Standards</w:t>
      </w:r>
      <w:r>
        <w:rPr>
          <w:spacing w:val="3"/>
        </w:rPr>
        <w:t xml:space="preserve"> </w:t>
      </w:r>
      <w:r>
        <w:t>Board</w:t>
      </w:r>
      <w:r>
        <w:rPr>
          <w:w w:val="96"/>
        </w:rPr>
        <w:t xml:space="preserve"> </w:t>
      </w:r>
      <w:r>
        <w:t xml:space="preserve">("GASB") Statement No. 72. However, he continued that GASB Statement No. 72 </w:t>
      </w:r>
      <w:r>
        <w:rPr>
          <w:spacing w:val="48"/>
        </w:rPr>
        <w:t xml:space="preserve"> </w:t>
      </w:r>
      <w:r>
        <w:t>did</w:t>
      </w:r>
      <w:r>
        <w:rPr>
          <w:w w:val="96"/>
        </w:rPr>
        <w:t xml:space="preserve"> </w:t>
      </w:r>
      <w:r>
        <w:t>not have a significant impact on the District's financial statements for the fiscal</w:t>
      </w:r>
      <w:r>
        <w:rPr>
          <w:spacing w:val="-2"/>
        </w:rPr>
        <w:t xml:space="preserve"> </w:t>
      </w:r>
      <w:r>
        <w:t>year</w:t>
      </w:r>
      <w:r>
        <w:rPr>
          <w:w w:val="95"/>
        </w:rPr>
        <w:t xml:space="preserve"> </w:t>
      </w:r>
      <w:r>
        <w:t>ended S</w:t>
      </w:r>
      <w:r>
        <w:t>eptember 30,</w:t>
      </w:r>
      <w:r>
        <w:rPr>
          <w:spacing w:val="26"/>
        </w:rPr>
        <w:t xml:space="preserve"> </w:t>
      </w:r>
      <w:r>
        <w:t>2016.</w:t>
      </w:r>
    </w:p>
    <w:p w:rsidR="00A23E0F" w:rsidRDefault="00A23E0F">
      <w:pPr>
        <w:spacing w:before="9"/>
        <w:rPr>
          <w:rFonts w:ascii="Arial" w:eastAsia="Arial" w:hAnsi="Arial" w:cs="Arial"/>
          <w:sz w:val="23"/>
          <w:szCs w:val="23"/>
        </w:rPr>
      </w:pPr>
    </w:p>
    <w:p w:rsidR="00A23E0F" w:rsidRDefault="00413192">
      <w:pPr>
        <w:pStyle w:val="BodyText"/>
        <w:spacing w:line="242" w:lineRule="auto"/>
        <w:ind w:left="114" w:right="153" w:firstLine="748"/>
        <w:jc w:val="both"/>
      </w:pPr>
      <w:r>
        <w:t>Mr. Romell then called the Board's attention to the form of the</w:t>
      </w:r>
      <w:r>
        <w:rPr>
          <w:spacing w:val="9"/>
        </w:rPr>
        <w:t xml:space="preserve"> </w:t>
      </w:r>
      <w:r>
        <w:t>Management</w:t>
      </w:r>
      <w:r>
        <w:rPr>
          <w:w w:val="97"/>
        </w:rPr>
        <w:t xml:space="preserve"> </w:t>
      </w:r>
      <w:r>
        <w:t xml:space="preserve">Representation Letter from the District’s Bookkeeper, attached  to </w:t>
      </w:r>
      <w:r>
        <w:rPr>
          <w:spacing w:val="10"/>
        </w:rPr>
        <w:t xml:space="preserve"> </w:t>
      </w:r>
      <w:r>
        <w:t>Maxwell's</w:t>
      </w:r>
      <w:r>
        <w:rPr>
          <w:w w:val="96"/>
        </w:rPr>
        <w:t xml:space="preserve"> </w:t>
      </w:r>
      <w:r>
        <w:t>Governance Letter. He reported that Maxwell was issuing an unmodified opinion,</w:t>
      </w:r>
      <w:r>
        <w:rPr>
          <w:spacing w:val="20"/>
        </w:rPr>
        <w:t xml:space="preserve"> </w:t>
      </w:r>
      <w:r>
        <w:t>whic</w:t>
      </w:r>
      <w:r>
        <w:t>h</w:t>
      </w:r>
      <w:r>
        <w:rPr>
          <w:w w:val="96"/>
        </w:rPr>
        <w:t xml:space="preserve"> </w:t>
      </w:r>
      <w:r>
        <w:t>was the highest opinion the District can</w:t>
      </w:r>
      <w:r>
        <w:rPr>
          <w:spacing w:val="56"/>
        </w:rPr>
        <w:t xml:space="preserve"> </w:t>
      </w:r>
      <w:r>
        <w:t>receive.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128" w:right="140" w:firstLine="720"/>
        <w:jc w:val="both"/>
      </w:pPr>
      <w:r>
        <w:t>After consideration, upon a motion duly made by Director Wretlind and</w:t>
      </w:r>
      <w:r>
        <w:rPr>
          <w:spacing w:val="44"/>
        </w:rPr>
        <w:t xml:space="preserve"> </w:t>
      </w:r>
      <w:r>
        <w:t>seconded</w:t>
      </w:r>
      <w:r>
        <w:rPr>
          <w:w w:val="96"/>
        </w:rPr>
        <w:t xml:space="preserve"> </w:t>
      </w:r>
      <w:r>
        <w:t>by Director Tobias, the Board voted unanimously to approve the audit report and</w:t>
      </w:r>
      <w:r>
        <w:rPr>
          <w:spacing w:val="10"/>
        </w:rPr>
        <w:t xml:space="preserve"> </w:t>
      </w:r>
      <w:r>
        <w:t>to</w:t>
      </w:r>
      <w:r>
        <w:rPr>
          <w:w w:val="94"/>
        </w:rPr>
        <w:t xml:space="preserve"> </w:t>
      </w:r>
      <w:r>
        <w:t>authorize the District’s Attorney to file the audit report with the Commission, in</w:t>
      </w:r>
      <w:r>
        <w:rPr>
          <w:spacing w:val="-26"/>
        </w:rPr>
        <w:t xml:space="preserve"> </w:t>
      </w:r>
      <w:r>
        <w:t>the</w:t>
      </w:r>
      <w:r>
        <w:rPr>
          <w:w w:val="95"/>
        </w:rPr>
        <w:t xml:space="preserve"> </w:t>
      </w:r>
      <w:r>
        <w:t>District's office, and with all other governmental agencies as required.  A copy of</w:t>
      </w:r>
      <w:r>
        <w:rPr>
          <w:spacing w:val="40"/>
        </w:rPr>
        <w:t xml:space="preserve"> </w:t>
      </w:r>
      <w:r>
        <w:t>the</w:t>
      </w:r>
      <w:r>
        <w:rPr>
          <w:w w:val="96"/>
        </w:rPr>
        <w:t xml:space="preserve"> </w:t>
      </w:r>
      <w:r>
        <w:t>audit report, thus approved, is filed in the permanent records of the</w:t>
      </w:r>
      <w:r>
        <w:rPr>
          <w:spacing w:val="51"/>
        </w:rPr>
        <w:t xml:space="preserve"> </w:t>
      </w:r>
      <w:r>
        <w:t>District.</w:t>
      </w:r>
    </w:p>
    <w:p w:rsidR="00A23E0F" w:rsidRDefault="00413192">
      <w:pPr>
        <w:pStyle w:val="BodyText"/>
        <w:spacing w:before="205" w:line="242" w:lineRule="auto"/>
        <w:ind w:left="128" w:right="124" w:firstLine="739"/>
        <w:jc w:val="both"/>
      </w:pPr>
      <w:r>
        <w:t>N</w:t>
      </w:r>
      <w:r>
        <w:t>ext, Mr. Haag reminded the Board that Senate Bill 1812 [passed during the</w:t>
      </w:r>
      <w:r>
        <w:rPr>
          <w:spacing w:val="42"/>
        </w:rPr>
        <w:t xml:space="preserve"> </w:t>
      </w:r>
      <w:r>
        <w:t>84</w:t>
      </w:r>
      <w:r>
        <w:rPr>
          <w:position w:val="8"/>
        </w:rPr>
        <w:t>th</w:t>
      </w:r>
      <w:r>
        <w:rPr>
          <w:w w:val="61"/>
          <w:position w:val="8"/>
        </w:rPr>
        <w:t xml:space="preserve"> </w:t>
      </w:r>
      <w:r>
        <w:t xml:space="preserve">Texas Legislative Session]  requires any entity with eminent domain authority to log </w:t>
      </w:r>
      <w:r>
        <w:rPr>
          <w:spacing w:val="55"/>
        </w:rPr>
        <w:t xml:space="preserve"> </w:t>
      </w:r>
      <w:r>
        <w:t>on</w:t>
      </w:r>
      <w:r>
        <w:rPr>
          <w:w w:val="96"/>
        </w:rPr>
        <w:t xml:space="preserve"> </w:t>
      </w:r>
      <w:r>
        <w:t>to the Comptroller’s website annually to report specific information to the Comptroller</w:t>
      </w:r>
      <w:r>
        <w:rPr>
          <w:spacing w:val="32"/>
        </w:rPr>
        <w:t xml:space="preserve"> </w:t>
      </w:r>
      <w:r>
        <w:t>for</w:t>
      </w:r>
      <w:r>
        <w:rPr>
          <w:w w:val="94"/>
        </w:rPr>
        <w:t xml:space="preserve"> </w:t>
      </w:r>
      <w:r>
        <w:t>posting. Mr. Haag continued that the District is required to submit this information</w:t>
      </w:r>
      <w:r>
        <w:rPr>
          <w:spacing w:val="47"/>
        </w:rPr>
        <w:t xml:space="preserve"> </w:t>
      </w:r>
      <w:r>
        <w:t>by</w:t>
      </w:r>
      <w:r>
        <w:rPr>
          <w:w w:val="95"/>
        </w:rPr>
        <w:t xml:space="preserve"> </w:t>
      </w:r>
      <w:r>
        <w:t>February 1 of each year and that failure to comply with these requirements may result</w:t>
      </w:r>
      <w:r>
        <w:rPr>
          <w:spacing w:val="20"/>
        </w:rPr>
        <w:t xml:space="preserve"> </w:t>
      </w:r>
      <w:r>
        <w:t>in</w:t>
      </w:r>
      <w:r>
        <w:rPr>
          <w:w w:val="9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penalty</w:t>
      </w:r>
      <w:r>
        <w:rPr>
          <w:spacing w:val="3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$1,000</w:t>
      </w:r>
      <w:r>
        <w:rPr>
          <w:spacing w:val="3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t>notification</w:t>
      </w:r>
      <w:r>
        <w:rPr>
          <w:spacing w:val="32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Comptroller</w:t>
      </w:r>
      <w:r>
        <w:rPr>
          <w:spacing w:val="4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would</w:t>
      </w:r>
      <w:r>
        <w:rPr>
          <w:spacing w:val="53"/>
        </w:rPr>
        <w:t xml:space="preserve"> </w:t>
      </w:r>
      <w:r>
        <w:t>re</w:t>
      </w:r>
      <w:r>
        <w:t>sult</w:t>
      </w:r>
      <w:r>
        <w:rPr>
          <w:spacing w:val="3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w w:val="96"/>
        </w:rPr>
        <w:t xml:space="preserve"> </w:t>
      </w:r>
      <w:r>
        <w:t>entity being listed on a list of non-complying entity. He pointed out that failure to</w:t>
      </w:r>
      <w:r>
        <w:rPr>
          <w:spacing w:val="25"/>
        </w:rPr>
        <w:t xml:space="preserve"> </w:t>
      </w:r>
      <w:r>
        <w:t>comply</w:t>
      </w:r>
      <w:r>
        <w:rPr>
          <w:w w:val="96"/>
        </w:rPr>
        <w:t xml:space="preserve"> </w:t>
      </w:r>
      <w:r>
        <w:t>would not affect the District’s authority to exercise its eminent domain authority. After</w:t>
      </w:r>
      <w:r>
        <w:rPr>
          <w:spacing w:val="53"/>
        </w:rPr>
        <w:t xml:space="preserve"> </w:t>
      </w:r>
      <w:r>
        <w:t>a</w:t>
      </w:r>
      <w:r>
        <w:rPr>
          <w:w w:val="89"/>
        </w:rPr>
        <w:t xml:space="preserve"> </w:t>
      </w:r>
      <w:r>
        <w:t>brief discussion, the Board directed the District's Attorney to submit the District's</w:t>
      </w:r>
      <w:r>
        <w:rPr>
          <w:spacing w:val="11"/>
        </w:rPr>
        <w:t xml:space="preserve"> </w:t>
      </w:r>
      <w:r>
        <w:t>annual</w:t>
      </w:r>
      <w:r>
        <w:rPr>
          <w:w w:val="96"/>
        </w:rPr>
        <w:t xml:space="preserve"> </w:t>
      </w:r>
      <w:r>
        <w:t>eminent domain report to the Comptroller, as</w:t>
      </w:r>
      <w:r>
        <w:rPr>
          <w:spacing w:val="54"/>
        </w:rPr>
        <w:t xml:space="preserve"> </w:t>
      </w:r>
      <w:r>
        <w:t>required.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138" w:right="108" w:firstLine="744"/>
        <w:jc w:val="both"/>
      </w:pPr>
      <w:r>
        <w:t xml:space="preserve">Next, the Board considered the need to conduct the annual review  of </w:t>
      </w:r>
      <w:r>
        <w:rPr>
          <w:spacing w:val="48"/>
        </w:rPr>
        <w:t xml:space="preserve"> </w:t>
      </w:r>
      <w:r>
        <w:t>the</w:t>
      </w:r>
      <w:r>
        <w:rPr>
          <w:w w:val="96"/>
        </w:rPr>
        <w:t xml:space="preserve"> </w:t>
      </w:r>
      <w:r>
        <w:t xml:space="preserve">District's Investment Policy and </w:t>
      </w:r>
      <w:r>
        <w:t>Investment Strategies pursuant to the  requirements</w:t>
      </w:r>
      <w:r>
        <w:rPr>
          <w:spacing w:val="-15"/>
        </w:rPr>
        <w:t xml:space="preserve"> </w:t>
      </w:r>
      <w:r>
        <w:t>of</w:t>
      </w:r>
      <w:r>
        <w:rPr>
          <w:w w:val="95"/>
        </w:rPr>
        <w:t xml:space="preserve"> </w:t>
      </w:r>
      <w:r>
        <w:t>the Texas Public Funds Investment Act. Mr. Haag summarized the requirement for</w:t>
      </w:r>
      <w:r>
        <w:rPr>
          <w:spacing w:val="11"/>
        </w:rPr>
        <w:t xml:space="preserve"> </w:t>
      </w:r>
      <w:r>
        <w:t>the</w:t>
      </w:r>
      <w:r>
        <w:rPr>
          <w:w w:val="95"/>
        </w:rPr>
        <w:t xml:space="preserve"> </w:t>
      </w:r>
      <w:r>
        <w:t>annual review of the Investment Policy and Investment Strategies. He said that</w:t>
      </w:r>
      <w:r>
        <w:rPr>
          <w:spacing w:val="62"/>
        </w:rPr>
        <w:t xml:space="preserve"> </w:t>
      </w:r>
      <w:r>
        <w:t>the</w:t>
      </w:r>
      <w:r>
        <w:rPr>
          <w:w w:val="98"/>
        </w:rPr>
        <w:t xml:space="preserve"> </w:t>
      </w:r>
      <w:r>
        <w:t>District's Investment Policy and In</w:t>
      </w:r>
      <w:r>
        <w:t>vestment Strategies were fairly general but</w:t>
      </w:r>
      <w:r>
        <w:rPr>
          <w:spacing w:val="24"/>
        </w:rPr>
        <w:t xml:space="preserve"> </w:t>
      </w:r>
      <w:r>
        <w:t>very</w:t>
      </w:r>
      <w:r>
        <w:rPr>
          <w:w w:val="94"/>
        </w:rPr>
        <w:t xml:space="preserve"> </w:t>
      </w:r>
      <w:r>
        <w:t>conservative and complied with the requirements of the Texas Public Funds</w:t>
      </w:r>
      <w:r>
        <w:rPr>
          <w:spacing w:val="10"/>
        </w:rPr>
        <w:t xml:space="preserve"> </w:t>
      </w:r>
      <w:r>
        <w:t>Investment</w:t>
      </w:r>
      <w:r>
        <w:rPr>
          <w:w w:val="97"/>
        </w:rPr>
        <w:t xml:space="preserve"> </w:t>
      </w:r>
      <w:r>
        <w:t>Act. Ms. McCalla noted that the Investment Policy listed the District’s General</w:t>
      </w:r>
      <w:r>
        <w:rPr>
          <w:spacing w:val="17"/>
        </w:rPr>
        <w:t xml:space="preserve"> </w:t>
      </w:r>
      <w:r>
        <w:t>Manager,</w:t>
      </w:r>
      <w:r>
        <w:rPr>
          <w:w w:val="97"/>
        </w:rPr>
        <w:t xml:space="preserve"> </w:t>
      </w:r>
      <w:r>
        <w:t>Bookkeeper, and Director Wretlind</w:t>
      </w:r>
      <w:r>
        <w:t xml:space="preserve"> as the District's  investment  officers. </w:t>
      </w:r>
      <w:r>
        <w:rPr>
          <w:spacing w:val="18"/>
        </w:rPr>
        <w:t xml:space="preserve"> </w:t>
      </w:r>
      <w:r>
        <w:t>Director</w:t>
      </w:r>
      <w:r>
        <w:rPr>
          <w:w w:val="96"/>
        </w:rPr>
        <w:t xml:space="preserve"> </w:t>
      </w:r>
      <w:r>
        <w:t>Wretlind stated that he was not recommending any changes to the Investment Policy</w:t>
      </w:r>
      <w:r>
        <w:rPr>
          <w:spacing w:val="39"/>
        </w:rPr>
        <w:t xml:space="preserve"> </w:t>
      </w:r>
      <w:r>
        <w:t>at</w:t>
      </w:r>
      <w:r>
        <w:rPr>
          <w:w w:val="96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time.</w:t>
      </w:r>
      <w:r>
        <w:rPr>
          <w:spacing w:val="5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Board</w:t>
      </w:r>
      <w:r>
        <w:rPr>
          <w:spacing w:val="51"/>
        </w:rPr>
        <w:t xml:space="preserve"> </w:t>
      </w:r>
      <w:r>
        <w:t>also</w:t>
      </w:r>
      <w:r>
        <w:rPr>
          <w:spacing w:val="59"/>
        </w:rPr>
        <w:t xml:space="preserve"> </w:t>
      </w:r>
      <w:r>
        <w:t>reviewed</w:t>
      </w:r>
      <w:r>
        <w:rPr>
          <w:spacing w:val="5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updated</w:t>
      </w:r>
      <w:r>
        <w:rPr>
          <w:spacing w:val="54"/>
        </w:rPr>
        <w:t xml:space="preserve"> </w:t>
      </w:r>
      <w:r>
        <w:t>list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brokers</w:t>
      </w:r>
      <w:r>
        <w:rPr>
          <w:spacing w:val="48"/>
        </w:rPr>
        <w:t xml:space="preserve"> </w:t>
      </w:r>
      <w:r>
        <w:t>authorized</w:t>
      </w:r>
      <w:r>
        <w:rPr>
          <w:spacing w:val="51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handle</w:t>
      </w:r>
      <w:r>
        <w:rPr>
          <w:w w:val="97"/>
        </w:rPr>
        <w:t xml:space="preserve"> </w:t>
      </w:r>
      <w:r>
        <w:t>investments of the District. After further review, the  Board decided  that  no</w:t>
      </w:r>
      <w:r>
        <w:rPr>
          <w:spacing w:val="44"/>
        </w:rPr>
        <w:t xml:space="preserve"> </w:t>
      </w:r>
      <w:r>
        <w:t>changes</w:t>
      </w:r>
      <w:r>
        <w:rPr>
          <w:w w:val="96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District’s</w:t>
      </w:r>
      <w:r>
        <w:rPr>
          <w:spacing w:val="29"/>
        </w:rPr>
        <w:t xml:space="preserve"> </w:t>
      </w:r>
      <w:r>
        <w:t>Investment</w:t>
      </w:r>
      <w:r>
        <w:rPr>
          <w:spacing w:val="26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Investment</w:t>
      </w:r>
      <w:r>
        <w:rPr>
          <w:spacing w:val="23"/>
        </w:rPr>
        <w:t xml:space="preserve"> </w:t>
      </w:r>
      <w:r>
        <w:t>Strategies</w:t>
      </w:r>
      <w:r>
        <w:rPr>
          <w:spacing w:val="25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time.</w:t>
      </w:r>
      <w:r>
        <w:rPr>
          <w:w w:val="96"/>
        </w:rPr>
        <w:t xml:space="preserve"> </w:t>
      </w:r>
      <w:r>
        <w:t>Therefore, upon a motion duly made by Director Wretlind and seconded  by</w:t>
      </w:r>
      <w:r>
        <w:rPr>
          <w:spacing w:val="-15"/>
        </w:rPr>
        <w:t xml:space="preserve"> </w:t>
      </w:r>
      <w:r>
        <w:t>Direc</w:t>
      </w:r>
      <w:r>
        <w:t>tor</w:t>
      </w:r>
      <w:r>
        <w:rPr>
          <w:w w:val="96"/>
        </w:rPr>
        <w:t xml:space="preserve"> </w:t>
      </w:r>
      <w:r>
        <w:t xml:space="preserve">Jistel, the Board voted unanimously to adopt the RESOLUTION EVIDENCING </w:t>
      </w:r>
      <w:r>
        <w:rPr>
          <w:spacing w:val="41"/>
        </w:rPr>
        <w:t xml:space="preserve"> </w:t>
      </w:r>
      <w:r>
        <w:t>REVIEW</w:t>
      </w:r>
    </w:p>
    <w:p w:rsidR="00A23E0F" w:rsidRDefault="00A23E0F">
      <w:pPr>
        <w:spacing w:line="242" w:lineRule="auto"/>
        <w:jc w:val="both"/>
        <w:sectPr w:rsidR="00A23E0F">
          <w:footerReference w:type="default" r:id="rId6"/>
          <w:pgSz w:w="12280" w:h="15880"/>
          <w:pgMar w:top="1380" w:right="1120" w:bottom="1680" w:left="1460" w:header="0" w:footer="1481" w:gutter="0"/>
          <w:cols w:space="720"/>
        </w:sectPr>
      </w:pPr>
    </w:p>
    <w:p w:rsidR="00A23E0F" w:rsidRDefault="00413192">
      <w:pPr>
        <w:pStyle w:val="BodyText"/>
        <w:tabs>
          <w:tab w:val="left" w:pos="662"/>
          <w:tab w:val="left" w:pos="2423"/>
          <w:tab w:val="left" w:pos="4223"/>
          <w:tab w:val="left" w:pos="5971"/>
          <w:tab w:val="left" w:pos="7694"/>
        </w:tabs>
        <w:spacing w:before="56"/>
      </w:pPr>
      <w:r>
        <w:rPr>
          <w:w w:val="95"/>
        </w:rPr>
        <w:t>OF</w:t>
      </w:r>
      <w:r>
        <w:rPr>
          <w:w w:val="95"/>
        </w:rPr>
        <w:tab/>
        <w:t>INVESTMENT</w:t>
      </w:r>
      <w:r>
        <w:rPr>
          <w:w w:val="95"/>
        </w:rPr>
        <w:tab/>
      </w:r>
      <w:r>
        <w:t xml:space="preserve">POLICY </w:t>
      </w:r>
      <w:r>
        <w:rPr>
          <w:spacing w:val="46"/>
        </w:rPr>
        <w:t xml:space="preserve"> </w:t>
      </w:r>
      <w:r>
        <w:t>AND</w:t>
      </w:r>
      <w:r>
        <w:tab/>
      </w:r>
      <w:r>
        <w:rPr>
          <w:w w:val="95"/>
        </w:rPr>
        <w:t>INVESTMENT</w:t>
      </w:r>
      <w:r>
        <w:rPr>
          <w:w w:val="95"/>
        </w:rPr>
        <w:tab/>
        <w:t>STRATEGIES</w:t>
      </w:r>
      <w:r>
        <w:rPr>
          <w:w w:val="95"/>
        </w:rPr>
        <w:tab/>
      </w:r>
      <w:r>
        <w:t xml:space="preserve">(the </w:t>
      </w:r>
      <w:r>
        <w:rPr>
          <w:spacing w:val="18"/>
        </w:rPr>
        <w:t xml:space="preserve"> </w:t>
      </w:r>
      <w:r>
        <w:t>"Investment</w:t>
      </w:r>
    </w:p>
    <w:p w:rsidR="00A23E0F" w:rsidRDefault="00413192">
      <w:pPr>
        <w:pStyle w:val="BodyText"/>
        <w:tabs>
          <w:tab w:val="left" w:pos="1699"/>
        </w:tabs>
        <w:spacing w:before="2" w:line="242" w:lineRule="auto"/>
        <w:ind w:left="115" w:right="131" w:firstLine="9"/>
      </w:pPr>
      <w:r>
        <w:rPr>
          <w:w w:val="95"/>
        </w:rPr>
        <w:t>Resolution").</w:t>
      </w:r>
      <w:r>
        <w:rPr>
          <w:w w:val="95"/>
        </w:rPr>
        <w:tab/>
      </w:r>
      <w:r>
        <w:t>A  copy  of the  Investment  Resolution thus  approved  is attached</w:t>
      </w:r>
      <w:r>
        <w:rPr>
          <w:spacing w:val="37"/>
        </w:rPr>
        <w:t xml:space="preserve"> </w:t>
      </w:r>
      <w:r>
        <w:t>hereto</w:t>
      </w:r>
      <w:r>
        <w:rPr>
          <w:w w:val="97"/>
        </w:rPr>
        <w:t xml:space="preserve"> </w:t>
      </w:r>
      <w:r>
        <w:t>and shall be considered to be a part of these</w:t>
      </w:r>
      <w:r>
        <w:rPr>
          <w:spacing w:val="47"/>
        </w:rPr>
        <w:t xml:space="preserve"> </w:t>
      </w:r>
      <w:r>
        <w:t>minutes.</w:t>
      </w:r>
    </w:p>
    <w:p w:rsidR="00A23E0F" w:rsidRDefault="00A23E0F">
      <w:pPr>
        <w:spacing w:before="7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124" w:right="128" w:firstLine="734"/>
        <w:jc w:val="both"/>
      </w:pPr>
      <w:r>
        <w:t>Director Crosby next reported that the HOA had hired Roger Borgelt of</w:t>
      </w:r>
      <w:r>
        <w:rPr>
          <w:spacing w:val="42"/>
        </w:rPr>
        <w:t xml:space="preserve"> </w:t>
      </w:r>
      <w:r>
        <w:t>Borgelt</w:t>
      </w:r>
      <w:r>
        <w:rPr>
          <w:w w:val="96"/>
        </w:rPr>
        <w:t xml:space="preserve"> </w:t>
      </w:r>
      <w:r>
        <w:t xml:space="preserve">Law to lobby for an amendment to </w:t>
      </w:r>
      <w:r>
        <w:t>legislation that will allow communities subject</w:t>
      </w:r>
      <w:r>
        <w:rPr>
          <w:spacing w:val="55"/>
        </w:rPr>
        <w:t xml:space="preserve"> </w:t>
      </w:r>
      <w:r>
        <w:t>to</w:t>
      </w:r>
      <w:r>
        <w:rPr>
          <w:w w:val="94"/>
        </w:rPr>
        <w:t xml:space="preserve"> </w:t>
      </w:r>
      <w:r>
        <w:t>annexation the right to vote on whether or not to be annexed. He added that</w:t>
      </w:r>
      <w:r>
        <w:rPr>
          <w:spacing w:val="16"/>
        </w:rPr>
        <w:t xml:space="preserve"> </w:t>
      </w:r>
      <w:r>
        <w:t>the</w:t>
      </w:r>
      <w:r>
        <w:rPr>
          <w:w w:val="95"/>
        </w:rPr>
        <w:t xml:space="preserve"> </w:t>
      </w:r>
      <w:r>
        <w:t>amendment, if approved, would also allow any entity currently under a</w:t>
      </w:r>
      <w:r>
        <w:rPr>
          <w:spacing w:val="58"/>
        </w:rPr>
        <w:t xml:space="preserve"> </w:t>
      </w:r>
      <w:r>
        <w:t>strategic</w:t>
      </w:r>
      <w:r>
        <w:rPr>
          <w:w w:val="95"/>
        </w:rPr>
        <w:t xml:space="preserve"> </w:t>
      </w:r>
      <w:r>
        <w:t>partnership agreement the right to vote to no</w:t>
      </w:r>
      <w:r>
        <w:t>t be</w:t>
      </w:r>
      <w:r>
        <w:rPr>
          <w:spacing w:val="37"/>
        </w:rPr>
        <w:t xml:space="preserve"> </w:t>
      </w:r>
      <w:r>
        <w:t>annexed.</w:t>
      </w:r>
    </w:p>
    <w:p w:rsidR="00A23E0F" w:rsidRDefault="00A23E0F">
      <w:pPr>
        <w:spacing w:before="5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right="131" w:firstLine="729"/>
        <w:jc w:val="both"/>
      </w:pPr>
      <w:r>
        <w:t>The Board then discussed the posting of private announcements by residents</w:t>
      </w:r>
      <w:r>
        <w:rPr>
          <w:spacing w:val="6"/>
        </w:rPr>
        <w:t xml:space="preserve"> </w:t>
      </w:r>
      <w:r>
        <w:t>on</w:t>
      </w:r>
      <w:r>
        <w:rPr>
          <w:w w:val="94"/>
        </w:rPr>
        <w:t xml:space="preserve"> </w:t>
      </w:r>
      <w:r>
        <w:t xml:space="preserve">District property. Director Reilly stated that he had received a request from </w:t>
      </w:r>
      <w:r>
        <w:rPr>
          <w:spacing w:val="55"/>
        </w:rPr>
        <w:t xml:space="preserve"> </w:t>
      </w:r>
      <w:r>
        <w:t>a</w:t>
      </w:r>
      <w:r>
        <w:rPr>
          <w:w w:val="89"/>
        </w:rPr>
        <w:t xml:space="preserve"> </w:t>
      </w:r>
      <w:r>
        <w:t>homeowner who wanted to place a "Happy Birthday" sign in Sun Tree Park. A</w:t>
      </w:r>
      <w:r>
        <w:rPr>
          <w:spacing w:val="47"/>
        </w:rPr>
        <w:t xml:space="preserve"> </w:t>
      </w:r>
      <w:r>
        <w:t>lengthy</w:t>
      </w:r>
      <w:r>
        <w:rPr>
          <w:w w:val="96"/>
        </w:rPr>
        <w:t xml:space="preserve"> </w:t>
      </w:r>
      <w:r>
        <w:t>discussion ensued. After questions from the Board, Mr. Haag responded that  it</w:t>
      </w:r>
      <w:r>
        <w:rPr>
          <w:spacing w:val="-21"/>
        </w:rPr>
        <w:t xml:space="preserve"> </w:t>
      </w:r>
      <w:r>
        <w:t>was</w:t>
      </w:r>
      <w:r>
        <w:rPr>
          <w:w w:val="96"/>
        </w:rPr>
        <w:t xml:space="preserve"> </w:t>
      </w:r>
      <w:r>
        <w:t>within the authority of the Board to restrict activities within the District’s parks. No</w:t>
      </w:r>
      <w:r>
        <w:rPr>
          <w:spacing w:val="11"/>
        </w:rPr>
        <w:t xml:space="preserve"> </w:t>
      </w:r>
      <w:r>
        <w:t>action</w:t>
      </w:r>
      <w:r>
        <w:rPr>
          <w:w w:val="96"/>
        </w:rPr>
        <w:t xml:space="preserve"> </w:t>
      </w:r>
      <w:r>
        <w:t>was taken on this</w:t>
      </w:r>
      <w:r>
        <w:rPr>
          <w:spacing w:val="22"/>
        </w:rPr>
        <w:t xml:space="preserve"> </w:t>
      </w:r>
      <w:r>
        <w:t>matter.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right="130" w:firstLine="744"/>
        <w:jc w:val="both"/>
      </w:pPr>
      <w:r>
        <w:t>Next, Director Reilly reported that there had recently been some issues</w:t>
      </w:r>
      <w:r>
        <w:rPr>
          <w:spacing w:val="57"/>
        </w:rPr>
        <w:t xml:space="preserve"> </w:t>
      </w:r>
      <w:r>
        <w:t>regarding</w:t>
      </w:r>
      <w:r>
        <w:rPr>
          <w:w w:val="96"/>
        </w:rPr>
        <w:t xml:space="preserve"> </w:t>
      </w:r>
      <w:r>
        <w:t>the automatically locking doors at the District’s restrooms. He noted that, at</w:t>
      </w:r>
      <w:r>
        <w:rPr>
          <w:spacing w:val="5"/>
        </w:rPr>
        <w:t xml:space="preserve"> </w:t>
      </w:r>
      <w:r>
        <w:t>times,</w:t>
      </w:r>
      <w:r>
        <w:rPr>
          <w:w w:val="95"/>
        </w:rPr>
        <w:t xml:space="preserve"> </w:t>
      </w:r>
      <w:r>
        <w:t>cleaning crews had difficultly accessing the restrooms. Mr. Edmonson suggested</w:t>
      </w:r>
      <w:r>
        <w:rPr>
          <w:spacing w:val="40"/>
        </w:rPr>
        <w:t xml:space="preserve"> </w:t>
      </w:r>
      <w:r>
        <w:t>a</w:t>
      </w:r>
      <w:r>
        <w:rPr>
          <w:w w:val="89"/>
        </w:rPr>
        <w:t xml:space="preserve"> </w:t>
      </w:r>
      <w:r>
        <w:t>keyless</w:t>
      </w:r>
      <w:r>
        <w:t xml:space="preserve"> entry with access provided to vendors on an "as needed" basis. He added</w:t>
      </w:r>
      <w:r>
        <w:rPr>
          <w:spacing w:val="36"/>
        </w:rPr>
        <w:t xml:space="preserve"> </w:t>
      </w:r>
      <w:r>
        <w:t>that</w:t>
      </w:r>
      <w:r>
        <w:rPr>
          <w:w w:val="96"/>
        </w:rPr>
        <w:t xml:space="preserve"> </w:t>
      </w:r>
      <w:r>
        <w:t xml:space="preserve">the keyless entry should work smoothly  with the  Districts  current automatic </w:t>
      </w:r>
      <w:r>
        <w:rPr>
          <w:spacing w:val="10"/>
        </w:rPr>
        <w:t xml:space="preserve"> </w:t>
      </w:r>
      <w:r>
        <w:t>system.</w:t>
      </w:r>
      <w:r>
        <w:rPr>
          <w:w w:val="96"/>
        </w:rPr>
        <w:t xml:space="preserve"> </w:t>
      </w:r>
      <w:r>
        <w:t>Ms. Rybachek stated that she would research the costs of a keyless entry system</w:t>
      </w:r>
      <w:r>
        <w:rPr>
          <w:spacing w:val="24"/>
        </w:rPr>
        <w:t xml:space="preserve"> </w:t>
      </w:r>
      <w:r>
        <w:t>and</w:t>
      </w:r>
      <w:r>
        <w:rPr>
          <w:w w:val="94"/>
        </w:rPr>
        <w:t xml:space="preserve"> </w:t>
      </w:r>
      <w:r>
        <w:t>report</w:t>
      </w:r>
      <w:r>
        <w:t xml:space="preserve"> her findings to the</w:t>
      </w:r>
      <w:r>
        <w:rPr>
          <w:spacing w:val="23"/>
        </w:rPr>
        <w:t xml:space="preserve"> </w:t>
      </w:r>
      <w:r>
        <w:t>Board.</w:t>
      </w:r>
    </w:p>
    <w:p w:rsidR="00A23E0F" w:rsidRDefault="00A23E0F">
      <w:pPr>
        <w:spacing w:before="7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129" w:right="125" w:firstLine="739"/>
        <w:jc w:val="both"/>
      </w:pPr>
      <w:r>
        <w:t>Director Crosby next updated the Board on the status of the installation</w:t>
      </w:r>
      <w:r>
        <w:rPr>
          <w:spacing w:val="6"/>
        </w:rPr>
        <w:t xml:space="preserve"> </w:t>
      </w:r>
      <w:r>
        <w:t>of</w:t>
      </w:r>
      <w:r>
        <w:rPr>
          <w:w w:val="93"/>
        </w:rPr>
        <w:t xml:space="preserve"> </w:t>
      </w:r>
      <w:r>
        <w:t>crosswalks with flashing lights on Big View Drive at the Woodlands Park in the</w:t>
      </w:r>
      <w:r>
        <w:rPr>
          <w:spacing w:val="52"/>
        </w:rPr>
        <w:t xml:space="preserve"> </w:t>
      </w:r>
      <w:r>
        <w:t>District.</w:t>
      </w:r>
      <w:r>
        <w:rPr>
          <w:w w:val="96"/>
        </w:rPr>
        <w:t xml:space="preserve"> </w:t>
      </w:r>
      <w:r>
        <w:t>He stated that Travis County had responded that although they would not install</w:t>
      </w:r>
      <w:r>
        <w:rPr>
          <w:spacing w:val="43"/>
        </w:rPr>
        <w:t xml:space="preserve"> </w:t>
      </w:r>
      <w:r>
        <w:t>flashing</w:t>
      </w:r>
      <w:r>
        <w:rPr>
          <w:w w:val="97"/>
        </w:rPr>
        <w:t xml:space="preserve"> </w:t>
      </w:r>
      <w:r>
        <w:t>lights, they would install a pedestrian crossing sign at the location. The Board agreed</w:t>
      </w:r>
      <w:r>
        <w:rPr>
          <w:spacing w:val="2"/>
        </w:rPr>
        <w:t xml:space="preserve"> </w:t>
      </w:r>
      <w:r>
        <w:t>to</w:t>
      </w:r>
      <w:r>
        <w:rPr>
          <w:w w:val="94"/>
        </w:rPr>
        <w:t xml:space="preserve"> </w:t>
      </w:r>
      <w:r>
        <w:t>continue to monitor the</w:t>
      </w:r>
      <w:r>
        <w:rPr>
          <w:spacing w:val="9"/>
        </w:rPr>
        <w:t xml:space="preserve"> </w:t>
      </w:r>
      <w:r>
        <w:t>situation.</w:t>
      </w:r>
    </w:p>
    <w:p w:rsidR="00A23E0F" w:rsidRDefault="00A23E0F">
      <w:pPr>
        <w:spacing w:before="3"/>
        <w:rPr>
          <w:rFonts w:ascii="Arial" w:eastAsia="Arial" w:hAnsi="Arial" w:cs="Arial"/>
          <w:sz w:val="25"/>
          <w:szCs w:val="25"/>
        </w:rPr>
      </w:pPr>
    </w:p>
    <w:p w:rsidR="00A23E0F" w:rsidRDefault="00413192">
      <w:pPr>
        <w:pStyle w:val="BodyText"/>
        <w:ind w:left="129" w:right="113" w:firstLine="729"/>
        <w:jc w:val="both"/>
      </w:pPr>
      <w:r>
        <w:t>The Board then discussed the issue of in</w:t>
      </w:r>
      <w:r>
        <w:t>cluding the area adjacent to the</w:t>
      </w:r>
      <w:r>
        <w:rPr>
          <w:spacing w:val="9"/>
        </w:rPr>
        <w:t xml:space="preserve"> </w:t>
      </w:r>
      <w:r>
        <w:t>District</w:t>
      </w:r>
      <w:r>
        <w:rPr>
          <w:w w:val="9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HOA</w:t>
      </w:r>
      <w:r>
        <w:rPr>
          <w:spacing w:val="11"/>
        </w:rPr>
        <w:t xml:space="preserve"> </w:t>
      </w:r>
      <w:r>
        <w:t>boundaries,</w:t>
      </w:r>
      <w:r>
        <w:rPr>
          <w:spacing w:val="26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District’s</w:t>
      </w:r>
      <w:r>
        <w:rPr>
          <w:spacing w:val="28"/>
        </w:rPr>
        <w:t xml:space="preserve"> </w:t>
      </w:r>
      <w:r>
        <w:t>boundaries</w:t>
      </w:r>
      <w:r>
        <w:rPr>
          <w:spacing w:val="27"/>
        </w:rPr>
        <w:t xml:space="preserve"> </w:t>
      </w:r>
      <w:r>
        <w:t>(the</w:t>
      </w:r>
      <w:r>
        <w:rPr>
          <w:w w:val="95"/>
        </w:rPr>
        <w:t xml:space="preserve"> </w:t>
      </w:r>
      <w:r>
        <w:t>"Property") once the District became a Limited District.  No action was  taken  on</w:t>
      </w:r>
      <w:r>
        <w:rPr>
          <w:spacing w:val="-25"/>
        </w:rPr>
        <w:t xml:space="preserve"> </w:t>
      </w:r>
      <w:r>
        <w:t>this</w:t>
      </w:r>
      <w:r>
        <w:rPr>
          <w:w w:val="96"/>
        </w:rPr>
        <w:t xml:space="preserve"> </w:t>
      </w:r>
      <w:r>
        <w:t>item.</w:t>
      </w:r>
    </w:p>
    <w:p w:rsidR="00A23E0F" w:rsidRDefault="00A23E0F">
      <w:pPr>
        <w:spacing w:before="10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129" w:right="106" w:firstLine="744"/>
        <w:jc w:val="both"/>
      </w:pPr>
      <w:r>
        <w:t>Next,</w:t>
      </w:r>
      <w:r>
        <w:rPr>
          <w:spacing w:val="21"/>
        </w:rPr>
        <w:t xml:space="preserve"> </w:t>
      </w:r>
      <w:r>
        <w:t>Mr.</w:t>
      </w:r>
      <w:r>
        <w:rPr>
          <w:spacing w:val="13"/>
        </w:rPr>
        <w:t xml:space="preserve"> </w:t>
      </w:r>
      <w:r>
        <w:t>Johnson</w:t>
      </w:r>
      <w:r>
        <w:rPr>
          <w:spacing w:val="30"/>
        </w:rPr>
        <w:t xml:space="preserve"> </w:t>
      </w:r>
      <w:r>
        <w:t>updated</w:t>
      </w:r>
      <w:r>
        <w:rPr>
          <w:spacing w:val="1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status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District’s</w:t>
      </w:r>
      <w:r>
        <w:rPr>
          <w:spacing w:val="26"/>
        </w:rPr>
        <w:t xml:space="preserve"> </w:t>
      </w:r>
      <w:r>
        <w:t>participation</w:t>
      </w:r>
      <w:r>
        <w:rPr>
          <w:w w:val="97"/>
        </w:rPr>
        <w:t xml:space="preserve"> </w:t>
      </w:r>
      <w:r>
        <w:t>in the removal of underbrush and other potential fire hazards in the area located</w:t>
      </w:r>
      <w:r>
        <w:rPr>
          <w:spacing w:val="22"/>
        </w:rPr>
        <w:t xml:space="preserve"> </w:t>
      </w:r>
      <w:r>
        <w:t>behind</w:t>
      </w:r>
      <w:r>
        <w:rPr>
          <w:w w:val="97"/>
        </w:rPr>
        <w:t xml:space="preserve"> </w:t>
      </w:r>
      <w:r>
        <w:t>four homes on China Garden Drive in the District (the "China Garden Project").</w:t>
      </w:r>
      <w:r>
        <w:rPr>
          <w:spacing w:val="35"/>
        </w:rPr>
        <w:t xml:space="preserve"> </w:t>
      </w:r>
      <w:r>
        <w:t>Director</w:t>
      </w:r>
      <w:r>
        <w:rPr>
          <w:w w:val="96"/>
        </w:rPr>
        <w:t xml:space="preserve"> </w:t>
      </w:r>
      <w:r>
        <w:t>Wretlind recalled that the</w:t>
      </w:r>
      <w:r>
        <w:t xml:space="preserve"> Board had agreed to contribute $5,000 towards the</w:t>
      </w:r>
      <w:r>
        <w:rPr>
          <w:spacing w:val="56"/>
        </w:rPr>
        <w:t xml:space="preserve"> </w:t>
      </w:r>
      <w:r>
        <w:t>mitigation</w:t>
      </w:r>
      <w:r>
        <w:rPr>
          <w:w w:val="97"/>
        </w:rPr>
        <w:t xml:space="preserve"> </w:t>
      </w:r>
      <w:r>
        <w:t>of fire</w:t>
      </w:r>
      <w:r>
        <w:rPr>
          <w:spacing w:val="20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behind</w:t>
      </w:r>
      <w:r>
        <w:rPr>
          <w:spacing w:val="12"/>
        </w:rPr>
        <w:t xml:space="preserve"> </w:t>
      </w:r>
      <w:r>
        <w:t>China</w:t>
      </w:r>
      <w:r>
        <w:rPr>
          <w:spacing w:val="9"/>
        </w:rPr>
        <w:t xml:space="preserve"> </w:t>
      </w:r>
      <w:r>
        <w:t>Garden</w:t>
      </w:r>
      <w:r>
        <w:rPr>
          <w:spacing w:val="23"/>
        </w:rPr>
        <w:t xml:space="preserve"> </w:t>
      </w:r>
      <w:r>
        <w:t>Drive</w:t>
      </w:r>
      <w:r>
        <w:rPr>
          <w:spacing w:val="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w w:val="98"/>
        </w:rPr>
        <w:t xml:space="preserve"> </w:t>
      </w:r>
      <w:r>
        <w:t>District contingent upon the participation of the four homeowners adjacent to the</w:t>
      </w:r>
      <w:r>
        <w:rPr>
          <w:spacing w:val="30"/>
        </w:rPr>
        <w:t xml:space="preserve"> </w:t>
      </w:r>
      <w:r>
        <w:t>area.</w:t>
      </w:r>
      <w:r>
        <w:rPr>
          <w:w w:val="95"/>
        </w:rPr>
        <w:t xml:space="preserve"> </w:t>
      </w:r>
      <w:r>
        <w:t>Mr. Johnson reported that he had spoken with the four homeowners and that</w:t>
      </w:r>
      <w:r>
        <w:rPr>
          <w:spacing w:val="9"/>
        </w:rPr>
        <w:t xml:space="preserve"> </w:t>
      </w:r>
      <w:r>
        <w:t>fire</w:t>
      </w:r>
      <w:r>
        <w:rPr>
          <w:w w:val="97"/>
        </w:rPr>
        <w:t xml:space="preserve"> </w:t>
      </w:r>
      <w:r>
        <w:t>assessments were completed on three of the four homes to date. He stated that he</w:t>
      </w:r>
      <w:r>
        <w:rPr>
          <w:spacing w:val="22"/>
        </w:rPr>
        <w:t xml:space="preserve"> </w:t>
      </w:r>
      <w:r>
        <w:t>had</w:t>
      </w:r>
      <w:r>
        <w:rPr>
          <w:w w:val="95"/>
        </w:rPr>
        <w:t xml:space="preserve"> </w:t>
      </w:r>
      <w:r>
        <w:t xml:space="preserve">not  received  commitments  from  all  homeowners  to  complete  the  work  </w:t>
      </w:r>
      <w:r>
        <w:rPr>
          <w:spacing w:val="27"/>
        </w:rPr>
        <w:t xml:space="preserve"> </w:t>
      </w:r>
      <w:r>
        <w:t>determined</w:t>
      </w:r>
    </w:p>
    <w:p w:rsidR="00A23E0F" w:rsidRDefault="00A23E0F">
      <w:pPr>
        <w:jc w:val="both"/>
        <w:sectPr w:rsidR="00A23E0F">
          <w:footerReference w:type="default" r:id="rId7"/>
          <w:pgSz w:w="12260" w:h="15860"/>
          <w:pgMar w:top="1380" w:right="1140" w:bottom="1640" w:left="1440" w:header="0" w:footer="1441" w:gutter="0"/>
          <w:pgNumType w:start="3"/>
          <w:cols w:space="720"/>
        </w:sectPr>
      </w:pPr>
    </w:p>
    <w:p w:rsidR="00A23E0F" w:rsidRDefault="00413192">
      <w:pPr>
        <w:pStyle w:val="BodyText"/>
        <w:spacing w:before="40" w:line="242" w:lineRule="auto"/>
        <w:ind w:left="115" w:right="155" w:firstLine="14"/>
        <w:jc w:val="both"/>
      </w:pPr>
      <w:r>
        <w:t>necessary by the assessment. He continued that he was confident that all</w:t>
      </w:r>
      <w:r>
        <w:rPr>
          <w:spacing w:val="9"/>
        </w:rPr>
        <w:t xml:space="preserve"> </w:t>
      </w:r>
      <w:r>
        <w:t>homeowners</w:t>
      </w:r>
      <w:r>
        <w:rPr>
          <w:w w:val="96"/>
        </w:rPr>
        <w:t xml:space="preserve"> </w:t>
      </w:r>
      <w:r>
        <w:t>would comply, although not on the timetable that was originally approved by the</w:t>
      </w:r>
      <w:r>
        <w:rPr>
          <w:spacing w:val="10"/>
        </w:rPr>
        <w:t xml:space="preserve"> </w:t>
      </w:r>
      <w:r>
        <w:t>Board.</w:t>
      </w:r>
      <w:r>
        <w:rPr>
          <w:w w:val="95"/>
        </w:rPr>
        <w:t xml:space="preserve"> </w:t>
      </w:r>
      <w:r>
        <w:t>After discussion, the Board agreed to continue the District's participation in the</w:t>
      </w:r>
      <w:r>
        <w:rPr>
          <w:spacing w:val="31"/>
        </w:rPr>
        <w:t xml:space="preserve"> </w:t>
      </w:r>
      <w:r>
        <w:t>China</w:t>
      </w:r>
      <w:r>
        <w:rPr>
          <w:w w:val="95"/>
        </w:rPr>
        <w:t xml:space="preserve"> </w:t>
      </w:r>
      <w:r>
        <w:t>Garden</w:t>
      </w:r>
      <w:r>
        <w:rPr>
          <w:spacing w:val="29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spite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homeowners'</w:t>
      </w:r>
      <w:r>
        <w:rPr>
          <w:spacing w:val="27"/>
        </w:rPr>
        <w:t xml:space="preserve"> </w:t>
      </w:r>
      <w:r>
        <w:t>delay</w:t>
      </w:r>
      <w:r>
        <w:rPr>
          <w:spacing w:val="2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complying</w:t>
      </w:r>
      <w:r>
        <w:rPr>
          <w:spacing w:val="1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District's</w:t>
      </w:r>
      <w:r>
        <w:rPr>
          <w:spacing w:val="2"/>
        </w:rPr>
        <w:t xml:space="preserve"> </w:t>
      </w:r>
      <w:r>
        <w:t>terms</w:t>
      </w:r>
      <w:r>
        <w:rPr>
          <w:w w:val="98"/>
        </w:rPr>
        <w:t xml:space="preserve"> </w:t>
      </w:r>
      <w:r>
        <w:t>and with the understanding that if all homeowners do not fully participate as</w:t>
      </w:r>
      <w:r>
        <w:rPr>
          <w:spacing w:val="52"/>
        </w:rPr>
        <w:t xml:space="preserve"> </w:t>
      </w:r>
      <w:r>
        <w:t>o</w:t>
      </w:r>
      <w:r>
        <w:t>riginally</w:t>
      </w:r>
      <w:r>
        <w:rPr>
          <w:w w:val="95"/>
        </w:rPr>
        <w:t xml:space="preserve"> </w:t>
      </w:r>
      <w:r>
        <w:t xml:space="preserve">discussed, then the Board would  be unwilling to contribute funds to Fire Wise  </w:t>
      </w:r>
      <w:r>
        <w:rPr>
          <w:spacing w:val="12"/>
        </w:rPr>
        <w:t xml:space="preserve"> </w:t>
      </w:r>
      <w:r>
        <w:t>projects</w:t>
      </w:r>
      <w:r>
        <w:rPr>
          <w:w w:val="97"/>
        </w:rPr>
        <w:t xml:space="preserve"> </w:t>
      </w:r>
      <w:r>
        <w:t>in the</w:t>
      </w:r>
      <w:r>
        <w:rPr>
          <w:spacing w:val="-17"/>
        </w:rPr>
        <w:t xml:space="preserve"> </w:t>
      </w:r>
      <w:r>
        <w:t>future.</w:t>
      </w:r>
    </w:p>
    <w:p w:rsidR="00A23E0F" w:rsidRDefault="00A23E0F">
      <w:pPr>
        <w:spacing w:before="9"/>
        <w:rPr>
          <w:rFonts w:ascii="Arial" w:eastAsia="Arial" w:hAnsi="Arial" w:cs="Arial"/>
          <w:sz w:val="23"/>
          <w:szCs w:val="23"/>
        </w:rPr>
      </w:pPr>
    </w:p>
    <w:p w:rsidR="00A23E0F" w:rsidRDefault="00413192">
      <w:pPr>
        <w:pStyle w:val="BodyText"/>
        <w:ind w:left="129" w:right="151" w:firstLine="811"/>
        <w:jc w:val="both"/>
      </w:pPr>
      <w:r>
        <w:t>Next,</w:t>
      </w:r>
      <w:r>
        <w:rPr>
          <w:spacing w:val="22"/>
        </w:rPr>
        <w:t xml:space="preserve"> </w:t>
      </w:r>
      <w:r>
        <w:t>Ms.</w:t>
      </w:r>
      <w:r>
        <w:rPr>
          <w:spacing w:val="23"/>
        </w:rPr>
        <w:t xml:space="preserve"> </w:t>
      </w:r>
      <w:r>
        <w:t>Rybachek</w:t>
      </w:r>
      <w:r>
        <w:rPr>
          <w:spacing w:val="28"/>
        </w:rPr>
        <w:t xml:space="preserve"> </w:t>
      </w:r>
      <w:r>
        <w:t>presented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Manager's</w:t>
      </w:r>
      <w:r>
        <w:rPr>
          <w:spacing w:val="28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entirety</w:t>
      </w:r>
      <w:r>
        <w:rPr>
          <w:spacing w:val="26"/>
        </w:rPr>
        <w:t xml:space="preserve"> </w:t>
      </w:r>
      <w:r>
        <w:t>and</w:t>
      </w:r>
      <w:r>
        <w:rPr>
          <w:w w:val="94"/>
        </w:rPr>
        <w:t xml:space="preserve"> </w:t>
      </w:r>
      <w:r>
        <w:t>as contained in the Directors’ packets. Ms. Rybachek stated that copper pipes in</w:t>
      </w:r>
      <w:r>
        <w:rPr>
          <w:spacing w:val="27"/>
        </w:rPr>
        <w:t xml:space="preserve"> </w:t>
      </w:r>
      <w:r>
        <w:t>the</w:t>
      </w:r>
      <w:r>
        <w:rPr>
          <w:w w:val="96"/>
        </w:rPr>
        <w:t xml:space="preserve"> </w:t>
      </w:r>
      <w:r>
        <w:t>restroom at the Woodlands Park had frozen and burst during the recent cold spell.</w:t>
      </w:r>
      <w:r>
        <w:rPr>
          <w:spacing w:val="14"/>
        </w:rPr>
        <w:t xml:space="preserve"> </w:t>
      </w:r>
      <w:r>
        <w:t>She</w:t>
      </w:r>
      <w:r>
        <w:rPr>
          <w:w w:val="96"/>
        </w:rPr>
        <w:t xml:space="preserve"> </w:t>
      </w:r>
      <w:r>
        <w:t>stated that repairs were completed at a cost to the  District of  $700.00.  She</w:t>
      </w:r>
      <w:r>
        <w:rPr>
          <w:spacing w:val="46"/>
        </w:rPr>
        <w:t xml:space="preserve"> </w:t>
      </w:r>
      <w:r>
        <w:t>repor</w:t>
      </w:r>
      <w:r>
        <w:t>ted</w:t>
      </w:r>
      <w:r>
        <w:rPr>
          <w:w w:val="9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obtained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$975.00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install</w:t>
      </w:r>
      <w:r>
        <w:rPr>
          <w:spacing w:val="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bleed-off</w:t>
      </w:r>
      <w:r>
        <w:rPr>
          <w:spacing w:val="9"/>
        </w:rPr>
        <w:t xml:space="preserve"> </w:t>
      </w:r>
      <w:r>
        <w:t>valve</w:t>
      </w:r>
      <w:r>
        <w:rPr>
          <w:spacing w:val="2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drain</w:t>
      </w:r>
      <w:r>
        <w:rPr>
          <w:w w:val="96"/>
        </w:rPr>
        <w:t xml:space="preserve"> </w:t>
      </w:r>
      <w:r>
        <w:t>the lines prior to freezes. After discussion, the Board agreed that the installation of</w:t>
      </w:r>
      <w:r>
        <w:rPr>
          <w:spacing w:val="-14"/>
        </w:rPr>
        <w:t xml:space="preserve"> </w:t>
      </w:r>
      <w:r>
        <w:t>a</w:t>
      </w:r>
      <w:r>
        <w:rPr>
          <w:w w:val="89"/>
        </w:rPr>
        <w:t xml:space="preserve"> </w:t>
      </w:r>
      <w:r>
        <w:t>bleed-off valve was in the best interest of the District at this</w:t>
      </w:r>
      <w:r>
        <w:rPr>
          <w:spacing w:val="43"/>
        </w:rPr>
        <w:t xml:space="preserve"> </w:t>
      </w:r>
      <w:r>
        <w:t>time.</w:t>
      </w:r>
    </w:p>
    <w:p w:rsidR="00A23E0F" w:rsidRDefault="00A23E0F">
      <w:pPr>
        <w:spacing w:before="5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134" w:right="143" w:firstLine="739"/>
        <w:jc w:val="both"/>
      </w:pPr>
      <w:r>
        <w:t>Continuing her report, Ms. Rybachek detailed the status of the installation of</w:t>
      </w:r>
      <w:r>
        <w:rPr>
          <w:spacing w:val="60"/>
        </w:rPr>
        <w:t xml:space="preserve"> </w:t>
      </w:r>
      <w:r>
        <w:t>play</w:t>
      </w:r>
      <w:r>
        <w:rPr>
          <w:w w:val="96"/>
        </w:rPr>
        <w:t xml:space="preserve"> </w:t>
      </w:r>
      <w:r>
        <w:t>equipment at Sun Tree Park (the "Park Project"). She noted that signs and flyers</w:t>
      </w:r>
      <w:r>
        <w:rPr>
          <w:spacing w:val="28"/>
        </w:rPr>
        <w:t xml:space="preserve"> </w:t>
      </w:r>
      <w:r>
        <w:t>had</w:t>
      </w:r>
      <w:r>
        <w:rPr>
          <w:w w:val="96"/>
        </w:rPr>
        <w:t xml:space="preserve"> </w:t>
      </w:r>
      <w:r>
        <w:t>been posted throughout the park detailing the new park equipment installation time</w:t>
      </w:r>
      <w:r>
        <w:rPr>
          <w:spacing w:val="8"/>
        </w:rPr>
        <w:t xml:space="preserve"> </w:t>
      </w:r>
      <w:r>
        <w:t>line</w:t>
      </w:r>
      <w:r>
        <w:rPr>
          <w:w w:val="95"/>
        </w:rPr>
        <w:t xml:space="preserve"> </w:t>
      </w:r>
      <w:r>
        <w:t>and the expected length of time the park would be</w:t>
      </w:r>
      <w:r>
        <w:rPr>
          <w:spacing w:val="50"/>
        </w:rPr>
        <w:t xml:space="preserve"> </w:t>
      </w:r>
      <w:r>
        <w:t>closed.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139" w:right="138" w:firstLine="744"/>
        <w:jc w:val="both"/>
      </w:pPr>
      <w:r>
        <w:t>Mr. Edmonson then presented the Engineer's Report, as included in the</w:t>
      </w:r>
      <w:r>
        <w:rPr>
          <w:spacing w:val="32"/>
        </w:rPr>
        <w:t xml:space="preserve"> </w:t>
      </w:r>
      <w:r>
        <w:t>Board</w:t>
      </w:r>
      <w:r>
        <w:rPr>
          <w:w w:val="95"/>
        </w:rPr>
        <w:t xml:space="preserve"> </w:t>
      </w:r>
      <w:r>
        <w:t>Packet. He updated the Board on the installation of a 6-inch casing pipe  and</w:t>
      </w:r>
      <w:r>
        <w:rPr>
          <w:spacing w:val="-1"/>
        </w:rPr>
        <w:t xml:space="preserve"> </w:t>
      </w:r>
      <w:r>
        <w:t>the</w:t>
      </w:r>
      <w:r>
        <w:rPr>
          <w:w w:val="98"/>
        </w:rPr>
        <w:t xml:space="preserve"> </w:t>
      </w:r>
      <w:r>
        <w:t>re-piping of the irrigation suctio</w:t>
      </w:r>
      <w:r>
        <w:t>n line at the irrigation pump at the Woodlands Park</w:t>
      </w:r>
      <w:r>
        <w:rPr>
          <w:spacing w:val="30"/>
        </w:rPr>
        <w:t xml:space="preserve"> </w:t>
      </w:r>
      <w:r>
        <w:t>by</w:t>
      </w:r>
      <w:r>
        <w:rPr>
          <w:w w:val="95"/>
        </w:rPr>
        <w:t xml:space="preserve"> </w:t>
      </w:r>
      <w:r>
        <w:t>Westar Construction ("Westar"). He stated that Westar had notified his office that</w:t>
      </w:r>
      <w:r>
        <w:rPr>
          <w:spacing w:val="62"/>
        </w:rPr>
        <w:t xml:space="preserve"> </w:t>
      </w:r>
      <w:r>
        <w:t>they</w:t>
      </w:r>
      <w:r>
        <w:rPr>
          <w:w w:val="95"/>
        </w:rPr>
        <w:t xml:space="preserve"> </w:t>
      </w:r>
      <w:r>
        <w:t xml:space="preserve">would have a crew onsite in January and that the work is estimated to be complete </w:t>
      </w:r>
      <w:r>
        <w:rPr>
          <w:spacing w:val="14"/>
        </w:rPr>
        <w:t xml:space="preserve"> </w:t>
      </w:r>
      <w:r>
        <w:t>by</w:t>
      </w:r>
      <w:r>
        <w:rPr>
          <w:w w:val="93"/>
        </w:rPr>
        <w:t xml:space="preserve"> </w:t>
      </w:r>
      <w:r>
        <w:t>the middle of</w:t>
      </w:r>
      <w:r>
        <w:rPr>
          <w:spacing w:val="24"/>
        </w:rPr>
        <w:t xml:space="preserve"> </w:t>
      </w:r>
      <w:r>
        <w:t>February.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144" w:right="134" w:firstLine="744"/>
        <w:jc w:val="both"/>
      </w:pPr>
      <w:r>
        <w:t>Ne</w:t>
      </w:r>
      <w:r>
        <w:t>xt, Mr. Edmonson reported that Westar, the contractor hired to replace</w:t>
      </w:r>
      <w:r>
        <w:rPr>
          <w:spacing w:val="54"/>
        </w:rPr>
        <w:t xml:space="preserve"> </w:t>
      </w:r>
      <w:r>
        <w:t>a</w:t>
      </w:r>
      <w:r>
        <w:rPr>
          <w:w w:val="89"/>
        </w:rPr>
        <w:t xml:space="preserve"> </w:t>
      </w:r>
      <w:r>
        <w:t>portion of the existing asphalt parking lot and concrete sidewalks Sun Tree Park</w:t>
      </w:r>
      <w:r>
        <w:rPr>
          <w:spacing w:val="7"/>
        </w:rPr>
        <w:t xml:space="preserve"> </w:t>
      </w:r>
      <w:r>
        <w:t>(the</w:t>
      </w:r>
      <w:r>
        <w:rPr>
          <w:w w:val="96"/>
        </w:rPr>
        <w:t xml:space="preserve"> </w:t>
      </w:r>
      <w:r>
        <w:t>"Parking Lot Project"), completed the removal and replacement of the sidewalk</w:t>
      </w:r>
      <w:r>
        <w:rPr>
          <w:spacing w:val="7"/>
        </w:rPr>
        <w:t xml:space="preserve"> </w:t>
      </w:r>
      <w:r>
        <w:t>and</w:t>
      </w:r>
      <w:r>
        <w:rPr>
          <w:w w:val="94"/>
        </w:rPr>
        <w:t xml:space="preserve"> </w:t>
      </w:r>
      <w:r>
        <w:t>relocation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</w:t>
      </w:r>
      <w:r>
        <w:t>ne</w:t>
      </w:r>
      <w:r>
        <w:rPr>
          <w:spacing w:val="25"/>
        </w:rPr>
        <w:t xml:space="preserve"> </w:t>
      </w:r>
      <w:r>
        <w:t>handicap</w:t>
      </w:r>
      <w:r>
        <w:rPr>
          <w:spacing w:val="21"/>
        </w:rPr>
        <w:t xml:space="preserve"> </w:t>
      </w:r>
      <w:r>
        <w:t>accessible</w:t>
      </w:r>
      <w:r>
        <w:rPr>
          <w:spacing w:val="33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space</w:t>
      </w:r>
      <w:r>
        <w:rPr>
          <w:spacing w:val="26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3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two</w:t>
      </w:r>
      <w:r>
        <w:rPr>
          <w:w w:val="96"/>
        </w:rPr>
        <w:t xml:space="preserve"> </w:t>
      </w:r>
      <w:r>
        <w:t>handicap parking spaces and had delayed the parking lot seal coating and restriping</w:t>
      </w:r>
      <w:r>
        <w:rPr>
          <w:spacing w:val="12"/>
        </w:rPr>
        <w:t xml:space="preserve"> </w:t>
      </w:r>
      <w:r>
        <w:t>on</w:t>
      </w:r>
      <w:r>
        <w:rPr>
          <w:w w:val="94"/>
        </w:rPr>
        <w:t xml:space="preserve"> </w:t>
      </w:r>
      <w:r>
        <w:t>the parking lot until the completion of the Park</w:t>
      </w:r>
      <w:r>
        <w:rPr>
          <w:spacing w:val="62"/>
        </w:rPr>
        <w:t xml:space="preserve"> </w:t>
      </w:r>
      <w:r>
        <w:t>Project.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144" w:right="115" w:firstLine="748"/>
        <w:jc w:val="both"/>
      </w:pPr>
      <w:r>
        <w:t>He continued that a Notice of Award was issued to Fun Abounds, Inc.,</w:t>
      </w:r>
      <w:r>
        <w:rPr>
          <w:spacing w:val="65"/>
        </w:rPr>
        <w:t xml:space="preserve"> </w:t>
      </w:r>
      <w:r>
        <w:t>("Fun</w:t>
      </w:r>
      <w:r>
        <w:rPr>
          <w:w w:val="96"/>
        </w:rPr>
        <w:t xml:space="preserve"> </w:t>
      </w:r>
      <w:r>
        <w:t>Abounds")</w:t>
      </w:r>
      <w:r>
        <w:rPr>
          <w:spacing w:val="5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December</w:t>
      </w:r>
      <w:r>
        <w:rPr>
          <w:spacing w:val="37"/>
        </w:rPr>
        <w:t xml:space="preserve"> </w:t>
      </w:r>
      <w:r>
        <w:t>21,</w:t>
      </w:r>
      <w:r>
        <w:rPr>
          <w:spacing w:val="38"/>
        </w:rPr>
        <w:t xml:space="preserve"> </w:t>
      </w:r>
      <w:r>
        <w:t>2016,</w:t>
      </w:r>
      <w:r>
        <w:rPr>
          <w:spacing w:val="3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Park</w:t>
      </w:r>
      <w:r>
        <w:rPr>
          <w:spacing w:val="44"/>
        </w:rPr>
        <w:t xml:space="preserve"> </w:t>
      </w:r>
      <w:r>
        <w:t>Project,</w:t>
      </w:r>
      <w:r>
        <w:rPr>
          <w:spacing w:val="30"/>
        </w:rPr>
        <w:t xml:space="preserve"> </w:t>
      </w:r>
      <w:r>
        <w:t>subject</w:t>
      </w:r>
      <w:r>
        <w:rPr>
          <w:spacing w:val="3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final</w:t>
      </w:r>
      <w:r>
        <w:rPr>
          <w:spacing w:val="48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w w:val="96"/>
        </w:rPr>
        <w:t xml:space="preserve"> </w:t>
      </w:r>
      <w:r>
        <w:t xml:space="preserve">bonds and insurance by the District's Attorney. Mr. Edmonson stated  that </w:t>
      </w:r>
      <w:r>
        <w:rPr>
          <w:spacing w:val="60"/>
        </w:rPr>
        <w:t xml:space="preserve"> </w:t>
      </w:r>
      <w:r>
        <w:t>the</w:t>
      </w:r>
      <w:r>
        <w:rPr>
          <w:w w:val="95"/>
        </w:rPr>
        <w:t xml:space="preserve"> </w:t>
      </w:r>
      <w:r>
        <w:t>documents were re</w:t>
      </w:r>
      <w:r>
        <w:t>ceived back from Fun Abounds on January 17, 2017, as well as</w:t>
      </w:r>
      <w:r>
        <w:rPr>
          <w:spacing w:val="60"/>
        </w:rPr>
        <w:t xml:space="preserve"> </w:t>
      </w:r>
      <w:r>
        <w:t>final</w:t>
      </w:r>
      <w:r>
        <w:rPr>
          <w:w w:val="97"/>
        </w:rPr>
        <w:t xml:space="preserve"> </w:t>
      </w:r>
      <w:r>
        <w:t>approval from the District's Attorney's office. He reported that the contract would</w:t>
      </w:r>
      <w:r>
        <w:rPr>
          <w:spacing w:val="23"/>
        </w:rPr>
        <w:t xml:space="preserve"> </w:t>
      </w:r>
      <w:r>
        <w:t>be</w:t>
      </w:r>
      <w:r>
        <w:rPr>
          <w:w w:val="97"/>
        </w:rPr>
        <w:t xml:space="preserve"> </w:t>
      </w:r>
      <w:r>
        <w:t>executed by Director Reilly at the close of the meeting, and that the Park Project</w:t>
      </w:r>
      <w:r>
        <w:rPr>
          <w:spacing w:val="7"/>
        </w:rPr>
        <w:t xml:space="preserve"> </w:t>
      </w:r>
      <w:r>
        <w:t>should</w:t>
      </w:r>
      <w:r>
        <w:rPr>
          <w:w w:val="96"/>
        </w:rPr>
        <w:t xml:space="preserve"> </w:t>
      </w:r>
      <w:r>
        <w:t>begin in the near</w:t>
      </w:r>
      <w:r>
        <w:rPr>
          <w:spacing w:val="8"/>
        </w:rPr>
        <w:t xml:space="preserve"> </w:t>
      </w:r>
      <w:r>
        <w:t>future.</w:t>
      </w:r>
    </w:p>
    <w:p w:rsidR="00A23E0F" w:rsidRDefault="00A23E0F">
      <w:pPr>
        <w:spacing w:before="5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Heading1"/>
        <w:spacing w:line="278" w:lineRule="exact"/>
        <w:ind w:left="158" w:right="133" w:firstLine="739"/>
        <w:jc w:val="both"/>
      </w:pPr>
      <w:r>
        <w:t>Mr.</w:t>
      </w:r>
      <w:r>
        <w:rPr>
          <w:spacing w:val="-9"/>
        </w:rPr>
        <w:t xml:space="preserve"> </w:t>
      </w:r>
      <w:r>
        <w:t>Edmonson</w:t>
      </w:r>
      <w:r>
        <w:rPr>
          <w:spacing w:val="-1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updated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Woodlands</w:t>
      </w:r>
      <w:r>
        <w:rPr>
          <w:spacing w:val="7"/>
        </w:rPr>
        <w:t xml:space="preserve"> </w:t>
      </w:r>
      <w:r>
        <w:t>Park</w:t>
      </w:r>
      <w:r>
        <w:rPr>
          <w:spacing w:val="-11"/>
        </w:rPr>
        <w:t xml:space="preserve"> </w:t>
      </w:r>
      <w:r>
        <w:t>slope</w:t>
      </w:r>
      <w:r>
        <w:rPr>
          <w:w w:val="91"/>
        </w:rPr>
        <w:t xml:space="preserve"> </w:t>
      </w:r>
      <w:r>
        <w:t>stabilization  project.    He  recalled  that  the  Board  had  approved  a  proposal</w:t>
      </w:r>
      <w:r>
        <w:rPr>
          <w:spacing w:val="14"/>
        </w:rPr>
        <w:t xml:space="preserve"> </w:t>
      </w:r>
      <w:r>
        <w:t>from</w:t>
      </w:r>
    </w:p>
    <w:p w:rsidR="00A23E0F" w:rsidRDefault="00A23E0F">
      <w:pPr>
        <w:spacing w:line="278" w:lineRule="exact"/>
        <w:jc w:val="both"/>
        <w:sectPr w:rsidR="00A23E0F">
          <w:pgSz w:w="12260" w:h="15860"/>
          <w:pgMar w:top="1420" w:right="1100" w:bottom="1640" w:left="1440" w:header="0" w:footer="1441" w:gutter="0"/>
          <w:cols w:space="720"/>
        </w:sectPr>
      </w:pPr>
    </w:p>
    <w:p w:rsidR="00A23E0F" w:rsidRDefault="00413192">
      <w:pPr>
        <w:pStyle w:val="BodyText"/>
        <w:spacing w:before="55"/>
        <w:ind w:left="875" w:right="124" w:firstLine="14"/>
        <w:jc w:val="both"/>
      </w:pPr>
      <w:r>
        <w:t>Environmental Survey Consulting to place vegeta</w:t>
      </w:r>
      <w:r>
        <w:t>tion along the shoreline of Lake</w:t>
      </w:r>
      <w:r>
        <w:rPr>
          <w:spacing w:val="26"/>
        </w:rPr>
        <w:t xml:space="preserve"> </w:t>
      </w:r>
      <w:r>
        <w:t>Austin</w:t>
      </w:r>
      <w:r>
        <w:rPr>
          <w:w w:val="96"/>
        </w:rPr>
        <w:t xml:space="preserve"> </w:t>
      </w:r>
      <w:r>
        <w:t>to prevent future erosion of the Woodlands Park shoreline. He stated that work</w:t>
      </w:r>
      <w:r>
        <w:rPr>
          <w:spacing w:val="51"/>
        </w:rPr>
        <w:t xml:space="preserve"> </w:t>
      </w:r>
      <w:r>
        <w:t>would</w:t>
      </w:r>
      <w:r>
        <w:rPr>
          <w:w w:val="96"/>
        </w:rPr>
        <w:t xml:space="preserve"> </w:t>
      </w:r>
      <w:r>
        <w:t>begin after the Lower Colorado River Authority has refilled Lake Austin to its</w:t>
      </w:r>
      <w:r>
        <w:rPr>
          <w:spacing w:val="32"/>
        </w:rPr>
        <w:t xml:space="preserve"> </w:t>
      </w:r>
      <w:r>
        <w:t>normal</w:t>
      </w:r>
      <w:r>
        <w:rPr>
          <w:w w:val="96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level.</w:t>
      </w:r>
    </w:p>
    <w:p w:rsidR="00A23E0F" w:rsidRDefault="00A23E0F">
      <w:pPr>
        <w:spacing w:before="10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ind w:left="894" w:right="127" w:firstLine="864"/>
        <w:jc w:val="both"/>
      </w:pPr>
      <w:r>
        <w:t>Next, Director Wretlind detailed with the Board the status of the</w:t>
      </w:r>
      <w:r>
        <w:rPr>
          <w:spacing w:val="9"/>
        </w:rPr>
        <w:t xml:space="preserve"> </w:t>
      </w:r>
      <w:r>
        <w:t>District’s</w:t>
      </w:r>
      <w:r>
        <w:rPr>
          <w:w w:val="95"/>
        </w:rPr>
        <w:t xml:space="preserve"> </w:t>
      </w:r>
      <w:r>
        <w:t>investments.</w:t>
      </w:r>
      <w:r>
        <w:rPr>
          <w:spacing w:val="30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reviewed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income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District</w:t>
      </w:r>
      <w:r>
        <w:rPr>
          <w:spacing w:val="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summarized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8"/>
        </w:rPr>
        <w:t xml:space="preserve"> </w:t>
      </w:r>
      <w:r>
        <w:t>District’s accounts.  He stated that the District the budget was tracking as</w:t>
      </w:r>
      <w:r>
        <w:rPr>
          <w:spacing w:val="33"/>
        </w:rPr>
        <w:t xml:space="preserve"> </w:t>
      </w:r>
      <w:r>
        <w:t>expected.</w:t>
      </w:r>
    </w:p>
    <w:p w:rsidR="00A23E0F" w:rsidRDefault="00A23E0F">
      <w:pPr>
        <w:spacing w:before="5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884" w:right="122" w:firstLine="729"/>
        <w:jc w:val="both"/>
      </w:pPr>
      <w:r>
        <w:t>The Board then discussed an e-mail from a resident of the  District</w:t>
      </w:r>
      <w:r>
        <w:rPr>
          <w:spacing w:val="66"/>
        </w:rPr>
        <w:t xml:space="preserve"> </w:t>
      </w:r>
      <w:r>
        <w:t>commenting</w:t>
      </w:r>
      <w:r>
        <w:rPr>
          <w:w w:val="9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condition</w:t>
      </w:r>
      <w:r>
        <w:rPr>
          <w:spacing w:val="2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District’s</w:t>
      </w:r>
      <w:r>
        <w:rPr>
          <w:spacing w:val="28"/>
        </w:rPr>
        <w:t xml:space="preserve"> </w:t>
      </w:r>
      <w:r>
        <w:t>parks</w:t>
      </w:r>
      <w:r>
        <w:rPr>
          <w:spacing w:val="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trails.</w:t>
      </w:r>
      <w:r>
        <w:rPr>
          <w:spacing w:val="42"/>
        </w:rPr>
        <w:t xml:space="preserve"> </w:t>
      </w:r>
      <w:r>
        <w:t>Director</w:t>
      </w:r>
      <w:r>
        <w:rPr>
          <w:spacing w:val="25"/>
        </w:rPr>
        <w:t xml:space="preserve"> </w:t>
      </w:r>
      <w:r>
        <w:t>Reilly</w:t>
      </w:r>
      <w:r>
        <w:rPr>
          <w:spacing w:val="19"/>
        </w:rPr>
        <w:t xml:space="preserve"> </w:t>
      </w:r>
      <w:r>
        <w:t>opined</w:t>
      </w:r>
      <w:r>
        <w:rPr>
          <w:spacing w:val="2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w w:val="96"/>
        </w:rPr>
        <w:t xml:space="preserve"> </w:t>
      </w:r>
      <w:r>
        <w:t>District's parks were not considered manicured parks but natural parks that focus on</w:t>
      </w:r>
      <w:r>
        <w:rPr>
          <w:spacing w:val="34"/>
        </w:rPr>
        <w:t xml:space="preserve"> </w:t>
      </w:r>
      <w:r>
        <w:t>the</w:t>
      </w:r>
      <w:r>
        <w:rPr>
          <w:w w:val="98"/>
        </w:rPr>
        <w:t xml:space="preserve"> </w:t>
      </w:r>
      <w:r>
        <w:t>conservation and maintenance of flora, fauna, and natural terrain. After discussion,</w:t>
      </w:r>
      <w:r>
        <w:rPr>
          <w:spacing w:val="37"/>
        </w:rPr>
        <w:t xml:space="preserve"> </w:t>
      </w:r>
      <w:r>
        <w:t>the</w:t>
      </w:r>
      <w:r>
        <w:rPr>
          <w:w w:val="96"/>
        </w:rPr>
        <w:t xml:space="preserve"> </w:t>
      </w:r>
      <w:r>
        <w:t>Board authorized Director Jistel to reach out to the resident to discuss a</w:t>
      </w:r>
      <w:r>
        <w:rPr>
          <w:spacing w:val="52"/>
        </w:rPr>
        <w:t xml:space="preserve"> </w:t>
      </w:r>
      <w:r>
        <w:t>possible</w:t>
      </w:r>
      <w:r>
        <w:rPr>
          <w:w w:val="96"/>
        </w:rPr>
        <w:t xml:space="preserve"> </w:t>
      </w:r>
      <w:r>
        <w:t>resolution of the</w:t>
      </w:r>
      <w:r>
        <w:rPr>
          <w:spacing w:val="8"/>
        </w:rPr>
        <w:t xml:space="preserve"> </w:t>
      </w:r>
      <w:r>
        <w:t>issues.</w:t>
      </w:r>
    </w:p>
    <w:p w:rsidR="00A23E0F" w:rsidRDefault="00A23E0F">
      <w:pPr>
        <w:spacing w:before="2"/>
        <w:rPr>
          <w:rFonts w:ascii="Arial" w:eastAsia="Arial" w:hAnsi="Arial" w:cs="Arial"/>
          <w:sz w:val="24"/>
          <w:szCs w:val="24"/>
        </w:rPr>
      </w:pPr>
    </w:p>
    <w:p w:rsidR="00A23E0F" w:rsidRDefault="00413192">
      <w:pPr>
        <w:pStyle w:val="BodyText"/>
        <w:spacing w:line="242" w:lineRule="auto"/>
        <w:ind w:left="894" w:right="116" w:firstLine="720"/>
        <w:jc w:val="both"/>
      </w:pPr>
      <w:r>
        <w:t>There being nothing further to come before the Board</w:t>
      </w:r>
      <w:r>
        <w:t>, the Board scheduled</w:t>
      </w:r>
      <w:r>
        <w:rPr>
          <w:spacing w:val="-9"/>
        </w:rPr>
        <w:t xml:space="preserve"> </w:t>
      </w:r>
      <w:r>
        <w:t>its</w:t>
      </w:r>
      <w:r>
        <w:rPr>
          <w:w w:val="95"/>
        </w:rPr>
        <w:t xml:space="preserve"> </w:t>
      </w:r>
      <w:r>
        <w:t>next meeting for February 28, 2017, and the meeting was</w:t>
      </w:r>
      <w:r>
        <w:rPr>
          <w:spacing w:val="40"/>
        </w:rPr>
        <w:t xml:space="preserve"> </w:t>
      </w:r>
      <w:r>
        <w:t>adjourned</w:t>
      </w: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rPr>
          <w:rFonts w:ascii="Arial" w:eastAsia="Arial" w:hAnsi="Arial" w:cs="Arial"/>
          <w:sz w:val="20"/>
          <w:szCs w:val="20"/>
        </w:rPr>
      </w:pPr>
    </w:p>
    <w:p w:rsidR="00A23E0F" w:rsidRDefault="00A23E0F">
      <w:pPr>
        <w:spacing w:before="5"/>
        <w:rPr>
          <w:rFonts w:ascii="Arial" w:eastAsia="Arial" w:hAnsi="Arial" w:cs="Arial"/>
          <w:sz w:val="28"/>
          <w:szCs w:val="28"/>
        </w:rPr>
      </w:pPr>
    </w:p>
    <w:p w:rsidR="00A23E0F" w:rsidRDefault="004579B3">
      <w:pPr>
        <w:pStyle w:val="BodyText"/>
        <w:tabs>
          <w:tab w:val="left" w:pos="7172"/>
          <w:tab w:val="left" w:pos="8007"/>
        </w:tabs>
        <w:spacing w:before="69" w:line="242" w:lineRule="auto"/>
        <w:ind w:left="6006" w:right="1607" w:hanging="10"/>
      </w:pPr>
      <w:r>
        <w:rPr>
          <w:noProof/>
        </w:rPr>
        <w:drawing>
          <wp:anchor distT="0" distB="0" distL="114300" distR="114300" simplePos="0" relativeHeight="503312048" behindDoc="1" locked="0" layoutInCell="1" allowOverlap="1">
            <wp:simplePos x="0" y="0"/>
            <wp:positionH relativeFrom="page">
              <wp:posOffset>4230370</wp:posOffset>
            </wp:positionH>
            <wp:positionV relativeFrom="paragraph">
              <wp:posOffset>-565785</wp:posOffset>
            </wp:positionV>
            <wp:extent cx="2553970" cy="84137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506095</wp:posOffset>
            </wp:positionH>
            <wp:positionV relativeFrom="paragraph">
              <wp:posOffset>-230505</wp:posOffset>
            </wp:positionV>
            <wp:extent cx="1515110" cy="14935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92">
        <w:rPr>
          <w:w w:val="95"/>
        </w:rPr>
        <w:t>Secr</w:t>
      </w:r>
      <w:r w:rsidR="00413192">
        <w:rPr>
          <w:w w:val="95"/>
        </w:rPr>
        <w:tab/>
        <w:t>River</w:t>
      </w:r>
      <w:r w:rsidR="00413192">
        <w:rPr>
          <w:w w:val="95"/>
        </w:rPr>
        <w:tab/>
      </w:r>
      <w:r w:rsidR="00413192">
        <w:t>ace</w:t>
      </w:r>
      <w:r w:rsidR="00413192">
        <w:rPr>
          <w:spacing w:val="-5"/>
        </w:rPr>
        <w:t xml:space="preserve"> </w:t>
      </w:r>
      <w:r w:rsidR="00413192">
        <w:t>MU</w:t>
      </w:r>
      <w:r w:rsidR="00413192">
        <w:rPr>
          <w:w w:val="96"/>
        </w:rPr>
        <w:t xml:space="preserve"> </w:t>
      </w:r>
      <w:r w:rsidR="00413192">
        <w:t>Board of</w:t>
      </w:r>
      <w:r w:rsidR="00413192">
        <w:rPr>
          <w:spacing w:val="-11"/>
        </w:rPr>
        <w:t xml:space="preserve"> </w:t>
      </w:r>
      <w:r w:rsidR="00413192">
        <w:t>Directors</w:t>
      </w:r>
    </w:p>
    <w:sectPr w:rsidR="00A23E0F">
      <w:footerReference w:type="default" r:id="rId10"/>
      <w:pgSz w:w="12220" w:h="15820"/>
      <w:pgMar w:top="1380" w:right="1100" w:bottom="1640" w:left="680" w:header="0" w:footer="1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92" w:rsidRDefault="00413192">
      <w:r>
        <w:separator/>
      </w:r>
    </w:p>
  </w:endnote>
  <w:endnote w:type="continuationSeparator" w:id="0">
    <w:p w:rsidR="00413192" w:rsidRDefault="0041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</w:font>
  <w:font w:name="Consolas">
    <w:altName w:val="Consolas"/>
    <w:panose1 w:val="020B06090202040302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0F" w:rsidRDefault="004579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3992245</wp:posOffset>
              </wp:positionH>
              <wp:positionV relativeFrom="page">
                <wp:posOffset>9003665</wp:posOffset>
              </wp:positionV>
              <wp:extent cx="102870" cy="184150"/>
              <wp:effectExtent l="1270" t="2540" r="63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0F" w:rsidRDefault="00413192">
                          <w:pPr>
                            <w:spacing w:line="279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ourier New"/>
                              <w:w w:val="80"/>
                              <w:sz w:val="2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4.35pt;margin-top:708.95pt;width:8.1pt;height:14.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pZrQIAAKg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" filled="f" stroked="f">
              <v:textbox inset="0,0,0,0">
                <w:txbxContent>
                  <w:p w:rsidR="00A23E0F" w:rsidRDefault="00413192">
                    <w:pPr>
                      <w:spacing w:line="279" w:lineRule="exact"/>
                      <w:ind w:left="2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rPr>
                        <w:rFonts w:ascii="Courier New"/>
                        <w:w w:val="80"/>
                        <w:sz w:val="2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0F" w:rsidRDefault="004579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9022715</wp:posOffset>
              </wp:positionV>
              <wp:extent cx="128270" cy="173990"/>
              <wp:effectExtent l="2540" t="254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0F" w:rsidRDefault="00413192">
                          <w:pPr>
                            <w:spacing w:line="252" w:lineRule="exact"/>
                            <w:ind w:left="59"/>
                            <w:rPr>
                              <w:rFonts w:ascii="Consolas" w:eastAsia="Consolas" w:hAnsi="Consolas" w:cs="Consola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w w:val="8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45pt;margin-top:710.45pt;width:10.1pt;height:13.7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3vsA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" filled="f" stroked="f">
              <v:textbox inset="0,0,0,0">
                <w:txbxContent>
                  <w:p w:rsidR="00A23E0F" w:rsidRDefault="00413192">
                    <w:pPr>
                      <w:spacing w:line="252" w:lineRule="exact"/>
                      <w:ind w:left="59"/>
                      <w:rPr>
                        <w:rFonts w:ascii="Consolas" w:eastAsia="Consolas" w:hAnsi="Consolas" w:cs="Consolas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w w:val="8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0F" w:rsidRDefault="004579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3964940</wp:posOffset>
              </wp:positionH>
              <wp:positionV relativeFrom="page">
                <wp:posOffset>8990965</wp:posOffset>
              </wp:positionV>
              <wp:extent cx="88265" cy="171450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0F" w:rsidRDefault="00413192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76"/>
                              <w:sz w:val="2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2pt;margin-top:707.95pt;width:6.95pt;height:13.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ixrwIAAK4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" filled="f" stroked="f">
              <v:textbox inset="0,0,0,0">
                <w:txbxContent>
                  <w:p w:rsidR="00A23E0F" w:rsidRDefault="00413192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w w:val="76"/>
                        <w:sz w:val="2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92" w:rsidRDefault="00413192">
      <w:r>
        <w:separator/>
      </w:r>
    </w:p>
  </w:footnote>
  <w:footnote w:type="continuationSeparator" w:id="0">
    <w:p w:rsidR="00413192" w:rsidRDefault="0041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0F"/>
    <w:rsid w:val="00413192"/>
    <w:rsid w:val="004579B3"/>
    <w:rsid w:val="00A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83BC4-16D2-4698-8E7F-0AC01EA1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McCammon</dc:creator>
  <cp:lastModifiedBy>Rebecca McCammon</cp:lastModifiedBy>
  <cp:revision>3</cp:revision>
  <dcterms:created xsi:type="dcterms:W3CDTF">2017-03-03T14:03:00Z</dcterms:created>
  <dcterms:modified xsi:type="dcterms:W3CDTF">2017-03-03T14:03:00Z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I.R.I.S.</vt:lpwstr>
  </property>
  <property fmtid="{D5CDD505-2E9C-101B-9397-08002B2CF9AE}" pid="4" name="LastSaved">
    <vt:filetime>2017-03-03T00:00:00Z</vt:filetime>
  </property>
</Properties>
</file>