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981" w:rsidRPr="00B7290C" w:rsidRDefault="00C75981" w:rsidP="00854EB0">
      <w:pPr>
        <w:spacing w:after="0"/>
        <w:jc w:val="center"/>
        <w:rPr>
          <w:b/>
          <w:sz w:val="20"/>
          <w:szCs w:val="20"/>
          <w:u w:val="single"/>
        </w:rPr>
      </w:pPr>
      <w:r w:rsidRPr="00B7290C">
        <w:rPr>
          <w:noProof/>
          <w:sz w:val="20"/>
          <w:szCs w:val="20"/>
          <w:u w:val="single"/>
        </w:rPr>
        <mc:AlternateContent>
          <mc:Choice Requires="wps">
            <w:drawing>
              <wp:anchor distT="0" distB="0" distL="114300" distR="114300" simplePos="0" relativeHeight="251659264" behindDoc="0" locked="0" layoutInCell="1" allowOverlap="1" wp14:anchorId="74B7CCE4" wp14:editId="4A3C4036">
                <wp:simplePos x="0" y="0"/>
                <wp:positionH relativeFrom="column">
                  <wp:posOffset>1066800</wp:posOffset>
                </wp:positionH>
                <wp:positionV relativeFrom="paragraph">
                  <wp:posOffset>-152400</wp:posOffset>
                </wp:positionV>
                <wp:extent cx="7456285" cy="628073"/>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456285" cy="628073"/>
                        </a:xfrm>
                        <a:prstGeom prst="rect">
                          <a:avLst/>
                        </a:prstGeom>
                        <a:noFill/>
                        <a:ln>
                          <a:noFill/>
                        </a:ln>
                        <a:effectLst/>
                      </wps:spPr>
                      <wps:txbx>
                        <w:txbxContent>
                          <w:p w:rsidR="009C2EE1" w:rsidRPr="00FA34A4" w:rsidRDefault="009C2EE1" w:rsidP="00FA34A4">
                            <w:pPr>
                              <w:pStyle w:val="Heading2"/>
                              <w:jc w:val="center"/>
                              <w:rPr>
                                <w:sz w:val="40"/>
                                <w:szCs w:val="40"/>
                              </w:rPr>
                            </w:pPr>
                            <w:r w:rsidRPr="00FA34A4">
                              <w:rPr>
                                <w:sz w:val="40"/>
                                <w:szCs w:val="40"/>
                              </w:rPr>
                              <w:t>South East Washington Regional FYSPRT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4pt;margin-top:-12pt;width:587.1pt;height:4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NcKQIAAFY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" filled="f" stroked="f">
                <v:textbox>
                  <w:txbxContent>
                    <w:p w:rsidR="009C2EE1" w:rsidRPr="00FA34A4" w:rsidRDefault="009C2EE1" w:rsidP="00FA34A4">
                      <w:pPr>
                        <w:pStyle w:val="Heading2"/>
                        <w:jc w:val="center"/>
                        <w:rPr>
                          <w:sz w:val="40"/>
                          <w:szCs w:val="40"/>
                        </w:rPr>
                      </w:pPr>
                      <w:r w:rsidRPr="00FA34A4">
                        <w:rPr>
                          <w:sz w:val="40"/>
                          <w:szCs w:val="40"/>
                        </w:rPr>
                        <w:t>South East Washington Regional FYSPRT</w:t>
                      </w:r>
                    </w:p>
                  </w:txbxContent>
                </v:textbox>
              </v:shape>
            </w:pict>
          </mc:Fallback>
        </mc:AlternateContent>
      </w:r>
    </w:p>
    <w:p w:rsidR="00C75981" w:rsidRPr="00B7290C" w:rsidRDefault="00C75981" w:rsidP="00854EB0">
      <w:pPr>
        <w:spacing w:after="0"/>
        <w:jc w:val="center"/>
        <w:rPr>
          <w:b/>
          <w:sz w:val="20"/>
          <w:szCs w:val="20"/>
          <w:u w:val="single"/>
        </w:rPr>
      </w:pPr>
    </w:p>
    <w:p w:rsidR="00854EB0" w:rsidRPr="0038144A" w:rsidRDefault="00854EB0" w:rsidP="00854EB0">
      <w:pPr>
        <w:spacing w:after="0"/>
        <w:jc w:val="center"/>
        <w:rPr>
          <w:b/>
          <w:sz w:val="24"/>
          <w:szCs w:val="24"/>
        </w:rPr>
      </w:pPr>
      <w:r w:rsidRPr="0038144A">
        <w:rPr>
          <w:b/>
          <w:sz w:val="24"/>
          <w:szCs w:val="24"/>
          <w:u w:val="single"/>
        </w:rPr>
        <w:t>Date:</w:t>
      </w:r>
      <w:r w:rsidRPr="0038144A">
        <w:rPr>
          <w:b/>
          <w:sz w:val="24"/>
          <w:szCs w:val="24"/>
        </w:rPr>
        <w:t xml:space="preserve"> </w:t>
      </w:r>
      <w:r w:rsidR="009C2EE1" w:rsidRPr="0038144A">
        <w:rPr>
          <w:b/>
          <w:sz w:val="24"/>
          <w:szCs w:val="24"/>
        </w:rPr>
        <w:t xml:space="preserve"> </w:t>
      </w:r>
      <w:r w:rsidR="00575CB8">
        <w:rPr>
          <w:b/>
          <w:sz w:val="24"/>
          <w:szCs w:val="24"/>
        </w:rPr>
        <w:t>March 9, 2017</w:t>
      </w:r>
      <w:r w:rsidR="009C2EE1" w:rsidRPr="0038144A">
        <w:rPr>
          <w:b/>
          <w:sz w:val="24"/>
          <w:szCs w:val="24"/>
        </w:rPr>
        <w:tab/>
      </w:r>
      <w:r w:rsidRPr="0038144A">
        <w:rPr>
          <w:b/>
          <w:sz w:val="24"/>
          <w:szCs w:val="24"/>
        </w:rPr>
        <w:t xml:space="preserve"> </w:t>
      </w:r>
      <w:r w:rsidRPr="0038144A">
        <w:rPr>
          <w:b/>
          <w:sz w:val="24"/>
          <w:szCs w:val="24"/>
          <w:u w:val="single"/>
        </w:rPr>
        <w:t>Time:</w:t>
      </w:r>
      <w:r w:rsidR="009C2EE1" w:rsidRPr="0038144A">
        <w:rPr>
          <w:b/>
          <w:sz w:val="24"/>
          <w:szCs w:val="24"/>
        </w:rPr>
        <w:tab/>
        <w:t xml:space="preserve">4-6 pm.  </w:t>
      </w:r>
      <w:r w:rsidR="009C2EE1" w:rsidRPr="0038144A">
        <w:rPr>
          <w:b/>
          <w:sz w:val="24"/>
          <w:szCs w:val="24"/>
        </w:rPr>
        <w:tab/>
      </w:r>
      <w:r w:rsidR="009C2EE1" w:rsidRPr="0038144A">
        <w:rPr>
          <w:b/>
          <w:sz w:val="24"/>
          <w:szCs w:val="24"/>
        </w:rPr>
        <w:tab/>
      </w:r>
    </w:p>
    <w:p w:rsidR="00854EB0" w:rsidRPr="0038144A" w:rsidRDefault="00854EB0" w:rsidP="00854EB0">
      <w:pPr>
        <w:spacing w:after="0"/>
        <w:jc w:val="center"/>
        <w:rPr>
          <w:b/>
          <w:sz w:val="24"/>
          <w:szCs w:val="24"/>
        </w:rPr>
      </w:pPr>
      <w:r w:rsidRPr="0038144A">
        <w:rPr>
          <w:b/>
          <w:sz w:val="24"/>
          <w:szCs w:val="24"/>
          <w:u w:val="single"/>
        </w:rPr>
        <w:t>Location:</w:t>
      </w:r>
      <w:r w:rsidR="009C2EE1" w:rsidRPr="0038144A">
        <w:rPr>
          <w:b/>
          <w:sz w:val="24"/>
          <w:szCs w:val="24"/>
        </w:rPr>
        <w:t xml:space="preserve">  </w:t>
      </w:r>
      <w:r w:rsidR="00661511">
        <w:rPr>
          <w:b/>
          <w:sz w:val="24"/>
          <w:szCs w:val="24"/>
        </w:rPr>
        <w:t xml:space="preserve">Phoenix High School </w:t>
      </w:r>
      <w:r w:rsidR="00661511" w:rsidRPr="00661511">
        <w:rPr>
          <w:rFonts w:cstheme="minorHAnsi"/>
          <w:b/>
          <w:color w:val="222222"/>
          <w:sz w:val="24"/>
          <w:szCs w:val="24"/>
          <w:shd w:val="clear" w:color="auto" w:fill="FFFFFF"/>
        </w:rPr>
        <w:t>1315 W 4th Ave</w:t>
      </w:r>
      <w:r w:rsidR="00661511" w:rsidRPr="00661511">
        <w:rPr>
          <w:rFonts w:ascii="Arial" w:hAnsi="Arial" w:cs="Arial"/>
          <w:b/>
          <w:color w:val="222222"/>
          <w:sz w:val="20"/>
          <w:szCs w:val="20"/>
          <w:shd w:val="clear" w:color="auto" w:fill="FFFFFF"/>
        </w:rPr>
        <w:t>,</w:t>
      </w:r>
      <w:r w:rsidR="00661511">
        <w:rPr>
          <w:rFonts w:ascii="Arial" w:hAnsi="Arial" w:cs="Arial"/>
          <w:color w:val="222222"/>
          <w:sz w:val="20"/>
          <w:szCs w:val="20"/>
          <w:shd w:val="clear" w:color="auto" w:fill="FFFFFF"/>
        </w:rPr>
        <w:t xml:space="preserve"> </w:t>
      </w:r>
      <w:r w:rsidR="009C2EE1" w:rsidRPr="0038144A">
        <w:rPr>
          <w:b/>
          <w:sz w:val="24"/>
          <w:szCs w:val="24"/>
        </w:rPr>
        <w:t>Kennewick WA 99336</w:t>
      </w:r>
    </w:p>
    <w:tbl>
      <w:tblPr>
        <w:tblStyle w:val="TableGrid"/>
        <w:tblW w:w="14616" w:type="dxa"/>
        <w:jc w:val="center"/>
        <w:tblLook w:val="04A0" w:firstRow="1" w:lastRow="0" w:firstColumn="1" w:lastColumn="0" w:noHBand="0" w:noVBand="1"/>
      </w:tblPr>
      <w:tblGrid>
        <w:gridCol w:w="3168"/>
        <w:gridCol w:w="5130"/>
        <w:gridCol w:w="1440"/>
        <w:gridCol w:w="4878"/>
      </w:tblGrid>
      <w:tr w:rsidR="00B36687" w:rsidRPr="00B7290C" w:rsidTr="00BB34A9">
        <w:trPr>
          <w:trHeight w:val="287"/>
          <w:tblHeader/>
          <w:jc w:val="center"/>
        </w:trPr>
        <w:tc>
          <w:tcPr>
            <w:tcW w:w="3168" w:type="dxa"/>
            <w:shd w:val="clear" w:color="auto" w:fill="95B3D7" w:themeFill="accent1" w:themeFillTint="99"/>
          </w:tcPr>
          <w:p w:rsidR="00B36687" w:rsidRPr="00B7290C" w:rsidRDefault="00B36687" w:rsidP="00854EB0">
            <w:pPr>
              <w:jc w:val="center"/>
              <w:rPr>
                <w:b/>
                <w:sz w:val="20"/>
                <w:szCs w:val="20"/>
                <w:u w:val="single"/>
              </w:rPr>
            </w:pPr>
            <w:r w:rsidRPr="00B7290C">
              <w:rPr>
                <w:b/>
                <w:sz w:val="20"/>
                <w:szCs w:val="20"/>
                <w:u w:val="single"/>
              </w:rPr>
              <w:t>Agenda Item &amp; Leads</w:t>
            </w:r>
          </w:p>
        </w:tc>
        <w:tc>
          <w:tcPr>
            <w:tcW w:w="6570" w:type="dxa"/>
            <w:gridSpan w:val="2"/>
            <w:shd w:val="clear" w:color="auto" w:fill="95B3D7" w:themeFill="accent1" w:themeFillTint="99"/>
          </w:tcPr>
          <w:p w:rsidR="00B36687" w:rsidRPr="00B7290C" w:rsidRDefault="00B36687" w:rsidP="00854EB0">
            <w:pPr>
              <w:jc w:val="center"/>
              <w:rPr>
                <w:b/>
                <w:sz w:val="20"/>
                <w:szCs w:val="20"/>
                <w:u w:val="single"/>
              </w:rPr>
            </w:pPr>
            <w:r w:rsidRPr="00B7290C">
              <w:rPr>
                <w:b/>
                <w:sz w:val="20"/>
                <w:szCs w:val="20"/>
                <w:u w:val="single"/>
              </w:rPr>
              <w:t>Discussion and Notes</w:t>
            </w:r>
          </w:p>
        </w:tc>
        <w:tc>
          <w:tcPr>
            <w:tcW w:w="4878" w:type="dxa"/>
            <w:shd w:val="clear" w:color="auto" w:fill="95B3D7" w:themeFill="accent1" w:themeFillTint="99"/>
          </w:tcPr>
          <w:p w:rsidR="00B36687" w:rsidRPr="00B7290C" w:rsidRDefault="00B36687" w:rsidP="00854EB0">
            <w:pPr>
              <w:jc w:val="center"/>
              <w:rPr>
                <w:b/>
                <w:sz w:val="20"/>
                <w:szCs w:val="20"/>
                <w:u w:val="single"/>
              </w:rPr>
            </w:pPr>
            <w:r w:rsidRPr="00B7290C">
              <w:rPr>
                <w:b/>
                <w:sz w:val="20"/>
                <w:szCs w:val="20"/>
                <w:u w:val="single"/>
              </w:rPr>
              <w:t>Notes</w:t>
            </w:r>
          </w:p>
        </w:tc>
      </w:tr>
      <w:tr w:rsidR="00B36687" w:rsidRPr="00482D9B" w:rsidTr="00BB34A9">
        <w:trPr>
          <w:trHeight w:val="1440"/>
          <w:jc w:val="center"/>
        </w:trPr>
        <w:tc>
          <w:tcPr>
            <w:tcW w:w="3168" w:type="dxa"/>
          </w:tcPr>
          <w:p w:rsidR="008B7326" w:rsidRPr="00482D9B" w:rsidRDefault="00B36687" w:rsidP="008B7326">
            <w:pPr>
              <w:pStyle w:val="ListParagraph"/>
              <w:numPr>
                <w:ilvl w:val="0"/>
                <w:numId w:val="3"/>
              </w:numPr>
              <w:rPr>
                <w:rFonts w:asciiTheme="minorHAnsi" w:hAnsiTheme="minorHAnsi"/>
                <w:b/>
                <w:sz w:val="24"/>
                <w:szCs w:val="24"/>
              </w:rPr>
            </w:pPr>
            <w:r w:rsidRPr="00482D9B">
              <w:rPr>
                <w:rFonts w:asciiTheme="minorHAnsi" w:hAnsiTheme="minorHAnsi"/>
                <w:b/>
                <w:sz w:val="24"/>
                <w:szCs w:val="24"/>
              </w:rPr>
              <w:t>Welcome and Introductions</w:t>
            </w:r>
          </w:p>
          <w:p w:rsidR="00BB34A9" w:rsidRPr="00BE266B" w:rsidRDefault="00EE6C27" w:rsidP="008B7326">
            <w:pPr>
              <w:pStyle w:val="ListParagraph"/>
              <w:ind w:left="360"/>
              <w:rPr>
                <w:sz w:val="24"/>
                <w:szCs w:val="24"/>
              </w:rPr>
            </w:pPr>
            <w:r>
              <w:rPr>
                <w:sz w:val="24"/>
                <w:szCs w:val="24"/>
              </w:rPr>
              <w:t>Family Partner, Mike Roberts</w:t>
            </w:r>
          </w:p>
          <w:p w:rsidR="00C51927" w:rsidRPr="00482D9B" w:rsidRDefault="00B42B92" w:rsidP="001205D9">
            <w:pPr>
              <w:pStyle w:val="ListParagraph"/>
              <w:ind w:left="360"/>
              <w:rPr>
                <w:i/>
                <w:sz w:val="24"/>
                <w:szCs w:val="24"/>
              </w:rPr>
            </w:pPr>
            <w:r>
              <w:rPr>
                <w:i/>
                <w:sz w:val="24"/>
                <w:szCs w:val="24"/>
              </w:rPr>
              <w:t xml:space="preserve"> </w:t>
            </w:r>
          </w:p>
        </w:tc>
        <w:tc>
          <w:tcPr>
            <w:tcW w:w="6570" w:type="dxa"/>
            <w:gridSpan w:val="2"/>
          </w:tcPr>
          <w:p w:rsidR="00B36687" w:rsidRPr="00482D9B" w:rsidRDefault="00B36687" w:rsidP="00B620B0">
            <w:pPr>
              <w:pStyle w:val="ListParagraph"/>
              <w:numPr>
                <w:ilvl w:val="0"/>
                <w:numId w:val="2"/>
              </w:numPr>
              <w:rPr>
                <w:rFonts w:asciiTheme="minorHAnsi" w:hAnsiTheme="minorHAnsi"/>
                <w:sz w:val="24"/>
                <w:szCs w:val="24"/>
              </w:rPr>
            </w:pPr>
            <w:r w:rsidRPr="00482D9B">
              <w:rPr>
                <w:rFonts w:asciiTheme="minorHAnsi" w:hAnsiTheme="minorHAnsi"/>
                <w:sz w:val="24"/>
                <w:szCs w:val="24"/>
              </w:rPr>
              <w:t>What is a FYSPRT?</w:t>
            </w:r>
          </w:p>
          <w:p w:rsidR="00B36687" w:rsidRPr="00482D9B" w:rsidRDefault="00B36687" w:rsidP="00B620B0">
            <w:pPr>
              <w:pStyle w:val="ListParagraph"/>
              <w:numPr>
                <w:ilvl w:val="0"/>
                <w:numId w:val="2"/>
              </w:numPr>
              <w:rPr>
                <w:rFonts w:asciiTheme="minorHAnsi" w:hAnsiTheme="minorHAnsi"/>
                <w:sz w:val="24"/>
                <w:szCs w:val="24"/>
              </w:rPr>
            </w:pPr>
            <w:r w:rsidRPr="00482D9B">
              <w:rPr>
                <w:rFonts w:asciiTheme="minorHAnsi" w:hAnsiTheme="minorHAnsi"/>
                <w:sz w:val="24"/>
                <w:szCs w:val="24"/>
              </w:rPr>
              <w:t>Please identify if you’re a Youth, Family or System Partner.  If you’re a System Partner, what system are you representing?</w:t>
            </w:r>
          </w:p>
          <w:p w:rsidR="00B36687" w:rsidRPr="00482D9B" w:rsidRDefault="00BB34A9" w:rsidP="00B620B0">
            <w:pPr>
              <w:pStyle w:val="ListParagraph"/>
              <w:numPr>
                <w:ilvl w:val="0"/>
                <w:numId w:val="2"/>
              </w:numPr>
              <w:rPr>
                <w:rFonts w:asciiTheme="minorHAnsi" w:hAnsiTheme="minorHAnsi"/>
                <w:b/>
                <w:sz w:val="24"/>
                <w:szCs w:val="24"/>
              </w:rPr>
            </w:pPr>
            <w:r>
              <w:rPr>
                <w:rFonts w:asciiTheme="minorHAnsi" w:hAnsiTheme="minorHAnsi"/>
                <w:b/>
                <w:sz w:val="24"/>
                <w:szCs w:val="24"/>
              </w:rPr>
              <w:t>Vision/Mission/</w:t>
            </w:r>
            <w:r w:rsidR="00B36687" w:rsidRPr="00482D9B">
              <w:rPr>
                <w:rFonts w:asciiTheme="minorHAnsi" w:hAnsiTheme="minorHAnsi"/>
                <w:b/>
                <w:sz w:val="24"/>
                <w:szCs w:val="24"/>
              </w:rPr>
              <w:t>Ground Rules</w:t>
            </w:r>
          </w:p>
          <w:p w:rsidR="00B36687" w:rsidRPr="004C5D5A" w:rsidRDefault="00B36687" w:rsidP="00346B55">
            <w:pPr>
              <w:pStyle w:val="ListParagraph"/>
              <w:numPr>
                <w:ilvl w:val="0"/>
                <w:numId w:val="2"/>
              </w:numPr>
              <w:rPr>
                <w:rFonts w:asciiTheme="minorHAnsi" w:hAnsiTheme="minorHAnsi"/>
                <w:sz w:val="24"/>
                <w:szCs w:val="24"/>
              </w:rPr>
            </w:pPr>
            <w:r w:rsidRPr="00482D9B">
              <w:rPr>
                <w:rFonts w:asciiTheme="minorHAnsi" w:hAnsiTheme="minorHAnsi"/>
                <w:sz w:val="24"/>
                <w:szCs w:val="24"/>
              </w:rPr>
              <w:t xml:space="preserve">Sign-in Sheet and </w:t>
            </w:r>
            <w:r w:rsidRPr="00482D9B">
              <w:rPr>
                <w:rFonts w:asciiTheme="minorHAnsi" w:hAnsiTheme="minorHAnsi"/>
                <w:b/>
                <w:sz w:val="24"/>
                <w:szCs w:val="24"/>
                <w:u w:val="single"/>
              </w:rPr>
              <w:t>Agenda</w:t>
            </w:r>
          </w:p>
          <w:p w:rsidR="004C5D5A" w:rsidRPr="00346B55" w:rsidRDefault="004C5D5A" w:rsidP="0052592B">
            <w:pPr>
              <w:pStyle w:val="ListParagraph"/>
              <w:ind w:left="378"/>
              <w:rPr>
                <w:rFonts w:asciiTheme="minorHAnsi" w:hAnsiTheme="minorHAnsi"/>
                <w:sz w:val="24"/>
                <w:szCs w:val="24"/>
              </w:rPr>
            </w:pPr>
          </w:p>
        </w:tc>
        <w:tc>
          <w:tcPr>
            <w:tcW w:w="4878" w:type="dxa"/>
          </w:tcPr>
          <w:p w:rsidR="00B36687" w:rsidRPr="00482D9B" w:rsidRDefault="00B36687" w:rsidP="00B620B0">
            <w:pPr>
              <w:rPr>
                <w:b/>
                <w:sz w:val="24"/>
                <w:szCs w:val="24"/>
              </w:rPr>
            </w:pPr>
          </w:p>
        </w:tc>
      </w:tr>
      <w:tr w:rsidR="00B36687" w:rsidRPr="00482D9B" w:rsidTr="00BB34A9">
        <w:trPr>
          <w:trHeight w:val="953"/>
          <w:jc w:val="center"/>
        </w:trPr>
        <w:tc>
          <w:tcPr>
            <w:tcW w:w="3168" w:type="dxa"/>
          </w:tcPr>
          <w:p w:rsidR="008B7326" w:rsidRPr="00482D9B" w:rsidRDefault="00B36687" w:rsidP="00C51927">
            <w:pPr>
              <w:pStyle w:val="NoSpacing"/>
              <w:numPr>
                <w:ilvl w:val="0"/>
                <w:numId w:val="3"/>
              </w:numPr>
              <w:rPr>
                <w:rFonts w:asciiTheme="minorHAnsi" w:hAnsiTheme="minorHAnsi" w:cs="Tahoma"/>
                <w:b/>
                <w:sz w:val="24"/>
                <w:szCs w:val="24"/>
              </w:rPr>
            </w:pPr>
            <w:r w:rsidRPr="00482D9B">
              <w:rPr>
                <w:rFonts w:asciiTheme="minorHAnsi" w:hAnsiTheme="minorHAnsi" w:cs="Tahoma"/>
                <w:b/>
                <w:sz w:val="24"/>
                <w:szCs w:val="24"/>
              </w:rPr>
              <w:t xml:space="preserve">Meeting Minutes from </w:t>
            </w:r>
            <w:r w:rsidR="0077414E">
              <w:rPr>
                <w:rFonts w:asciiTheme="minorHAnsi" w:hAnsiTheme="minorHAnsi" w:cs="Tahoma"/>
                <w:b/>
                <w:sz w:val="24"/>
                <w:szCs w:val="24"/>
              </w:rPr>
              <w:t>1</w:t>
            </w:r>
            <w:r w:rsidR="00466467">
              <w:rPr>
                <w:rFonts w:asciiTheme="minorHAnsi" w:hAnsiTheme="minorHAnsi" w:cs="Tahoma"/>
                <w:b/>
                <w:sz w:val="24"/>
                <w:szCs w:val="24"/>
              </w:rPr>
              <w:t>1</w:t>
            </w:r>
            <w:r w:rsidRPr="00482D9B">
              <w:rPr>
                <w:rFonts w:asciiTheme="minorHAnsi" w:hAnsiTheme="minorHAnsi" w:cs="Tahoma"/>
                <w:b/>
                <w:sz w:val="24"/>
                <w:szCs w:val="24"/>
              </w:rPr>
              <w:t>/</w:t>
            </w:r>
            <w:r w:rsidR="0077414E">
              <w:rPr>
                <w:rFonts w:asciiTheme="minorHAnsi" w:hAnsiTheme="minorHAnsi" w:cs="Tahoma"/>
                <w:b/>
                <w:sz w:val="24"/>
                <w:szCs w:val="24"/>
              </w:rPr>
              <w:t>1</w:t>
            </w:r>
            <w:r w:rsidR="00466467">
              <w:rPr>
                <w:rFonts w:asciiTheme="minorHAnsi" w:hAnsiTheme="minorHAnsi" w:cs="Tahoma"/>
                <w:b/>
                <w:sz w:val="24"/>
                <w:szCs w:val="24"/>
              </w:rPr>
              <w:t>7</w:t>
            </w:r>
            <w:r w:rsidRPr="00482D9B">
              <w:rPr>
                <w:rFonts w:asciiTheme="minorHAnsi" w:hAnsiTheme="minorHAnsi" w:cs="Tahoma"/>
                <w:b/>
                <w:sz w:val="24"/>
                <w:szCs w:val="24"/>
              </w:rPr>
              <w:t>/2016 Regional FYSPRT</w:t>
            </w:r>
          </w:p>
          <w:p w:rsidR="00C51927" w:rsidRPr="00482D9B" w:rsidRDefault="00C51927" w:rsidP="008B7326">
            <w:pPr>
              <w:pStyle w:val="NoSpacing"/>
              <w:ind w:left="360"/>
              <w:rPr>
                <w:rFonts w:asciiTheme="minorHAnsi" w:hAnsiTheme="minorHAnsi" w:cs="Tahoma"/>
                <w:b/>
                <w:sz w:val="24"/>
                <w:szCs w:val="24"/>
              </w:rPr>
            </w:pPr>
            <w:r w:rsidRPr="00482D9B">
              <w:rPr>
                <w:rFonts w:asciiTheme="minorHAnsi" w:hAnsiTheme="minorHAnsi" w:cs="Tahoma"/>
                <w:sz w:val="24"/>
                <w:szCs w:val="24"/>
              </w:rPr>
              <w:t>Youth</w:t>
            </w:r>
            <w:r w:rsidR="008B7326" w:rsidRPr="00482D9B">
              <w:rPr>
                <w:rFonts w:asciiTheme="minorHAnsi" w:hAnsiTheme="minorHAnsi" w:cs="Tahoma"/>
                <w:sz w:val="24"/>
                <w:szCs w:val="24"/>
              </w:rPr>
              <w:t>,</w:t>
            </w:r>
            <w:r w:rsidRPr="00482D9B">
              <w:rPr>
                <w:rFonts w:asciiTheme="minorHAnsi" w:hAnsiTheme="minorHAnsi" w:cs="Tahoma"/>
                <w:sz w:val="24"/>
                <w:szCs w:val="24"/>
              </w:rPr>
              <w:t xml:space="preserve"> Baltazar Torres</w:t>
            </w:r>
          </w:p>
          <w:p w:rsidR="00B36687" w:rsidRPr="00482D9B" w:rsidRDefault="003D31F5" w:rsidP="001205D9">
            <w:pPr>
              <w:pStyle w:val="ListParagraph"/>
              <w:ind w:left="360"/>
              <w:rPr>
                <w:rFonts w:asciiTheme="minorHAnsi" w:hAnsiTheme="minorHAnsi"/>
                <w:i/>
                <w:sz w:val="24"/>
                <w:szCs w:val="24"/>
              </w:rPr>
            </w:pPr>
            <w:r>
              <w:rPr>
                <w:rFonts w:asciiTheme="minorHAnsi" w:hAnsiTheme="minorHAnsi"/>
                <w:i/>
                <w:sz w:val="24"/>
                <w:szCs w:val="24"/>
              </w:rPr>
              <w:t xml:space="preserve"> </w:t>
            </w:r>
          </w:p>
        </w:tc>
        <w:tc>
          <w:tcPr>
            <w:tcW w:w="6570" w:type="dxa"/>
            <w:gridSpan w:val="2"/>
          </w:tcPr>
          <w:p w:rsidR="00B36687" w:rsidRPr="00FD162D" w:rsidRDefault="00B36687" w:rsidP="00FD162D">
            <w:pPr>
              <w:pStyle w:val="ListParagraph"/>
              <w:numPr>
                <w:ilvl w:val="0"/>
                <w:numId w:val="17"/>
              </w:numPr>
              <w:rPr>
                <w:sz w:val="24"/>
                <w:szCs w:val="24"/>
              </w:rPr>
            </w:pPr>
            <w:r w:rsidRPr="00FD162D">
              <w:rPr>
                <w:sz w:val="24"/>
                <w:szCs w:val="24"/>
              </w:rPr>
              <w:t xml:space="preserve">Please review the </w:t>
            </w:r>
            <w:r w:rsidRPr="00FD162D">
              <w:rPr>
                <w:b/>
                <w:sz w:val="24"/>
                <w:szCs w:val="24"/>
                <w:u w:val="single"/>
              </w:rPr>
              <w:t>meeting minutes</w:t>
            </w:r>
            <w:r w:rsidR="00D15405" w:rsidRPr="00FD162D">
              <w:rPr>
                <w:sz w:val="24"/>
                <w:szCs w:val="24"/>
              </w:rPr>
              <w:t xml:space="preserve"> from </w:t>
            </w:r>
            <w:r w:rsidR="0077414E" w:rsidRPr="00FD162D">
              <w:rPr>
                <w:sz w:val="24"/>
                <w:szCs w:val="24"/>
              </w:rPr>
              <w:t>1</w:t>
            </w:r>
            <w:r w:rsidR="00466467" w:rsidRPr="00FD162D">
              <w:rPr>
                <w:sz w:val="24"/>
                <w:szCs w:val="24"/>
              </w:rPr>
              <w:t>1</w:t>
            </w:r>
            <w:r w:rsidRPr="00FD162D">
              <w:rPr>
                <w:sz w:val="24"/>
                <w:szCs w:val="24"/>
              </w:rPr>
              <w:t>/</w:t>
            </w:r>
            <w:r w:rsidR="0077414E" w:rsidRPr="00FD162D">
              <w:rPr>
                <w:sz w:val="24"/>
                <w:szCs w:val="24"/>
              </w:rPr>
              <w:t>1</w:t>
            </w:r>
            <w:r w:rsidR="00466467" w:rsidRPr="00FD162D">
              <w:rPr>
                <w:sz w:val="24"/>
                <w:szCs w:val="24"/>
              </w:rPr>
              <w:t>7</w:t>
            </w:r>
            <w:r w:rsidRPr="00FD162D">
              <w:rPr>
                <w:sz w:val="24"/>
                <w:szCs w:val="24"/>
              </w:rPr>
              <w:t>/2016 Regional FYSPRT.  Vote them in or propose changes.</w:t>
            </w:r>
          </w:p>
          <w:p w:rsidR="00B36687" w:rsidRPr="00FD162D" w:rsidRDefault="00B36687" w:rsidP="00E14769">
            <w:pPr>
              <w:pStyle w:val="ListParagraph"/>
              <w:rPr>
                <w:b/>
                <w:sz w:val="24"/>
                <w:szCs w:val="24"/>
              </w:rPr>
            </w:pPr>
          </w:p>
        </w:tc>
        <w:tc>
          <w:tcPr>
            <w:tcW w:w="4878" w:type="dxa"/>
          </w:tcPr>
          <w:p w:rsidR="00B36687" w:rsidRPr="00482D9B" w:rsidRDefault="00B36687" w:rsidP="00B620B0">
            <w:pPr>
              <w:rPr>
                <w:b/>
                <w:sz w:val="24"/>
                <w:szCs w:val="24"/>
              </w:rPr>
            </w:pPr>
          </w:p>
        </w:tc>
      </w:tr>
      <w:tr w:rsidR="00854EB0" w:rsidRPr="00482D9B" w:rsidTr="00B36687">
        <w:trPr>
          <w:jc w:val="center"/>
        </w:trPr>
        <w:tc>
          <w:tcPr>
            <w:tcW w:w="14616" w:type="dxa"/>
            <w:gridSpan w:val="4"/>
            <w:shd w:val="clear" w:color="auto" w:fill="F9D67F"/>
          </w:tcPr>
          <w:p w:rsidR="00854EB0" w:rsidRPr="00482D9B" w:rsidRDefault="00854EB0" w:rsidP="00854EB0">
            <w:pPr>
              <w:rPr>
                <w:b/>
                <w:sz w:val="24"/>
                <w:szCs w:val="24"/>
              </w:rPr>
            </w:pPr>
          </w:p>
        </w:tc>
      </w:tr>
      <w:tr w:rsidR="00B36687" w:rsidRPr="00482D9B" w:rsidTr="00BE266B">
        <w:trPr>
          <w:trHeight w:val="1988"/>
          <w:jc w:val="center"/>
        </w:trPr>
        <w:tc>
          <w:tcPr>
            <w:tcW w:w="3168" w:type="dxa"/>
          </w:tcPr>
          <w:p w:rsidR="000A0BE2" w:rsidRPr="00482D9B" w:rsidRDefault="000A0BE2" w:rsidP="000A0BE2">
            <w:pPr>
              <w:pStyle w:val="ListParagraph"/>
              <w:numPr>
                <w:ilvl w:val="0"/>
                <w:numId w:val="3"/>
              </w:numPr>
              <w:rPr>
                <w:rFonts w:asciiTheme="minorHAnsi" w:hAnsiTheme="minorHAnsi"/>
                <w:b/>
                <w:sz w:val="24"/>
                <w:szCs w:val="24"/>
              </w:rPr>
            </w:pPr>
            <w:r w:rsidRPr="00482D9B">
              <w:rPr>
                <w:rFonts w:asciiTheme="minorHAnsi" w:hAnsiTheme="minorHAnsi"/>
                <w:b/>
                <w:sz w:val="24"/>
                <w:szCs w:val="24"/>
              </w:rPr>
              <w:t>FYSPRT Updates and Work Group(s)</w:t>
            </w:r>
          </w:p>
          <w:p w:rsidR="00BE266B" w:rsidRPr="00BE266B" w:rsidRDefault="00BE266B" w:rsidP="000A0BE2">
            <w:pPr>
              <w:pStyle w:val="ListParagraph"/>
              <w:ind w:left="360"/>
              <w:rPr>
                <w:rFonts w:asciiTheme="minorHAnsi" w:hAnsiTheme="minorHAnsi"/>
                <w:sz w:val="24"/>
                <w:szCs w:val="24"/>
              </w:rPr>
            </w:pPr>
            <w:r>
              <w:rPr>
                <w:rFonts w:asciiTheme="minorHAnsi" w:hAnsiTheme="minorHAnsi"/>
                <w:sz w:val="24"/>
                <w:szCs w:val="24"/>
              </w:rPr>
              <w:t xml:space="preserve">Family, </w:t>
            </w:r>
            <w:r w:rsidR="00F97D6B">
              <w:rPr>
                <w:rFonts w:asciiTheme="minorHAnsi" w:hAnsiTheme="minorHAnsi"/>
                <w:sz w:val="24"/>
                <w:szCs w:val="24"/>
              </w:rPr>
              <w:t>Robert Haffner</w:t>
            </w:r>
          </w:p>
          <w:p w:rsidR="00C51927" w:rsidRPr="00482D9B" w:rsidRDefault="001205D9" w:rsidP="001205D9">
            <w:pPr>
              <w:pStyle w:val="ListParagraph"/>
              <w:ind w:left="360"/>
              <w:rPr>
                <w:rFonts w:asciiTheme="minorHAnsi" w:hAnsiTheme="minorHAnsi"/>
                <w:i/>
                <w:sz w:val="24"/>
                <w:szCs w:val="24"/>
              </w:rPr>
            </w:pPr>
            <w:r>
              <w:rPr>
                <w:rFonts w:asciiTheme="minorHAnsi" w:hAnsiTheme="minorHAnsi"/>
                <w:i/>
                <w:sz w:val="24"/>
                <w:szCs w:val="24"/>
              </w:rPr>
              <w:t xml:space="preserve"> </w:t>
            </w:r>
          </w:p>
        </w:tc>
        <w:tc>
          <w:tcPr>
            <w:tcW w:w="6570" w:type="dxa"/>
            <w:gridSpan w:val="2"/>
          </w:tcPr>
          <w:p w:rsidR="00FA4293" w:rsidRDefault="000A0BE2" w:rsidP="00CE7BB6">
            <w:pPr>
              <w:pStyle w:val="ListParagraph"/>
              <w:numPr>
                <w:ilvl w:val="0"/>
                <w:numId w:val="18"/>
              </w:numPr>
              <w:rPr>
                <w:sz w:val="24"/>
                <w:szCs w:val="24"/>
              </w:rPr>
            </w:pPr>
            <w:r w:rsidRPr="003D31F5">
              <w:rPr>
                <w:sz w:val="24"/>
                <w:szCs w:val="24"/>
              </w:rPr>
              <w:t>LG</w:t>
            </w:r>
            <w:r w:rsidR="003A0274" w:rsidRPr="003D31F5">
              <w:rPr>
                <w:sz w:val="24"/>
                <w:szCs w:val="24"/>
              </w:rPr>
              <w:t>BTQ Work Group</w:t>
            </w:r>
            <w:r w:rsidR="00466467" w:rsidRPr="003D31F5">
              <w:rPr>
                <w:sz w:val="24"/>
                <w:szCs w:val="24"/>
              </w:rPr>
              <w:t>: discuss upcoming projects with Carolyn Cox</w:t>
            </w:r>
          </w:p>
          <w:p w:rsidR="003D31F5" w:rsidRPr="004F0B24" w:rsidRDefault="003D31F5" w:rsidP="00CE7BB6">
            <w:pPr>
              <w:pStyle w:val="ListParagraph"/>
              <w:numPr>
                <w:ilvl w:val="0"/>
                <w:numId w:val="18"/>
              </w:numPr>
              <w:rPr>
                <w:sz w:val="24"/>
                <w:szCs w:val="24"/>
              </w:rPr>
            </w:pPr>
            <w:r w:rsidRPr="004F0B24">
              <w:rPr>
                <w:sz w:val="24"/>
                <w:szCs w:val="24"/>
              </w:rPr>
              <w:t xml:space="preserve">State </w:t>
            </w:r>
            <w:r w:rsidR="00FA4293" w:rsidRPr="004F0B24">
              <w:rPr>
                <w:sz w:val="24"/>
                <w:szCs w:val="24"/>
              </w:rPr>
              <w:t xml:space="preserve"> FYSPRT was rescheduled for 3/16/2017</w:t>
            </w:r>
          </w:p>
          <w:p w:rsidR="00E14769" w:rsidRDefault="00E14769" w:rsidP="00CE7BB6">
            <w:pPr>
              <w:pStyle w:val="ListParagraph"/>
              <w:numPr>
                <w:ilvl w:val="0"/>
                <w:numId w:val="18"/>
              </w:numPr>
              <w:rPr>
                <w:sz w:val="24"/>
                <w:szCs w:val="24"/>
              </w:rPr>
            </w:pPr>
            <w:r w:rsidRPr="00E14769">
              <w:rPr>
                <w:sz w:val="24"/>
                <w:szCs w:val="24"/>
              </w:rPr>
              <w:t>Yakima Local FYSPRT</w:t>
            </w:r>
            <w:r w:rsidR="004F0B24">
              <w:rPr>
                <w:sz w:val="24"/>
                <w:szCs w:val="24"/>
              </w:rPr>
              <w:t xml:space="preserve"> by Robert Haffner</w:t>
            </w:r>
          </w:p>
          <w:p w:rsidR="00BE032D" w:rsidRPr="00CE7BB6" w:rsidRDefault="00CE7BB6" w:rsidP="00CE7BB6">
            <w:pPr>
              <w:pStyle w:val="ListParagraph"/>
              <w:numPr>
                <w:ilvl w:val="0"/>
                <w:numId w:val="18"/>
              </w:numPr>
              <w:rPr>
                <w:sz w:val="24"/>
                <w:szCs w:val="24"/>
              </w:rPr>
            </w:pPr>
            <w:r>
              <w:rPr>
                <w:sz w:val="24"/>
                <w:szCs w:val="24"/>
              </w:rPr>
              <w:t xml:space="preserve">Children’s Administration, Theresa </w:t>
            </w:r>
            <w:proofErr w:type="spellStart"/>
            <w:r>
              <w:rPr>
                <w:sz w:val="24"/>
                <w:szCs w:val="24"/>
              </w:rPr>
              <w:t>Malley</w:t>
            </w:r>
            <w:proofErr w:type="spellEnd"/>
            <w:r>
              <w:rPr>
                <w:sz w:val="24"/>
                <w:szCs w:val="24"/>
              </w:rPr>
              <w:t xml:space="preserve"> presentation</w:t>
            </w:r>
          </w:p>
        </w:tc>
        <w:tc>
          <w:tcPr>
            <w:tcW w:w="4878" w:type="dxa"/>
          </w:tcPr>
          <w:p w:rsidR="00B36687" w:rsidRPr="00CE7BB6" w:rsidRDefault="00B36687" w:rsidP="00CE7BB6">
            <w:pPr>
              <w:rPr>
                <w:sz w:val="24"/>
                <w:szCs w:val="24"/>
              </w:rPr>
            </w:pPr>
          </w:p>
        </w:tc>
      </w:tr>
      <w:tr w:rsidR="008D6D0A" w:rsidRPr="00482D9B" w:rsidTr="000A0BE2">
        <w:trPr>
          <w:trHeight w:val="1016"/>
          <w:jc w:val="center"/>
        </w:trPr>
        <w:tc>
          <w:tcPr>
            <w:tcW w:w="3168" w:type="dxa"/>
          </w:tcPr>
          <w:p w:rsidR="00FA4293" w:rsidRPr="00482D9B" w:rsidRDefault="00FA4293" w:rsidP="00FA4293">
            <w:pPr>
              <w:pStyle w:val="ListParagraph"/>
              <w:numPr>
                <w:ilvl w:val="0"/>
                <w:numId w:val="3"/>
              </w:numPr>
              <w:rPr>
                <w:rFonts w:asciiTheme="minorHAnsi" w:hAnsiTheme="minorHAnsi"/>
                <w:b/>
                <w:sz w:val="24"/>
                <w:szCs w:val="24"/>
              </w:rPr>
            </w:pPr>
            <w:r w:rsidRPr="00482D9B">
              <w:rPr>
                <w:rFonts w:asciiTheme="minorHAnsi" w:hAnsiTheme="minorHAnsi"/>
                <w:b/>
                <w:sz w:val="24"/>
                <w:szCs w:val="24"/>
              </w:rPr>
              <w:t xml:space="preserve">Open Forum to Discuss </w:t>
            </w:r>
            <w:r>
              <w:rPr>
                <w:rFonts w:asciiTheme="minorHAnsi" w:hAnsiTheme="minorHAnsi"/>
                <w:b/>
                <w:sz w:val="24"/>
                <w:szCs w:val="24"/>
              </w:rPr>
              <w:t>Supporting Walla Walla</w:t>
            </w:r>
          </w:p>
          <w:p w:rsidR="008D6D0A" w:rsidRPr="00FA4293" w:rsidRDefault="00FA4293" w:rsidP="00FA4293">
            <w:pPr>
              <w:pStyle w:val="ListParagraph"/>
              <w:ind w:left="360"/>
              <w:rPr>
                <w:b/>
                <w:sz w:val="24"/>
                <w:szCs w:val="24"/>
              </w:rPr>
            </w:pPr>
            <w:r>
              <w:rPr>
                <w:sz w:val="24"/>
                <w:szCs w:val="24"/>
              </w:rPr>
              <w:t>Youth, Robyn Herald</w:t>
            </w:r>
          </w:p>
        </w:tc>
        <w:tc>
          <w:tcPr>
            <w:tcW w:w="6570" w:type="dxa"/>
            <w:gridSpan w:val="2"/>
          </w:tcPr>
          <w:p w:rsidR="008D6D0A" w:rsidRDefault="00FA4293" w:rsidP="00FD162D">
            <w:r>
              <w:t>Open forum around the increase in suicides in Walla Walla.</w:t>
            </w:r>
          </w:p>
          <w:p w:rsidR="00CE7BB6" w:rsidRPr="008D6D0A" w:rsidRDefault="00CE7BB6" w:rsidP="00CE7BB6">
            <w:pPr>
              <w:pStyle w:val="ListParagraph"/>
              <w:numPr>
                <w:ilvl w:val="0"/>
                <w:numId w:val="20"/>
              </w:numPr>
            </w:pPr>
            <w:r>
              <w:t>Walla Walla Suicide Prevention Work Group</w:t>
            </w:r>
          </w:p>
        </w:tc>
        <w:tc>
          <w:tcPr>
            <w:tcW w:w="4878" w:type="dxa"/>
          </w:tcPr>
          <w:p w:rsidR="008D6D0A" w:rsidRPr="00FA4293" w:rsidRDefault="00FA4293" w:rsidP="0081414B">
            <w:pPr>
              <w:pStyle w:val="ListParagraph"/>
              <w:ind w:left="450"/>
              <w:rPr>
                <w:rFonts w:asciiTheme="minorHAnsi" w:hAnsiTheme="minorHAnsi"/>
                <w:sz w:val="24"/>
                <w:szCs w:val="24"/>
                <w:highlight w:val="yellow"/>
              </w:rPr>
            </w:pPr>
            <w:r w:rsidRPr="00E14769">
              <w:rPr>
                <w:b/>
                <w:i/>
                <w:sz w:val="24"/>
                <w:szCs w:val="24"/>
              </w:rPr>
              <w:t>***Please keep this discussion appropriate to people of all ages and stages of recovery***</w:t>
            </w:r>
          </w:p>
        </w:tc>
      </w:tr>
      <w:tr w:rsidR="000A0BE2" w:rsidRPr="00482D9B" w:rsidTr="000A0BE2">
        <w:trPr>
          <w:trHeight w:val="1016"/>
          <w:jc w:val="center"/>
        </w:trPr>
        <w:tc>
          <w:tcPr>
            <w:tcW w:w="3168" w:type="dxa"/>
          </w:tcPr>
          <w:p w:rsidR="000A0BE2" w:rsidRDefault="00FA4293" w:rsidP="00CE7BB6">
            <w:pPr>
              <w:pStyle w:val="ListParagraph"/>
              <w:numPr>
                <w:ilvl w:val="0"/>
                <w:numId w:val="3"/>
              </w:numPr>
              <w:rPr>
                <w:rFonts w:asciiTheme="minorHAnsi" w:hAnsiTheme="minorHAnsi"/>
                <w:b/>
                <w:sz w:val="24"/>
                <w:szCs w:val="24"/>
              </w:rPr>
            </w:pPr>
            <w:r>
              <w:rPr>
                <w:rFonts w:asciiTheme="minorHAnsi" w:hAnsiTheme="minorHAnsi"/>
                <w:b/>
                <w:sz w:val="24"/>
                <w:szCs w:val="24"/>
              </w:rPr>
              <w:t xml:space="preserve"> </w:t>
            </w:r>
            <w:r w:rsidR="00CE7BB6">
              <w:rPr>
                <w:rFonts w:asciiTheme="minorHAnsi" w:hAnsiTheme="minorHAnsi"/>
                <w:b/>
                <w:sz w:val="24"/>
                <w:szCs w:val="24"/>
              </w:rPr>
              <w:t>B/F Local FYSPRT and Interim Tri-Leads for BF</w:t>
            </w:r>
          </w:p>
          <w:p w:rsidR="001205D9" w:rsidRPr="001205D9" w:rsidRDefault="001205D9" w:rsidP="001205D9">
            <w:pPr>
              <w:pStyle w:val="ListParagraph"/>
              <w:ind w:left="360"/>
              <w:rPr>
                <w:rFonts w:asciiTheme="minorHAnsi" w:hAnsiTheme="minorHAnsi"/>
                <w:sz w:val="24"/>
                <w:szCs w:val="24"/>
              </w:rPr>
            </w:pPr>
            <w:r>
              <w:rPr>
                <w:rFonts w:asciiTheme="minorHAnsi" w:hAnsiTheme="minorHAnsi"/>
                <w:sz w:val="24"/>
                <w:szCs w:val="24"/>
              </w:rPr>
              <w:t xml:space="preserve">System, </w:t>
            </w:r>
            <w:r w:rsidRPr="001205D9">
              <w:rPr>
                <w:rFonts w:asciiTheme="minorHAnsi" w:hAnsiTheme="minorHAnsi"/>
                <w:sz w:val="24"/>
                <w:szCs w:val="24"/>
              </w:rPr>
              <w:t>Jill Mulhausen</w:t>
            </w:r>
          </w:p>
        </w:tc>
        <w:tc>
          <w:tcPr>
            <w:tcW w:w="6570" w:type="dxa"/>
            <w:gridSpan w:val="2"/>
          </w:tcPr>
          <w:p w:rsidR="00CE7BB6" w:rsidRDefault="00CE7BB6" w:rsidP="00CE7BB6">
            <w:pPr>
              <w:pStyle w:val="ListParagraph"/>
              <w:numPr>
                <w:ilvl w:val="0"/>
                <w:numId w:val="19"/>
              </w:numPr>
              <w:rPr>
                <w:sz w:val="24"/>
                <w:szCs w:val="24"/>
              </w:rPr>
            </w:pPr>
            <w:r>
              <w:rPr>
                <w:sz w:val="24"/>
                <w:szCs w:val="24"/>
              </w:rPr>
              <w:t>Announce upcoming BF FYSPRT/brainstorm activity</w:t>
            </w:r>
          </w:p>
          <w:p w:rsidR="006F223B" w:rsidRPr="006F223B" w:rsidRDefault="006F223B" w:rsidP="00FA4293">
            <w:pPr>
              <w:pStyle w:val="ListParagraph"/>
              <w:rPr>
                <w:sz w:val="24"/>
                <w:szCs w:val="24"/>
              </w:rPr>
            </w:pPr>
          </w:p>
        </w:tc>
        <w:tc>
          <w:tcPr>
            <w:tcW w:w="4878" w:type="dxa"/>
          </w:tcPr>
          <w:p w:rsidR="000A0BE2" w:rsidRPr="00CE7BB6" w:rsidRDefault="000A0BE2" w:rsidP="00CE7BB6">
            <w:pPr>
              <w:rPr>
                <w:sz w:val="24"/>
                <w:szCs w:val="24"/>
              </w:rPr>
            </w:pPr>
          </w:p>
        </w:tc>
      </w:tr>
      <w:tr w:rsidR="00B36687" w:rsidRPr="00482D9B" w:rsidTr="00BE266B">
        <w:trPr>
          <w:trHeight w:val="1934"/>
          <w:jc w:val="center"/>
        </w:trPr>
        <w:tc>
          <w:tcPr>
            <w:tcW w:w="3168" w:type="dxa"/>
          </w:tcPr>
          <w:p w:rsidR="00EE6C27" w:rsidRPr="001205D9" w:rsidRDefault="00E14769" w:rsidP="009A4445">
            <w:pPr>
              <w:pStyle w:val="ListParagraph"/>
              <w:ind w:left="360"/>
              <w:rPr>
                <w:rFonts w:asciiTheme="minorHAnsi" w:hAnsiTheme="minorHAnsi"/>
                <w:b/>
                <w:sz w:val="24"/>
                <w:szCs w:val="24"/>
              </w:rPr>
            </w:pPr>
            <w:r w:rsidRPr="001205D9">
              <w:rPr>
                <w:rFonts w:asciiTheme="minorHAnsi" w:hAnsiTheme="minorHAnsi"/>
                <w:b/>
                <w:sz w:val="24"/>
                <w:szCs w:val="24"/>
              </w:rPr>
              <w:lastRenderedPageBreak/>
              <w:t>Resource Sharing</w:t>
            </w:r>
          </w:p>
          <w:p w:rsidR="001205D9" w:rsidRPr="00EE6C27" w:rsidRDefault="001205D9" w:rsidP="009A4445">
            <w:pPr>
              <w:pStyle w:val="ListParagraph"/>
              <w:ind w:left="360"/>
              <w:rPr>
                <w:rFonts w:asciiTheme="minorHAnsi" w:hAnsiTheme="minorHAnsi"/>
                <w:sz w:val="24"/>
                <w:szCs w:val="24"/>
              </w:rPr>
            </w:pPr>
            <w:r>
              <w:rPr>
                <w:rFonts w:asciiTheme="minorHAnsi" w:hAnsiTheme="minorHAnsi"/>
                <w:sz w:val="24"/>
                <w:szCs w:val="24"/>
              </w:rPr>
              <w:t>Family, JJ Hiebert</w:t>
            </w:r>
            <w:bookmarkStart w:id="0" w:name="_GoBack"/>
            <w:bookmarkEnd w:id="0"/>
          </w:p>
        </w:tc>
        <w:tc>
          <w:tcPr>
            <w:tcW w:w="6570" w:type="dxa"/>
            <w:gridSpan w:val="2"/>
          </w:tcPr>
          <w:p w:rsidR="00C51927" w:rsidRPr="00E14769" w:rsidRDefault="00E14769" w:rsidP="00FD162D">
            <w:pPr>
              <w:rPr>
                <w:b/>
                <w:sz w:val="24"/>
                <w:szCs w:val="24"/>
              </w:rPr>
            </w:pPr>
            <w:r w:rsidRPr="00E14769">
              <w:rPr>
                <w:b/>
                <w:sz w:val="24"/>
                <w:szCs w:val="24"/>
              </w:rPr>
              <w:t>Preventing Youth Suicide Webinar:</w:t>
            </w:r>
          </w:p>
          <w:p w:rsidR="00E14769" w:rsidRDefault="00E14769" w:rsidP="00FD162D">
            <w:hyperlink r:id="rId9" w:tgtFrame="_blank" w:history="1">
              <w:r>
                <w:rPr>
                  <w:rStyle w:val="Hyperlink"/>
                  <w:rFonts w:ascii="Arial" w:hAnsi="Arial" w:cs="Arial"/>
                  <w:color w:val="1155CC"/>
                  <w:sz w:val="19"/>
                  <w:szCs w:val="19"/>
                  <w:shd w:val="clear" w:color="auto" w:fill="FFFFFF"/>
                </w:rPr>
                <w:t>https://www.nasmhpd.org/content/special-meet-me-call-saving-holden-caulfield-0</w:t>
              </w:r>
            </w:hyperlink>
          </w:p>
          <w:p w:rsidR="00E14769" w:rsidRDefault="00E14769" w:rsidP="00FD162D"/>
          <w:p w:rsidR="00E14769" w:rsidRDefault="00E14769" w:rsidP="00E14769">
            <w:pPr>
              <w:shd w:val="clear" w:color="auto" w:fill="FFFFFF"/>
              <w:rPr>
                <w:rFonts w:ascii="Arial" w:hAnsi="Arial" w:cs="Arial"/>
                <w:color w:val="222222"/>
                <w:sz w:val="19"/>
                <w:szCs w:val="19"/>
              </w:rPr>
            </w:pPr>
            <w:r w:rsidRPr="00E14769">
              <w:rPr>
                <w:b/>
                <w:sz w:val="24"/>
                <w:szCs w:val="24"/>
              </w:rPr>
              <w:t xml:space="preserve">Say It Out Loud </w:t>
            </w:r>
            <w:proofErr w:type="spellStart"/>
            <w:r w:rsidRPr="00E14769">
              <w:rPr>
                <w:b/>
                <w:sz w:val="24"/>
                <w:szCs w:val="24"/>
              </w:rPr>
              <w:t>Converence</w:t>
            </w:r>
            <w:proofErr w:type="spellEnd"/>
            <w:r>
              <w:t xml:space="preserve">:  </w:t>
            </w:r>
            <w:r w:rsidRPr="00E14769">
              <w:rPr>
                <w:rFonts w:ascii="Arial" w:hAnsi="Arial" w:cs="Arial"/>
                <w:bCs/>
                <w:color w:val="222222"/>
                <w:sz w:val="19"/>
                <w:szCs w:val="19"/>
              </w:rPr>
              <w:t>Save the Date:</w:t>
            </w:r>
            <w:r w:rsidRPr="00E14769">
              <w:rPr>
                <w:rStyle w:val="apple-converted-space"/>
                <w:rFonts w:ascii="Arial" w:hAnsi="Arial" w:cs="Arial"/>
                <w:bCs/>
                <w:color w:val="222222"/>
                <w:sz w:val="19"/>
                <w:szCs w:val="19"/>
              </w:rPr>
              <w:t> </w:t>
            </w:r>
            <w:r w:rsidRPr="00E14769">
              <w:rPr>
                <w:rStyle w:val="aqj"/>
                <w:rFonts w:ascii="Arial" w:hAnsi="Arial" w:cs="Arial"/>
                <w:bCs/>
                <w:color w:val="222222"/>
                <w:sz w:val="19"/>
                <w:szCs w:val="19"/>
              </w:rPr>
              <w:t>Monday, May 22, 2017</w:t>
            </w:r>
            <w:r w:rsidRPr="00E14769">
              <w:rPr>
                <w:rFonts w:ascii="Arial" w:hAnsi="Arial" w:cs="Arial"/>
                <w:bCs/>
                <w:color w:val="222222"/>
                <w:sz w:val="19"/>
                <w:szCs w:val="19"/>
              </w:rPr>
              <w:t>, Tacoma, WA</w:t>
            </w:r>
            <w:r>
              <w:rPr>
                <w:rStyle w:val="apple-converted-space"/>
                <w:rFonts w:ascii="Arial" w:hAnsi="Arial" w:cs="Arial"/>
                <w:b/>
                <w:bCs/>
                <w:color w:val="222222"/>
                <w:sz w:val="19"/>
                <w:szCs w:val="19"/>
              </w:rPr>
              <w:t> </w:t>
            </w:r>
            <w:r>
              <w:rPr>
                <w:rFonts w:ascii="Arial" w:hAnsi="Arial" w:cs="Arial"/>
                <w:color w:val="222222"/>
                <w:sz w:val="19"/>
                <w:szCs w:val="19"/>
              </w:rPr>
              <w:t>(see attached flyer)</w:t>
            </w:r>
          </w:p>
          <w:p w:rsidR="00E14769" w:rsidRDefault="00E14769" w:rsidP="00E14769">
            <w:pPr>
              <w:shd w:val="clear" w:color="auto" w:fill="FFFFFF"/>
              <w:rPr>
                <w:rFonts w:ascii="Arial" w:hAnsi="Arial" w:cs="Arial"/>
                <w:color w:val="222222"/>
                <w:sz w:val="19"/>
                <w:szCs w:val="19"/>
              </w:rPr>
            </w:pPr>
            <w:r>
              <w:rPr>
                <w:rFonts w:ascii="Arial" w:hAnsi="Arial" w:cs="Arial"/>
                <w:color w:val="222222"/>
                <w:sz w:val="19"/>
                <w:szCs w:val="19"/>
              </w:rPr>
              <w:t>The purpose of this conference is to continue to co-create learning, growth and understanding of the best practices and relevant clinical services needed to support members of the lesbian, gay, bisexual, transgender and questioning communities. We invite dialogue about how difference with regards to gender and sexuality affects self-determination, overall physical health, behavioral health and well-being. </w:t>
            </w:r>
            <w:r>
              <w:rPr>
                <w:rStyle w:val="apple-converted-space"/>
                <w:rFonts w:ascii="Arial" w:hAnsi="Arial" w:cs="Arial"/>
                <w:color w:val="222222"/>
                <w:sz w:val="19"/>
                <w:szCs w:val="19"/>
              </w:rPr>
              <w:t> </w:t>
            </w:r>
            <w:r>
              <w:rPr>
                <w:rFonts w:ascii="Arial" w:hAnsi="Arial" w:cs="Arial"/>
                <w:b/>
                <w:bCs/>
                <w:i/>
                <w:iCs/>
                <w:color w:val="7030A0"/>
                <w:sz w:val="19"/>
                <w:szCs w:val="19"/>
              </w:rPr>
              <w:t>For questions regarding the Saying It Out Loud Conference, please contact Amanda Lewis at</w:t>
            </w:r>
            <w:r>
              <w:rPr>
                <w:rStyle w:val="apple-converted-space"/>
                <w:rFonts w:ascii="Arial" w:hAnsi="Arial" w:cs="Arial"/>
                <w:b/>
                <w:bCs/>
                <w:i/>
                <w:iCs/>
                <w:color w:val="7030A0"/>
                <w:sz w:val="19"/>
                <w:szCs w:val="19"/>
              </w:rPr>
              <w:t> </w:t>
            </w:r>
            <w:hyperlink r:id="rId10" w:tgtFrame="_blank" w:history="1">
              <w:r>
                <w:rPr>
                  <w:rStyle w:val="Hyperlink"/>
                  <w:rFonts w:ascii="Arial" w:hAnsi="Arial" w:cs="Arial"/>
                  <w:b/>
                  <w:bCs/>
                  <w:i/>
                  <w:iCs/>
                  <w:color w:val="1155CC"/>
                  <w:sz w:val="19"/>
                  <w:szCs w:val="19"/>
                </w:rPr>
                <w:t>(360) 725-3808</w:t>
              </w:r>
            </w:hyperlink>
            <w:r>
              <w:rPr>
                <w:rFonts w:ascii="Arial" w:hAnsi="Arial" w:cs="Arial"/>
                <w:b/>
                <w:bCs/>
                <w:i/>
                <w:iCs/>
                <w:color w:val="7030A0"/>
                <w:sz w:val="19"/>
                <w:szCs w:val="19"/>
              </w:rPr>
              <w:t>.</w:t>
            </w:r>
            <w:r>
              <w:rPr>
                <w:rFonts w:ascii="Arial" w:hAnsi="Arial" w:cs="Arial"/>
                <w:b/>
                <w:bCs/>
                <w:color w:val="7030A0"/>
                <w:sz w:val="19"/>
                <w:szCs w:val="19"/>
              </w:rPr>
              <w:t> </w:t>
            </w:r>
          </w:p>
          <w:p w:rsidR="00E14769" w:rsidRPr="00FD162D" w:rsidRDefault="00E14769" w:rsidP="00FD162D">
            <w:pPr>
              <w:rPr>
                <w:sz w:val="24"/>
                <w:szCs w:val="24"/>
              </w:rPr>
            </w:pPr>
          </w:p>
        </w:tc>
        <w:tc>
          <w:tcPr>
            <w:tcW w:w="4878" w:type="dxa"/>
          </w:tcPr>
          <w:p w:rsidR="00B36687" w:rsidRPr="00482D9B" w:rsidRDefault="00B36687" w:rsidP="000A0BE2">
            <w:pPr>
              <w:pStyle w:val="ListParagraph"/>
              <w:ind w:left="450"/>
              <w:rPr>
                <w:b/>
                <w:sz w:val="24"/>
                <w:szCs w:val="24"/>
              </w:rPr>
            </w:pPr>
          </w:p>
        </w:tc>
      </w:tr>
      <w:tr w:rsidR="00854EB0" w:rsidRPr="00482D9B" w:rsidTr="00B36687">
        <w:trPr>
          <w:jc w:val="center"/>
        </w:trPr>
        <w:tc>
          <w:tcPr>
            <w:tcW w:w="14616" w:type="dxa"/>
            <w:gridSpan w:val="4"/>
            <w:shd w:val="clear" w:color="auto" w:fill="F9D67F"/>
          </w:tcPr>
          <w:p w:rsidR="00854EB0" w:rsidRPr="00482D9B" w:rsidRDefault="00854EB0" w:rsidP="00854EB0">
            <w:pPr>
              <w:rPr>
                <w:b/>
                <w:sz w:val="24"/>
                <w:szCs w:val="24"/>
              </w:rPr>
            </w:pPr>
            <w:r w:rsidRPr="00482D9B">
              <w:rPr>
                <w:b/>
                <w:sz w:val="24"/>
                <w:szCs w:val="24"/>
              </w:rPr>
              <w:t>Closing Announcements and Evaluation</w:t>
            </w:r>
          </w:p>
        </w:tc>
      </w:tr>
      <w:tr w:rsidR="00D94A50" w:rsidRPr="00482D9B" w:rsidTr="00C51927">
        <w:trPr>
          <w:trHeight w:val="1268"/>
          <w:jc w:val="center"/>
        </w:trPr>
        <w:tc>
          <w:tcPr>
            <w:tcW w:w="3168" w:type="dxa"/>
          </w:tcPr>
          <w:p w:rsidR="00D94A50" w:rsidRPr="00482D9B" w:rsidRDefault="00D94A50" w:rsidP="000A0BE2">
            <w:pPr>
              <w:pStyle w:val="NoSpacing"/>
              <w:numPr>
                <w:ilvl w:val="0"/>
                <w:numId w:val="3"/>
              </w:numPr>
              <w:rPr>
                <w:rFonts w:asciiTheme="minorHAnsi" w:hAnsiTheme="minorHAnsi" w:cs="Tahoma"/>
                <w:b/>
                <w:sz w:val="24"/>
                <w:szCs w:val="24"/>
              </w:rPr>
            </w:pPr>
            <w:r w:rsidRPr="00482D9B">
              <w:rPr>
                <w:rFonts w:asciiTheme="minorHAnsi" w:hAnsiTheme="minorHAnsi" w:cs="Tahoma"/>
                <w:b/>
                <w:sz w:val="24"/>
                <w:szCs w:val="24"/>
              </w:rPr>
              <w:t>Closing Business:</w:t>
            </w:r>
            <w:r w:rsidR="004B5730" w:rsidRPr="00482D9B">
              <w:rPr>
                <w:rFonts w:asciiTheme="minorHAnsi" w:hAnsiTheme="minorHAnsi" w:cs="Tahoma"/>
                <w:b/>
                <w:sz w:val="24"/>
                <w:szCs w:val="24"/>
              </w:rPr>
              <w:t xml:space="preserve">  </w:t>
            </w:r>
            <w:r w:rsidRPr="00482D9B">
              <w:rPr>
                <w:rFonts w:asciiTheme="minorHAnsi" w:hAnsiTheme="minorHAnsi" w:cs="Tahoma"/>
                <w:b/>
                <w:sz w:val="24"/>
                <w:szCs w:val="24"/>
              </w:rPr>
              <w:t>Evaluations</w:t>
            </w:r>
            <w:r w:rsidR="00FA4293">
              <w:rPr>
                <w:rFonts w:asciiTheme="minorHAnsi" w:hAnsiTheme="minorHAnsi" w:cs="Tahoma"/>
                <w:b/>
                <w:sz w:val="24"/>
                <w:szCs w:val="24"/>
              </w:rPr>
              <w:t xml:space="preserve"> and</w:t>
            </w:r>
            <w:r w:rsidRPr="00482D9B">
              <w:rPr>
                <w:rFonts w:asciiTheme="minorHAnsi" w:hAnsiTheme="minorHAnsi" w:cs="Tahoma"/>
                <w:b/>
                <w:sz w:val="24"/>
                <w:szCs w:val="24"/>
              </w:rPr>
              <w:t xml:space="preserve"> Reimbursement</w:t>
            </w:r>
          </w:p>
          <w:p w:rsidR="00D94A50" w:rsidRPr="00482D9B" w:rsidRDefault="00B36CE7" w:rsidP="004B5730">
            <w:pPr>
              <w:pStyle w:val="NoSpacing"/>
              <w:ind w:left="360"/>
              <w:rPr>
                <w:rFonts w:asciiTheme="minorHAnsi" w:hAnsiTheme="minorHAnsi" w:cs="Tahoma"/>
                <w:sz w:val="24"/>
                <w:szCs w:val="24"/>
              </w:rPr>
            </w:pPr>
            <w:r>
              <w:rPr>
                <w:rFonts w:asciiTheme="minorHAnsi" w:hAnsiTheme="minorHAnsi" w:cs="Tahoma"/>
                <w:sz w:val="24"/>
                <w:szCs w:val="24"/>
              </w:rPr>
              <w:t>Family</w:t>
            </w:r>
            <w:r w:rsidR="006D0A3F">
              <w:rPr>
                <w:rFonts w:asciiTheme="minorHAnsi" w:hAnsiTheme="minorHAnsi" w:cs="Tahoma"/>
                <w:sz w:val="24"/>
                <w:szCs w:val="24"/>
              </w:rPr>
              <w:t xml:space="preserve"> Partner</w:t>
            </w:r>
            <w:r w:rsidR="00BE266B">
              <w:rPr>
                <w:rFonts w:asciiTheme="minorHAnsi" w:hAnsiTheme="minorHAnsi" w:cs="Tahoma"/>
                <w:sz w:val="24"/>
                <w:szCs w:val="24"/>
              </w:rPr>
              <w:t>,</w:t>
            </w:r>
            <w:r w:rsidR="006D0A3F">
              <w:rPr>
                <w:rFonts w:asciiTheme="minorHAnsi" w:hAnsiTheme="minorHAnsi" w:cs="Tahoma"/>
                <w:sz w:val="24"/>
                <w:szCs w:val="24"/>
              </w:rPr>
              <w:t xml:space="preserve"> </w:t>
            </w:r>
            <w:r w:rsidR="00D92B57">
              <w:rPr>
                <w:rFonts w:asciiTheme="minorHAnsi" w:hAnsiTheme="minorHAnsi" w:cs="Tahoma"/>
                <w:sz w:val="24"/>
                <w:szCs w:val="24"/>
              </w:rPr>
              <w:t>JJ Hiebert</w:t>
            </w:r>
          </w:p>
          <w:p w:rsidR="004B5730" w:rsidRPr="00482D9B" w:rsidRDefault="004B5730" w:rsidP="008D6D0A">
            <w:pPr>
              <w:pStyle w:val="NoSpacing"/>
              <w:ind w:left="360"/>
              <w:rPr>
                <w:rFonts w:asciiTheme="minorHAnsi" w:hAnsiTheme="minorHAnsi" w:cs="Tahoma"/>
                <w:i/>
                <w:sz w:val="24"/>
                <w:szCs w:val="24"/>
              </w:rPr>
            </w:pPr>
          </w:p>
        </w:tc>
        <w:tc>
          <w:tcPr>
            <w:tcW w:w="11448" w:type="dxa"/>
            <w:gridSpan w:val="3"/>
          </w:tcPr>
          <w:p w:rsidR="0077414E" w:rsidRDefault="0056501A" w:rsidP="00313CD8">
            <w:r w:rsidRPr="00482D9B">
              <w:rPr>
                <w:noProof/>
                <w:sz w:val="24"/>
                <w:szCs w:val="24"/>
              </w:rPr>
              <w:drawing>
                <wp:anchor distT="0" distB="0" distL="114300" distR="114300" simplePos="0" relativeHeight="251673600" behindDoc="0" locked="0" layoutInCell="1" allowOverlap="1" wp14:anchorId="56B56768" wp14:editId="084CF586">
                  <wp:simplePos x="0" y="0"/>
                  <wp:positionH relativeFrom="column">
                    <wp:posOffset>707390</wp:posOffset>
                  </wp:positionH>
                  <wp:positionV relativeFrom="paragraph">
                    <wp:posOffset>192405</wp:posOffset>
                  </wp:positionV>
                  <wp:extent cx="498475" cy="415290"/>
                  <wp:effectExtent l="0" t="0" r="0" b="3810"/>
                  <wp:wrapNone/>
                  <wp:docPr id="17" name="Picture 17" descr="C:\Users\acrawmer\AppData\Local\Microsoft\Windows\INetCache\IE\GPIWA3AP\Iphone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rawmer\AppData\Local\Microsoft\Windows\INetCache\IE\GPIWA3AP\Iphone_2[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000" t="14525" r="20000" b="12850"/>
                          <a:stretch/>
                        </pic:blipFill>
                        <pic:spPr bwMode="auto">
                          <a:xfrm>
                            <a:off x="0" y="0"/>
                            <a:ext cx="498475" cy="41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16F7" w:rsidRPr="00482D9B">
              <w:rPr>
                <w:noProof/>
                <w:sz w:val="24"/>
                <w:szCs w:val="24"/>
              </w:rPr>
              <mc:AlternateContent>
                <mc:Choice Requires="wps">
                  <w:drawing>
                    <wp:anchor distT="0" distB="0" distL="114300" distR="114300" simplePos="0" relativeHeight="251672576" behindDoc="0" locked="0" layoutInCell="1" allowOverlap="1" wp14:anchorId="7244C0BE" wp14:editId="52A31DA7">
                      <wp:simplePos x="0" y="0"/>
                      <wp:positionH relativeFrom="column">
                        <wp:posOffset>1213485</wp:posOffset>
                      </wp:positionH>
                      <wp:positionV relativeFrom="paragraph">
                        <wp:posOffset>80010</wp:posOffset>
                      </wp:positionV>
                      <wp:extent cx="4895215" cy="523875"/>
                      <wp:effectExtent l="0" t="0" r="1968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5238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CE7810" w:rsidRPr="00CE7810" w:rsidRDefault="00CE7810">
                                  <w:pPr>
                                    <w:rPr>
                                      <w:i/>
                                    </w:rPr>
                                  </w:pPr>
                                  <w:r w:rsidRPr="00CE7810">
                                    <w:rPr>
                                      <w:i/>
                                    </w:rPr>
                                    <w:t>Scan the barcode with a smartphone for a fast and easy FYSPRT evaluation.  Prefer the paper version? No problem!  Answers are confidential and greatly appreciated.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5.55pt;margin-top:6.3pt;width:385.4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" fillcolor="white [3201]" strokecolor="#4bacc6 [3208]" strokeweight="2pt">
                      <v:textbox>
                        <w:txbxContent>
                          <w:p w:rsidR="00CE7810" w:rsidRPr="00CE7810" w:rsidRDefault="00CE7810">
                            <w:pPr>
                              <w:rPr>
                                <w:i/>
                              </w:rPr>
                            </w:pPr>
                            <w:r w:rsidRPr="00CE7810">
                              <w:rPr>
                                <w:i/>
                              </w:rPr>
                              <w:t>Scan the barcode with a smartphone for a fast and easy FYSPRT evaluation.  Prefer the paper version? No problem!  Answers are confidential and greatly appreciated.</w:t>
                            </w:r>
                          </w:p>
                        </w:txbxContent>
                      </v:textbox>
                    </v:shape>
                  </w:pict>
                </mc:Fallback>
              </mc:AlternateContent>
            </w:r>
          </w:p>
          <w:p w:rsidR="00D94A50" w:rsidRDefault="0081414B" w:rsidP="00313CD8">
            <w:r>
              <w:t xml:space="preserve"> </w:t>
            </w:r>
            <w:r w:rsidR="0056501A">
              <w:rPr>
                <w:b/>
                <w:noProof/>
                <w:sz w:val="24"/>
                <w:szCs w:val="24"/>
              </w:rPr>
              <w:drawing>
                <wp:anchor distT="0" distB="0" distL="114300" distR="114300" simplePos="0" relativeHeight="251683840" behindDoc="1" locked="0" layoutInCell="1" allowOverlap="1">
                  <wp:simplePos x="0" y="0"/>
                  <wp:positionH relativeFrom="column">
                    <wp:posOffset>28575</wp:posOffset>
                  </wp:positionH>
                  <wp:positionV relativeFrom="paragraph">
                    <wp:posOffset>2540</wp:posOffset>
                  </wp:positionV>
                  <wp:extent cx="608330" cy="601980"/>
                  <wp:effectExtent l="0" t="0" r="1270" b="7620"/>
                  <wp:wrapThrough wrapText="bothSides">
                    <wp:wrapPolygon edited="0">
                      <wp:start x="0" y="0"/>
                      <wp:lineTo x="0" y="21190"/>
                      <wp:lineTo x="20969" y="21190"/>
                      <wp:lineTo x="2096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330"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16F7" w:rsidRDefault="007816F7" w:rsidP="00313CD8"/>
          <w:p w:rsidR="007816F7" w:rsidRPr="00482D9B" w:rsidRDefault="007816F7" w:rsidP="00313CD8">
            <w:pPr>
              <w:rPr>
                <w:sz w:val="24"/>
                <w:szCs w:val="24"/>
              </w:rPr>
            </w:pPr>
          </w:p>
          <w:p w:rsidR="00D94A50" w:rsidRPr="00482D9B" w:rsidRDefault="00313CD8" w:rsidP="00CE7810">
            <w:pPr>
              <w:jc w:val="center"/>
              <w:rPr>
                <w:b/>
                <w:sz w:val="24"/>
                <w:szCs w:val="24"/>
              </w:rPr>
            </w:pPr>
            <w:r w:rsidRPr="00482D9B">
              <w:rPr>
                <w:sz w:val="24"/>
                <w:szCs w:val="24"/>
              </w:rPr>
              <w:t>**Families and youth: For mileage or childcare reimbursement, see Amanda Crawmer**</w:t>
            </w:r>
          </w:p>
        </w:tc>
      </w:tr>
      <w:tr w:rsidR="00C75981" w:rsidRPr="00482D9B" w:rsidTr="00482D9B">
        <w:trPr>
          <w:trHeight w:val="259"/>
          <w:jc w:val="center"/>
        </w:trPr>
        <w:tc>
          <w:tcPr>
            <w:tcW w:w="8298" w:type="dxa"/>
            <w:gridSpan w:val="2"/>
            <w:shd w:val="clear" w:color="auto" w:fill="F9D67F"/>
          </w:tcPr>
          <w:p w:rsidR="00C75981" w:rsidRPr="00482D9B" w:rsidRDefault="00C75981" w:rsidP="00854EB0">
            <w:pPr>
              <w:jc w:val="center"/>
              <w:rPr>
                <w:b/>
                <w:sz w:val="24"/>
                <w:szCs w:val="24"/>
              </w:rPr>
            </w:pPr>
            <w:r w:rsidRPr="00482D9B">
              <w:rPr>
                <w:b/>
                <w:sz w:val="24"/>
                <w:szCs w:val="24"/>
              </w:rPr>
              <w:t>Regional FYSPRT Meeting Dates</w:t>
            </w:r>
          </w:p>
        </w:tc>
        <w:tc>
          <w:tcPr>
            <w:tcW w:w="6318" w:type="dxa"/>
            <w:gridSpan w:val="2"/>
            <w:shd w:val="clear" w:color="auto" w:fill="F9D67F"/>
          </w:tcPr>
          <w:p w:rsidR="00C75981" w:rsidRPr="00482D9B" w:rsidRDefault="0077414E" w:rsidP="0077414E">
            <w:pPr>
              <w:jc w:val="center"/>
              <w:rPr>
                <w:b/>
                <w:sz w:val="24"/>
                <w:szCs w:val="24"/>
              </w:rPr>
            </w:pPr>
            <w:r>
              <w:rPr>
                <w:b/>
                <w:sz w:val="24"/>
                <w:szCs w:val="24"/>
              </w:rPr>
              <w:t>Other</w:t>
            </w:r>
            <w:r w:rsidR="00C75981" w:rsidRPr="00482D9B">
              <w:rPr>
                <w:b/>
                <w:sz w:val="24"/>
                <w:szCs w:val="24"/>
              </w:rPr>
              <w:t xml:space="preserve"> FYSPRT Meeting Dates</w:t>
            </w:r>
          </w:p>
        </w:tc>
      </w:tr>
      <w:tr w:rsidR="00C75981" w:rsidRPr="00482D9B" w:rsidTr="00BB34A9">
        <w:trPr>
          <w:trHeight w:val="1547"/>
          <w:jc w:val="center"/>
        </w:trPr>
        <w:tc>
          <w:tcPr>
            <w:tcW w:w="8298" w:type="dxa"/>
            <w:gridSpan w:val="2"/>
          </w:tcPr>
          <w:p w:rsidR="00FC27A4" w:rsidRPr="00482D9B" w:rsidRDefault="00B631B1" w:rsidP="00FC27A4">
            <w:pPr>
              <w:jc w:val="center"/>
              <w:rPr>
                <w:sz w:val="24"/>
                <w:szCs w:val="24"/>
              </w:rPr>
            </w:pPr>
            <w:r>
              <w:rPr>
                <w:sz w:val="24"/>
                <w:szCs w:val="24"/>
              </w:rPr>
              <w:t>April</w:t>
            </w:r>
            <w:r w:rsidR="00BA406B" w:rsidRPr="00482D9B">
              <w:rPr>
                <w:sz w:val="24"/>
                <w:szCs w:val="24"/>
              </w:rPr>
              <w:t xml:space="preserve"> </w:t>
            </w:r>
            <w:r>
              <w:rPr>
                <w:sz w:val="24"/>
                <w:szCs w:val="24"/>
              </w:rPr>
              <w:t xml:space="preserve">13, 2017 </w:t>
            </w:r>
            <w:r w:rsidR="00BA406B" w:rsidRPr="00482D9B">
              <w:rPr>
                <w:sz w:val="24"/>
                <w:szCs w:val="24"/>
              </w:rPr>
              <w:t>4:00-6:00</w:t>
            </w:r>
            <w:r w:rsidR="00CE7810" w:rsidRPr="00482D9B">
              <w:rPr>
                <w:sz w:val="24"/>
                <w:szCs w:val="24"/>
              </w:rPr>
              <w:t>pm</w:t>
            </w:r>
            <w:r w:rsidR="0052592B">
              <w:rPr>
                <w:sz w:val="24"/>
                <w:szCs w:val="24"/>
              </w:rPr>
              <w:t xml:space="preserve">           Youth Activity 3:15</w:t>
            </w:r>
            <w:r w:rsidR="00FC27A4" w:rsidRPr="00482D9B">
              <w:rPr>
                <w:sz w:val="24"/>
                <w:szCs w:val="24"/>
              </w:rPr>
              <w:t>-4pm with pizza and soda</w:t>
            </w:r>
          </w:p>
          <w:p w:rsidR="00BE266B" w:rsidRPr="0052592B" w:rsidRDefault="00B631B1" w:rsidP="00482D9B">
            <w:pPr>
              <w:jc w:val="center"/>
              <w:rPr>
                <w:sz w:val="24"/>
                <w:szCs w:val="24"/>
              </w:rPr>
            </w:pPr>
            <w:r>
              <w:rPr>
                <w:sz w:val="24"/>
                <w:szCs w:val="24"/>
              </w:rPr>
              <w:t>May 15</w:t>
            </w:r>
            <w:r w:rsidR="0052592B">
              <w:rPr>
                <w:sz w:val="24"/>
                <w:szCs w:val="24"/>
              </w:rPr>
              <w:t>, 2017 4:00-6:00pm            Youth Activity 3:15</w:t>
            </w:r>
            <w:r w:rsidR="0052592B" w:rsidRPr="00482D9B">
              <w:rPr>
                <w:sz w:val="24"/>
                <w:szCs w:val="24"/>
              </w:rPr>
              <w:t>-4pm with pizza and soda</w:t>
            </w:r>
          </w:p>
          <w:p w:rsidR="0052592B" w:rsidRPr="0052592B" w:rsidRDefault="00D21212" w:rsidP="0052592B">
            <w:pPr>
              <w:rPr>
                <w:sz w:val="24"/>
                <w:szCs w:val="24"/>
              </w:rPr>
            </w:pPr>
            <w:r>
              <w:rPr>
                <w:sz w:val="24"/>
                <w:szCs w:val="24"/>
              </w:rPr>
              <w:t xml:space="preserve"> </w:t>
            </w:r>
            <w:r w:rsidR="00B631B1">
              <w:rPr>
                <w:sz w:val="24"/>
                <w:szCs w:val="24"/>
              </w:rPr>
              <w:t>June</w:t>
            </w:r>
            <w:r w:rsidR="0052592B">
              <w:rPr>
                <w:sz w:val="24"/>
                <w:szCs w:val="24"/>
              </w:rPr>
              <w:t xml:space="preserve"> </w:t>
            </w:r>
            <w:r w:rsidR="00B631B1">
              <w:rPr>
                <w:sz w:val="24"/>
                <w:szCs w:val="24"/>
              </w:rPr>
              <w:t>15</w:t>
            </w:r>
            <w:r w:rsidR="0052592B">
              <w:rPr>
                <w:sz w:val="24"/>
                <w:szCs w:val="24"/>
              </w:rPr>
              <w:t xml:space="preserve">, 2017 </w:t>
            </w:r>
            <w:r>
              <w:rPr>
                <w:sz w:val="24"/>
                <w:szCs w:val="24"/>
              </w:rPr>
              <w:t>4:00-6:00pm                Youth Activity 3:15</w:t>
            </w:r>
            <w:r w:rsidRPr="00482D9B">
              <w:rPr>
                <w:sz w:val="24"/>
                <w:szCs w:val="24"/>
              </w:rPr>
              <w:t>-4pm with pizza and soda</w:t>
            </w:r>
          </w:p>
          <w:p w:rsidR="00FC27A4" w:rsidRPr="00482D9B" w:rsidRDefault="00C75981" w:rsidP="00482D9B">
            <w:pPr>
              <w:jc w:val="center"/>
              <w:rPr>
                <w:b/>
                <w:sz w:val="24"/>
                <w:szCs w:val="24"/>
              </w:rPr>
            </w:pPr>
            <w:r w:rsidRPr="00482D9B">
              <w:rPr>
                <w:b/>
                <w:sz w:val="24"/>
                <w:szCs w:val="24"/>
              </w:rPr>
              <w:t xml:space="preserve">Location:  </w:t>
            </w:r>
            <w:r w:rsidR="00FC27A4" w:rsidRPr="00482D9B">
              <w:rPr>
                <w:b/>
                <w:sz w:val="24"/>
                <w:szCs w:val="24"/>
              </w:rPr>
              <w:t>Phoenix High School</w:t>
            </w:r>
            <w:r w:rsidR="00FC27A4" w:rsidRPr="00482D9B">
              <w:rPr>
                <w:rFonts w:ascii="Arial" w:hAnsi="Arial" w:cs="Arial"/>
                <w:color w:val="222222"/>
                <w:sz w:val="24"/>
                <w:szCs w:val="24"/>
                <w:shd w:val="clear" w:color="auto" w:fill="FFFFFF"/>
              </w:rPr>
              <w:t>1315 West 4th Avenue, Kennewick, WA 99336</w:t>
            </w:r>
          </w:p>
        </w:tc>
        <w:tc>
          <w:tcPr>
            <w:tcW w:w="6318" w:type="dxa"/>
            <w:gridSpan w:val="2"/>
          </w:tcPr>
          <w:p w:rsidR="00C75981" w:rsidRPr="00482D9B" w:rsidRDefault="00D21212" w:rsidP="00854EB0">
            <w:pPr>
              <w:jc w:val="center"/>
              <w:rPr>
                <w:b/>
                <w:sz w:val="24"/>
                <w:szCs w:val="24"/>
              </w:rPr>
            </w:pPr>
            <w:r>
              <w:rPr>
                <w:b/>
                <w:sz w:val="24"/>
                <w:szCs w:val="24"/>
              </w:rPr>
              <w:t xml:space="preserve">State: </w:t>
            </w:r>
            <w:r w:rsidR="00B631B1">
              <w:rPr>
                <w:b/>
                <w:sz w:val="24"/>
                <w:szCs w:val="24"/>
              </w:rPr>
              <w:t>March 16</w:t>
            </w:r>
            <w:r>
              <w:rPr>
                <w:b/>
                <w:sz w:val="24"/>
                <w:szCs w:val="24"/>
              </w:rPr>
              <w:t>, 2017 9:30am-3:00pm</w:t>
            </w:r>
          </w:p>
          <w:p w:rsidR="00C75981" w:rsidRPr="0077414E" w:rsidRDefault="00C75981" w:rsidP="00CE7810">
            <w:pPr>
              <w:shd w:val="clear" w:color="auto" w:fill="FFFFFF"/>
              <w:jc w:val="center"/>
              <w:rPr>
                <w:rFonts w:eastAsia="Times New Roman" w:cs="Times New Roman"/>
                <w:color w:val="222222"/>
                <w:sz w:val="20"/>
                <w:szCs w:val="20"/>
              </w:rPr>
            </w:pPr>
            <w:r w:rsidRPr="0077414E">
              <w:rPr>
                <w:sz w:val="20"/>
                <w:szCs w:val="20"/>
              </w:rPr>
              <w:t>Location</w:t>
            </w:r>
            <w:r w:rsidRPr="0077414E">
              <w:rPr>
                <w:b/>
                <w:sz w:val="20"/>
                <w:szCs w:val="20"/>
              </w:rPr>
              <w:t xml:space="preserve">: </w:t>
            </w:r>
            <w:r w:rsidRPr="0077414E">
              <w:rPr>
                <w:rFonts w:eastAsia="Times New Roman" w:cs="Times New Roman"/>
                <w:color w:val="222222"/>
                <w:sz w:val="20"/>
                <w:szCs w:val="20"/>
              </w:rPr>
              <w:t>Blake Office Park, West Building Chelan/Roosevelt Rooms</w:t>
            </w:r>
          </w:p>
          <w:p w:rsidR="00C75981" w:rsidRDefault="00C75981" w:rsidP="00482D9B">
            <w:pPr>
              <w:shd w:val="clear" w:color="auto" w:fill="FFFFFF"/>
              <w:jc w:val="center"/>
              <w:rPr>
                <w:rFonts w:eastAsia="Times New Roman" w:cs="Times New Roman"/>
                <w:color w:val="222222"/>
                <w:sz w:val="20"/>
                <w:szCs w:val="20"/>
              </w:rPr>
            </w:pPr>
            <w:r w:rsidRPr="0077414E">
              <w:rPr>
                <w:rFonts w:eastAsia="Times New Roman" w:cs="Times New Roman"/>
                <w:color w:val="222222"/>
                <w:sz w:val="20"/>
                <w:szCs w:val="20"/>
              </w:rPr>
              <w:t>4450 10</w:t>
            </w:r>
            <w:r w:rsidRPr="0077414E">
              <w:rPr>
                <w:rFonts w:eastAsia="Times New Roman" w:cs="Times New Roman"/>
                <w:color w:val="222222"/>
                <w:sz w:val="20"/>
                <w:szCs w:val="20"/>
                <w:vertAlign w:val="superscript"/>
              </w:rPr>
              <w:t>th</w:t>
            </w:r>
            <w:r w:rsidRPr="0077414E">
              <w:rPr>
                <w:rFonts w:eastAsia="Times New Roman" w:cs="Times New Roman"/>
                <w:color w:val="222222"/>
                <w:sz w:val="20"/>
                <w:szCs w:val="20"/>
              </w:rPr>
              <w:t> Avenue SE Lacey, WA 98503</w:t>
            </w:r>
          </w:p>
          <w:p w:rsidR="0077414E" w:rsidRDefault="0077414E" w:rsidP="00482D9B">
            <w:pPr>
              <w:shd w:val="clear" w:color="auto" w:fill="FFFFFF"/>
              <w:jc w:val="center"/>
              <w:rPr>
                <w:rFonts w:eastAsia="Times New Roman" w:cs="Times New Roman"/>
                <w:b/>
                <w:color w:val="222222"/>
              </w:rPr>
            </w:pPr>
            <w:r>
              <w:rPr>
                <w:rFonts w:eastAsia="Times New Roman" w:cs="Times New Roman"/>
                <w:b/>
                <w:color w:val="222222"/>
              </w:rPr>
              <w:t>Yakima Valley:</w:t>
            </w:r>
          </w:p>
          <w:p w:rsidR="0077414E" w:rsidRDefault="00B631B1" w:rsidP="00482D9B">
            <w:pPr>
              <w:shd w:val="clear" w:color="auto" w:fill="FFFFFF"/>
              <w:jc w:val="center"/>
              <w:rPr>
                <w:rFonts w:eastAsia="Times New Roman" w:cs="Times New Roman"/>
                <w:color w:val="222222"/>
              </w:rPr>
            </w:pPr>
            <w:r>
              <w:rPr>
                <w:rFonts w:eastAsia="Times New Roman" w:cs="Times New Roman"/>
                <w:color w:val="222222"/>
              </w:rPr>
              <w:t>3</w:t>
            </w:r>
            <w:r w:rsidR="0077414E">
              <w:rPr>
                <w:rFonts w:eastAsia="Times New Roman" w:cs="Times New Roman"/>
                <w:color w:val="222222"/>
              </w:rPr>
              <w:t>/1</w:t>
            </w:r>
            <w:r>
              <w:rPr>
                <w:rFonts w:eastAsia="Times New Roman" w:cs="Times New Roman"/>
                <w:color w:val="222222"/>
              </w:rPr>
              <w:t>5</w:t>
            </w:r>
            <w:r w:rsidR="0077414E">
              <w:rPr>
                <w:rFonts w:eastAsia="Times New Roman" w:cs="Times New Roman"/>
                <w:color w:val="222222"/>
              </w:rPr>
              <w:t xml:space="preserve">/2016 5:30-7:30pm </w:t>
            </w:r>
          </w:p>
          <w:p w:rsidR="0077414E" w:rsidRPr="0077414E" w:rsidRDefault="0077414E" w:rsidP="00D21212">
            <w:pPr>
              <w:shd w:val="clear" w:color="auto" w:fill="FFFFFF"/>
              <w:jc w:val="center"/>
              <w:rPr>
                <w:rFonts w:eastAsia="Times New Roman" w:cs="Times New Roman"/>
                <w:color w:val="222222"/>
              </w:rPr>
            </w:pPr>
            <w:r w:rsidRPr="0077414E">
              <w:rPr>
                <w:rFonts w:eastAsia="Times New Roman" w:cs="Times New Roman"/>
                <w:color w:val="222222"/>
              </w:rPr>
              <w:t>Location:</w:t>
            </w:r>
            <w:r>
              <w:rPr>
                <w:rFonts w:eastAsia="Times New Roman" w:cs="Times New Roman"/>
                <w:color w:val="222222"/>
              </w:rPr>
              <w:t xml:space="preserve"> </w:t>
            </w:r>
            <w:r w:rsidR="00D21212">
              <w:rPr>
                <w:rFonts w:eastAsia="Times New Roman" w:cs="Times New Roman"/>
                <w:color w:val="222222"/>
              </w:rPr>
              <w:t>Comprehensive Yakima</w:t>
            </w:r>
          </w:p>
        </w:tc>
      </w:tr>
    </w:tbl>
    <w:p w:rsidR="00C62235" w:rsidRPr="00482D9B" w:rsidRDefault="00BB34A9" w:rsidP="00854EB0">
      <w:pPr>
        <w:spacing w:after="0"/>
        <w:jc w:val="center"/>
        <w:rPr>
          <w:b/>
          <w:sz w:val="24"/>
          <w:szCs w:val="24"/>
        </w:rPr>
      </w:pPr>
      <w:r w:rsidRPr="00482D9B">
        <w:rPr>
          <w:b/>
          <w:noProof/>
          <w:sz w:val="24"/>
          <w:szCs w:val="24"/>
        </w:rPr>
        <mc:AlternateContent>
          <mc:Choice Requires="wps">
            <w:drawing>
              <wp:anchor distT="0" distB="0" distL="114300" distR="114300" simplePos="0" relativeHeight="251674624" behindDoc="0" locked="0" layoutInCell="1" allowOverlap="1" wp14:anchorId="631AA903" wp14:editId="10D2B681">
                <wp:simplePos x="0" y="0"/>
                <wp:positionH relativeFrom="column">
                  <wp:posOffset>4445</wp:posOffset>
                </wp:positionH>
                <wp:positionV relativeFrom="paragraph">
                  <wp:posOffset>120650</wp:posOffset>
                </wp:positionV>
                <wp:extent cx="9144000" cy="120967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9144000" cy="12096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C62235" w:rsidRPr="00C62235" w:rsidRDefault="00C62235" w:rsidP="00C62235">
                            <w:pPr>
                              <w:spacing w:after="0" w:line="360" w:lineRule="auto"/>
                              <w:jc w:val="center"/>
                              <w:rPr>
                                <w:rFonts w:asciiTheme="majorHAnsi" w:eastAsiaTheme="majorEastAsia" w:hAnsiTheme="majorHAnsi" w:cstheme="majorBidi"/>
                                <w:b/>
                                <w:iCs/>
                                <w:sz w:val="24"/>
                                <w:szCs w:val="24"/>
                              </w:rPr>
                            </w:pPr>
                            <w:r w:rsidRPr="00C62235">
                              <w:rPr>
                                <w:rFonts w:asciiTheme="majorHAnsi" w:eastAsiaTheme="majorEastAsia" w:hAnsiTheme="majorHAnsi" w:cstheme="majorBidi"/>
                                <w:b/>
                                <w:iCs/>
                                <w:sz w:val="24"/>
                                <w:szCs w:val="24"/>
                              </w:rPr>
                              <w:t>FYSPRT Ground Rules for Group Discussion</w:t>
                            </w:r>
                          </w:p>
                          <w:p w:rsidR="00C62235" w:rsidRP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All FYSPRT attendees should have a chance to speak, express their own ideas and feelings freely, and pursue and finish out their thoughts.</w:t>
                            </w:r>
                          </w:p>
                          <w:p w:rsid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Everyone has an equal opportunity to share their voice and view.</w:t>
                            </w:r>
                            <w:r>
                              <w:rPr>
                                <w:rFonts w:asciiTheme="majorHAnsi" w:eastAsiaTheme="majorEastAsia" w:hAnsiTheme="majorHAnsi" w:cstheme="majorBidi"/>
                                <w:iCs/>
                                <w:sz w:val="20"/>
                                <w:szCs w:val="20"/>
                              </w:rPr>
                              <w:t xml:space="preserve">          </w:t>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A variety of points of view are to be put forward and discussed during meetings.</w:t>
                            </w:r>
                          </w:p>
                          <w:p w:rsid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All attendees should work to remain open-minded.</w:t>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Stay true to the FYSPRT goals.</w:t>
                            </w:r>
                            <w:r w:rsidRPr="00C62235">
                              <w:rPr>
                                <w:rFonts w:asciiTheme="majorHAnsi" w:eastAsiaTheme="majorEastAsia" w:hAnsiTheme="majorHAnsi" w:cstheme="majorBidi"/>
                                <w:iCs/>
                                <w:noProof/>
                                <w:sz w:val="20"/>
                                <w:szCs w:val="20"/>
                              </w:rPr>
                              <w:t xml:space="preserve"> </w:t>
                            </w:r>
                          </w:p>
                          <w:p w:rsidR="00C62235" w:rsidRPr="00300C3B"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Participants can interpret topics openly and honestly.</w:t>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All respectful feedback is welcomed.</w:t>
                            </w:r>
                            <w:r>
                              <w:rPr>
                                <w:rFonts w:asciiTheme="majorHAnsi" w:eastAsiaTheme="majorEastAsia" w:hAnsiTheme="majorHAnsi" w:cstheme="majorBidi"/>
                                <w:iCs/>
                                <w:sz w:val="20"/>
                                <w:szCs w:val="20"/>
                              </w:rPr>
                              <w:t xml:space="preserve"> </w:t>
                            </w:r>
                            <w:r w:rsidR="00C51927">
                              <w:rPr>
                                <w:rFonts w:asciiTheme="majorHAnsi" w:eastAsiaTheme="majorEastAsia" w:hAnsiTheme="majorHAnsi" w:cstheme="majorBidi"/>
                                <w:iCs/>
                                <w:sz w:val="20"/>
                                <w:szCs w:val="20"/>
                              </w:rPr>
                              <w:t xml:space="preserve"> </w:t>
                            </w:r>
                          </w:p>
                          <w:p w:rsidR="00C62235" w:rsidRPr="00300C3B" w:rsidRDefault="00C62235" w:rsidP="00C62235">
                            <w:pPr>
                              <w:spacing w:after="0" w:line="360" w:lineRule="auto"/>
                              <w:rPr>
                                <w:rFonts w:asciiTheme="majorHAnsi" w:eastAsiaTheme="majorEastAsia" w:hAnsiTheme="majorHAnsi" w:cstheme="majorBidi"/>
                                <w:iCs/>
                                <w:sz w:val="20"/>
                                <w:szCs w:val="20"/>
                              </w:rPr>
                            </w:pPr>
                          </w:p>
                          <w:p w:rsidR="00C62235" w:rsidRDefault="00C62235" w:rsidP="00C62235">
                            <w:pPr>
                              <w:pStyle w:val="ListParagraph"/>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35pt;margin-top:9.5pt;width:10in;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" fillcolor="white [3201]" strokecolor="#f79646 [3209]" strokeweight="2pt">
                <v:textbox>
                  <w:txbxContent>
                    <w:p w:rsidR="00C62235" w:rsidRPr="00C62235" w:rsidRDefault="00C62235" w:rsidP="00C62235">
                      <w:pPr>
                        <w:spacing w:after="0" w:line="360" w:lineRule="auto"/>
                        <w:jc w:val="center"/>
                        <w:rPr>
                          <w:rFonts w:asciiTheme="majorHAnsi" w:eastAsiaTheme="majorEastAsia" w:hAnsiTheme="majorHAnsi" w:cstheme="majorBidi"/>
                          <w:b/>
                          <w:iCs/>
                          <w:sz w:val="24"/>
                          <w:szCs w:val="24"/>
                        </w:rPr>
                      </w:pPr>
                      <w:r w:rsidRPr="00C62235">
                        <w:rPr>
                          <w:rFonts w:asciiTheme="majorHAnsi" w:eastAsiaTheme="majorEastAsia" w:hAnsiTheme="majorHAnsi" w:cstheme="majorBidi"/>
                          <w:b/>
                          <w:iCs/>
                          <w:sz w:val="24"/>
                          <w:szCs w:val="24"/>
                        </w:rPr>
                        <w:t>FYSPRT Ground Rules for Group Discussion</w:t>
                      </w:r>
                    </w:p>
                    <w:p w:rsidR="00C62235" w:rsidRP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All FYSPRT attendees should have a chance to speak, express their own ideas and feelings freely, and pursue and finish out their thoughts.</w:t>
                      </w:r>
                    </w:p>
                    <w:p w:rsid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Everyone has an equal opportunity to share their voice and view.</w:t>
                      </w:r>
                      <w:r>
                        <w:rPr>
                          <w:rFonts w:asciiTheme="majorHAnsi" w:eastAsiaTheme="majorEastAsia" w:hAnsiTheme="majorHAnsi" w:cstheme="majorBidi"/>
                          <w:iCs/>
                          <w:sz w:val="20"/>
                          <w:szCs w:val="20"/>
                        </w:rPr>
                        <w:t xml:space="preserve">          </w:t>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A variety of points of view are to be put forward and discussed during meetings.</w:t>
                      </w:r>
                    </w:p>
                    <w:p w:rsidR="00C62235"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All attendees should work to remain open-minded.</w:t>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Stay true to the FYSPRT goals.</w:t>
                      </w:r>
                      <w:r w:rsidRPr="00C62235">
                        <w:rPr>
                          <w:rFonts w:asciiTheme="majorHAnsi" w:eastAsiaTheme="majorEastAsia" w:hAnsiTheme="majorHAnsi" w:cstheme="majorBidi"/>
                          <w:iCs/>
                          <w:noProof/>
                          <w:sz w:val="20"/>
                          <w:szCs w:val="20"/>
                        </w:rPr>
                        <w:t xml:space="preserve"> </w:t>
                      </w:r>
                    </w:p>
                    <w:p w:rsidR="00C62235" w:rsidRPr="00300C3B" w:rsidRDefault="00C62235" w:rsidP="00C62235">
                      <w:pPr>
                        <w:spacing w:after="0" w:line="360" w:lineRule="auto"/>
                        <w:rPr>
                          <w:rFonts w:asciiTheme="majorHAnsi" w:eastAsiaTheme="majorEastAsia" w:hAnsiTheme="majorHAnsi" w:cstheme="majorBidi"/>
                          <w:iCs/>
                          <w:sz w:val="20"/>
                          <w:szCs w:val="20"/>
                        </w:rPr>
                      </w:pPr>
                      <w:r w:rsidRPr="00C62235">
                        <w:rPr>
                          <w:rFonts w:asciiTheme="majorHAnsi" w:eastAsiaTheme="majorEastAsia" w:hAnsiTheme="majorHAnsi" w:cstheme="majorBidi"/>
                          <w:iCs/>
                          <w:sz w:val="20"/>
                          <w:szCs w:val="20"/>
                        </w:rPr>
                        <w:t>Participants can interpret topics openly and honestly.</w:t>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Pr>
                          <w:rFonts w:asciiTheme="majorHAnsi" w:eastAsiaTheme="majorEastAsia" w:hAnsiTheme="majorHAnsi" w:cstheme="majorBidi"/>
                          <w:iCs/>
                          <w:sz w:val="20"/>
                          <w:szCs w:val="20"/>
                        </w:rPr>
                        <w:tab/>
                      </w:r>
                      <w:r w:rsidRPr="00300C3B">
                        <w:rPr>
                          <w:rFonts w:asciiTheme="majorHAnsi" w:eastAsiaTheme="majorEastAsia" w:hAnsiTheme="majorHAnsi" w:cstheme="majorBidi"/>
                          <w:iCs/>
                          <w:sz w:val="20"/>
                          <w:szCs w:val="20"/>
                        </w:rPr>
                        <w:t>All respectful feedback is welcomed.</w:t>
                      </w:r>
                      <w:r>
                        <w:rPr>
                          <w:rFonts w:asciiTheme="majorHAnsi" w:eastAsiaTheme="majorEastAsia" w:hAnsiTheme="majorHAnsi" w:cstheme="majorBidi"/>
                          <w:iCs/>
                          <w:sz w:val="20"/>
                          <w:szCs w:val="20"/>
                        </w:rPr>
                        <w:t xml:space="preserve"> </w:t>
                      </w:r>
                      <w:r w:rsidR="00C51927">
                        <w:rPr>
                          <w:rFonts w:asciiTheme="majorHAnsi" w:eastAsiaTheme="majorEastAsia" w:hAnsiTheme="majorHAnsi" w:cstheme="majorBidi"/>
                          <w:iCs/>
                          <w:sz w:val="20"/>
                          <w:szCs w:val="20"/>
                        </w:rPr>
                        <w:t xml:space="preserve"> </w:t>
                      </w:r>
                    </w:p>
                    <w:p w:rsidR="00C62235" w:rsidRPr="00300C3B" w:rsidRDefault="00C62235" w:rsidP="00C62235">
                      <w:pPr>
                        <w:spacing w:after="0" w:line="360" w:lineRule="auto"/>
                        <w:rPr>
                          <w:rFonts w:asciiTheme="majorHAnsi" w:eastAsiaTheme="majorEastAsia" w:hAnsiTheme="majorHAnsi" w:cstheme="majorBidi"/>
                          <w:iCs/>
                          <w:sz w:val="20"/>
                          <w:szCs w:val="20"/>
                        </w:rPr>
                      </w:pPr>
                    </w:p>
                    <w:p w:rsidR="00C62235" w:rsidRDefault="00C62235" w:rsidP="00C62235">
                      <w:pPr>
                        <w:pStyle w:val="ListParagraph"/>
                        <w:ind w:left="540"/>
                      </w:pPr>
                    </w:p>
                  </w:txbxContent>
                </v:textbox>
              </v:shape>
            </w:pict>
          </mc:Fallback>
        </mc:AlternateContent>
      </w:r>
    </w:p>
    <w:p w:rsidR="00C62235" w:rsidRPr="00482D9B" w:rsidRDefault="00C62235" w:rsidP="00854EB0">
      <w:pPr>
        <w:spacing w:after="0"/>
        <w:jc w:val="center"/>
        <w:rPr>
          <w:b/>
          <w:sz w:val="24"/>
          <w:szCs w:val="24"/>
        </w:rPr>
      </w:pPr>
    </w:p>
    <w:p w:rsidR="00C62235" w:rsidRPr="00482D9B" w:rsidRDefault="00C62235" w:rsidP="00854EB0">
      <w:pPr>
        <w:spacing w:after="0"/>
        <w:jc w:val="center"/>
        <w:rPr>
          <w:b/>
          <w:sz w:val="24"/>
          <w:szCs w:val="24"/>
        </w:rPr>
      </w:pPr>
    </w:p>
    <w:p w:rsidR="00C62235" w:rsidRPr="00482D9B" w:rsidRDefault="00C62235" w:rsidP="00854EB0">
      <w:pPr>
        <w:spacing w:after="0"/>
        <w:jc w:val="center"/>
        <w:rPr>
          <w:b/>
          <w:sz w:val="24"/>
          <w:szCs w:val="24"/>
        </w:rPr>
      </w:pPr>
    </w:p>
    <w:p w:rsidR="00C62235" w:rsidRPr="00482D9B" w:rsidRDefault="00482D9B" w:rsidP="00854EB0">
      <w:pPr>
        <w:spacing w:after="0"/>
        <w:jc w:val="center"/>
        <w:rPr>
          <w:b/>
          <w:sz w:val="24"/>
          <w:szCs w:val="24"/>
        </w:rPr>
      </w:pPr>
      <w:r w:rsidRPr="00482D9B">
        <w:rPr>
          <w:b/>
          <w:noProof/>
          <w:sz w:val="24"/>
          <w:szCs w:val="24"/>
        </w:rPr>
        <mc:AlternateContent>
          <mc:Choice Requires="wps">
            <w:drawing>
              <wp:anchor distT="0" distB="0" distL="114300" distR="114300" simplePos="0" relativeHeight="251675648" behindDoc="0" locked="0" layoutInCell="1" allowOverlap="1" wp14:anchorId="5CCC28F0" wp14:editId="1F4B6850">
                <wp:simplePos x="0" y="0"/>
                <wp:positionH relativeFrom="column">
                  <wp:posOffset>6322695</wp:posOffset>
                </wp:positionH>
                <wp:positionV relativeFrom="paragraph">
                  <wp:posOffset>181610</wp:posOffset>
                </wp:positionV>
                <wp:extent cx="184150" cy="192405"/>
                <wp:effectExtent l="57150" t="38100" r="25400" b="93345"/>
                <wp:wrapNone/>
                <wp:docPr id="24" name="Smiley Face 24"/>
                <wp:cNvGraphicFramePr/>
                <a:graphic xmlns:a="http://schemas.openxmlformats.org/drawingml/2006/main">
                  <a:graphicData uri="http://schemas.microsoft.com/office/word/2010/wordprocessingShape">
                    <wps:wsp>
                      <wps:cNvSpPr/>
                      <wps:spPr>
                        <a:xfrm>
                          <a:off x="0" y="0"/>
                          <a:ext cx="184150" cy="192405"/>
                        </a:xfrm>
                        <a:prstGeom prst="smileyFac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4" o:spid="_x0000_s1026" type="#_x0000_t96" style="position:absolute;margin-left:497.85pt;margin-top:14.3pt;width:14.5pt;height:1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" fillcolor="gray [1616]" strokecolor="black [3040]">
                <v:fill color2="#d9d9d9 [496]" rotate="t" angle="180" colors="0 #bcbcbc;22938f #d0d0d0;1 #ededed" focus="100%" type="gradient"/>
                <v:shadow on="t" color="black" opacity="24903f" origin=",.5" offset="0,.55556mm"/>
              </v:shape>
            </w:pict>
          </mc:Fallback>
        </mc:AlternateContent>
      </w:r>
    </w:p>
    <w:p w:rsidR="00C62235" w:rsidRPr="00482D9B" w:rsidRDefault="00C62235" w:rsidP="00854EB0">
      <w:pPr>
        <w:spacing w:after="0"/>
        <w:jc w:val="center"/>
        <w:rPr>
          <w:b/>
          <w:sz w:val="24"/>
          <w:szCs w:val="24"/>
        </w:rPr>
      </w:pPr>
    </w:p>
    <w:p w:rsidR="00C62235" w:rsidRPr="00482D9B" w:rsidRDefault="000A0BE2" w:rsidP="00854EB0">
      <w:pPr>
        <w:spacing w:after="0"/>
        <w:jc w:val="center"/>
        <w:rPr>
          <w:b/>
          <w:sz w:val="24"/>
          <w:szCs w:val="24"/>
        </w:rPr>
      </w:pPr>
      <w:r>
        <w:rPr>
          <w:noProof/>
        </w:rPr>
        <w:drawing>
          <wp:anchor distT="0" distB="0" distL="114300" distR="114300" simplePos="0" relativeHeight="251677696" behindDoc="0" locked="0" layoutInCell="1" allowOverlap="1" wp14:anchorId="012AE47E" wp14:editId="658C5850">
            <wp:simplePos x="0" y="0"/>
            <wp:positionH relativeFrom="column">
              <wp:posOffset>7679924</wp:posOffset>
            </wp:positionH>
            <wp:positionV relativeFrom="paragraph">
              <wp:posOffset>142530</wp:posOffset>
            </wp:positionV>
            <wp:extent cx="443458" cy="369454"/>
            <wp:effectExtent l="0" t="0" r="0" b="0"/>
            <wp:wrapNone/>
            <wp:docPr id="25" name="Picture 25" descr="C:\Users\acrawmer\AppData\Local\Microsoft\Windows\INetCache\IE\GPIWA3AP\Iphone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rawmer\AppData\Local\Microsoft\Windows\INetCache\IE\GPIWA3AP\Iphone_2[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000" t="14525" r="20000" b="12850"/>
                    <a:stretch/>
                  </pic:blipFill>
                  <pic:spPr bwMode="auto">
                    <a:xfrm>
                      <a:off x="0" y="0"/>
                      <a:ext cx="443201" cy="369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4A9">
        <w:rPr>
          <w:b/>
          <w:noProof/>
          <w:sz w:val="20"/>
          <w:szCs w:val="20"/>
        </w:rPr>
        <w:drawing>
          <wp:anchor distT="0" distB="0" distL="114300" distR="114300" simplePos="0" relativeHeight="251682816" behindDoc="1" locked="0" layoutInCell="1" allowOverlap="1" wp14:anchorId="1940D1AA" wp14:editId="66B8282B">
            <wp:simplePos x="0" y="0"/>
            <wp:positionH relativeFrom="column">
              <wp:posOffset>8075930</wp:posOffset>
            </wp:positionH>
            <wp:positionV relativeFrom="paragraph">
              <wp:posOffset>205105</wp:posOffset>
            </wp:positionV>
            <wp:extent cx="720090" cy="720090"/>
            <wp:effectExtent l="0" t="0" r="3810" b="3810"/>
            <wp:wrapThrough wrapText="bothSides">
              <wp:wrapPolygon edited="0">
                <wp:start x="0" y="0"/>
                <wp:lineTo x="0" y="21143"/>
                <wp:lineTo x="21143" y="21143"/>
                <wp:lineTo x="2114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for membership applic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page">
              <wp14:pctWidth>0</wp14:pctWidth>
            </wp14:sizeRelH>
            <wp14:sizeRelV relativeFrom="page">
              <wp14:pctHeight>0</wp14:pctHeight>
            </wp14:sizeRelV>
          </wp:anchor>
        </w:drawing>
      </w:r>
      <w:r w:rsidR="00BB34A9">
        <w:rPr>
          <w:noProof/>
        </w:rPr>
        <mc:AlternateContent>
          <mc:Choice Requires="wps">
            <w:drawing>
              <wp:anchor distT="0" distB="0" distL="114300" distR="114300" simplePos="0" relativeHeight="251681792" behindDoc="1" locked="0" layoutInCell="1" allowOverlap="1" wp14:anchorId="2E4796AE" wp14:editId="0B6C6D00">
                <wp:simplePos x="0" y="0"/>
                <wp:positionH relativeFrom="column">
                  <wp:posOffset>1278890</wp:posOffset>
                </wp:positionH>
                <wp:positionV relativeFrom="paragraph">
                  <wp:posOffset>48260</wp:posOffset>
                </wp:positionV>
                <wp:extent cx="6584950" cy="636905"/>
                <wp:effectExtent l="0" t="0" r="0" b="0"/>
                <wp:wrapThrough wrapText="bothSides">
                  <wp:wrapPolygon edited="0">
                    <wp:start x="125" y="0"/>
                    <wp:lineTo x="125" y="20674"/>
                    <wp:lineTo x="21371" y="20674"/>
                    <wp:lineTo x="21371" y="0"/>
                    <wp:lineTo x="125" y="0"/>
                  </wp:wrapPolygon>
                </wp:wrapThrough>
                <wp:docPr id="5" name="Text Box 5"/>
                <wp:cNvGraphicFramePr/>
                <a:graphic xmlns:a="http://schemas.openxmlformats.org/drawingml/2006/main">
                  <a:graphicData uri="http://schemas.microsoft.com/office/word/2010/wordprocessingShape">
                    <wps:wsp>
                      <wps:cNvSpPr txBox="1"/>
                      <wps:spPr>
                        <a:xfrm>
                          <a:off x="0" y="0"/>
                          <a:ext cx="6584950" cy="636905"/>
                        </a:xfrm>
                        <a:prstGeom prst="rect">
                          <a:avLst/>
                        </a:prstGeom>
                        <a:noFill/>
                        <a:ln>
                          <a:noFill/>
                        </a:ln>
                        <a:effectLst/>
                      </wps:spPr>
                      <wps:txbx>
                        <w:txbxContent>
                          <w:p w:rsidR="00BB34A9" w:rsidRPr="00C51927" w:rsidRDefault="00BB34A9" w:rsidP="00BB34A9">
                            <w:pPr>
                              <w:spacing w:after="0"/>
                              <w:jc w:val="center"/>
                              <w:rPr>
                                <w:b/>
                                <w:color w:val="365F91" w:themeColor="accent1" w:themeShade="BF"/>
                                <w:spacing w:val="60"/>
                                <w:sz w:val="26"/>
                                <w:szCs w:val="26"/>
                                <w14:glow w14:rad="45504">
                                  <w14:schemeClr w14:val="accent1">
                                    <w14:alpha w14:val="65000"/>
                                    <w14:satMod w14:val="220000"/>
                                  </w14:schemeClr>
                                </w14:glow>
                                <w14:textOutline w14:w="11430" w14:cap="flat" w14:cmpd="sng" w14:algn="ctr">
                                  <w14:noFill/>
                                  <w14:prstDash w14:val="solid"/>
                                  <w14:miter w14:lim="0"/>
                                </w14:textOutline>
                              </w:rPr>
                            </w:pPr>
                            <w:r w:rsidRPr="00C51927">
                              <w:rPr>
                                <w:b/>
                                <w:color w:val="365F91" w:themeColor="accent1" w:themeShade="BF"/>
                                <w:spacing w:val="60"/>
                                <w:sz w:val="26"/>
                                <w:szCs w:val="26"/>
                                <w14:textOutline w14:w="11430" w14:cap="flat" w14:cmpd="sng" w14:algn="ctr">
                                  <w14:noFill/>
                                  <w14:prstDash w14:val="solid"/>
                                  <w14:miter w14:lim="0"/>
                                </w14:textOutline>
                              </w:rPr>
                              <w:t>Want to become a FYSPRT member?</w:t>
                            </w:r>
                            <w:r w:rsidRPr="00C51927">
                              <w:rPr>
                                <w:b/>
                                <w:noProof/>
                                <w:color w:val="365F91" w:themeColor="accent1" w:themeShade="BF"/>
                                <w:sz w:val="26"/>
                                <w:szCs w:val="26"/>
                              </w:rPr>
                              <w:t xml:space="preserve"> </w:t>
                            </w:r>
                            <w:r w:rsidRPr="00C51927">
                              <w:rPr>
                                <w:b/>
                                <w:color w:val="365F91" w:themeColor="accent1" w:themeShade="BF"/>
                                <w:spacing w:val="60"/>
                                <w:sz w:val="26"/>
                                <w:szCs w:val="26"/>
                                <w14:textOutline w14:w="11430" w14:cap="flat" w14:cmpd="sng" w14:algn="ctr">
                                  <w14:noFill/>
                                  <w14:prstDash w14:val="solid"/>
                                  <w14:miter w14:lim="0"/>
                                </w14:textOutline>
                              </w:rPr>
                              <w:t xml:space="preserve">Ask for a membership application or complete the </w:t>
                            </w:r>
                            <w:r w:rsidRPr="004B5730">
                              <w:rPr>
                                <w:b/>
                                <w:color w:val="365F91" w:themeColor="accent1" w:themeShade="BF"/>
                                <w:spacing w:val="60"/>
                                <w:sz w:val="26"/>
                                <w:szCs w:val="26"/>
                                <w:u w:val="single"/>
                                <w14:textOutline w14:w="11430" w14:cap="flat" w14:cmpd="sng" w14:algn="ctr">
                                  <w14:noFill/>
                                  <w14:prstDash w14:val="solid"/>
                                  <w14:miter w14:lim="0"/>
                                </w14:textOutline>
                              </w:rPr>
                              <w:t>short</w:t>
                            </w:r>
                            <w:r w:rsidRPr="00C51927">
                              <w:rPr>
                                <w:b/>
                                <w:color w:val="365F91" w:themeColor="accent1" w:themeShade="BF"/>
                                <w:spacing w:val="60"/>
                                <w:sz w:val="26"/>
                                <w:szCs w:val="26"/>
                                <w14:textOutline w14:w="11430" w14:cap="flat" w14:cmpd="sng" w14:algn="ctr">
                                  <w14:noFill/>
                                  <w14:prstDash w14:val="solid"/>
                                  <w14:miter w14:lim="0"/>
                                </w14:textOutline>
                              </w:rPr>
                              <w:t xml:space="preserve"> application </w:t>
                            </w:r>
                            <w:r w:rsidRPr="004B5730">
                              <w:rPr>
                                <w:b/>
                                <w:color w:val="365F91" w:themeColor="accent1" w:themeShade="BF"/>
                                <w:spacing w:val="60"/>
                                <w:sz w:val="26"/>
                                <w:szCs w:val="26"/>
                                <w14:textOutline w14:w="11430" w14:cap="flat" w14:cmpd="sng" w14:algn="ctr">
                                  <w14:noFill/>
                                  <w14:prstDash w14:val="solid"/>
                                  <w14:miter w14:lim="0"/>
                                </w14:textOutline>
                              </w:rPr>
                              <w:t>here:</w:t>
                            </w:r>
                            <w:r w:rsidRPr="00BB34A9">
                              <w:rPr>
                                <w:b/>
                                <w:noProof/>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0.7pt;margin-top:3.8pt;width:518.5pt;height:5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" filled="f" stroked="f">
                <v:textbox>
                  <w:txbxContent>
                    <w:p w:rsidR="00BB34A9" w:rsidRPr="00C51927" w:rsidRDefault="00BB34A9" w:rsidP="00BB34A9">
                      <w:pPr>
                        <w:spacing w:after="0"/>
                        <w:jc w:val="center"/>
                        <w:rPr>
                          <w:b/>
                          <w:color w:val="365F91" w:themeColor="accent1" w:themeShade="BF"/>
                          <w:spacing w:val="60"/>
                          <w:sz w:val="26"/>
                          <w:szCs w:val="26"/>
                          <w14:glow w14:rad="45504">
                            <w14:schemeClr w14:val="accent1">
                              <w14:alpha w14:val="65000"/>
                              <w14:satMod w14:val="220000"/>
                            </w14:schemeClr>
                          </w14:glow>
                          <w14:textOutline w14:w="11430" w14:cap="flat" w14:cmpd="sng" w14:algn="ctr">
                            <w14:noFill/>
                            <w14:prstDash w14:val="solid"/>
                            <w14:miter w14:lim="0"/>
                          </w14:textOutline>
                        </w:rPr>
                      </w:pPr>
                      <w:r w:rsidRPr="00C51927">
                        <w:rPr>
                          <w:b/>
                          <w:color w:val="365F91" w:themeColor="accent1" w:themeShade="BF"/>
                          <w:spacing w:val="60"/>
                          <w:sz w:val="26"/>
                          <w:szCs w:val="26"/>
                          <w14:textOutline w14:w="11430" w14:cap="flat" w14:cmpd="sng" w14:algn="ctr">
                            <w14:noFill/>
                            <w14:prstDash w14:val="solid"/>
                            <w14:miter w14:lim="0"/>
                          </w14:textOutline>
                        </w:rPr>
                        <w:t>Want to become a FYSPRT member?</w:t>
                      </w:r>
                      <w:r w:rsidRPr="00C51927">
                        <w:rPr>
                          <w:b/>
                          <w:noProof/>
                          <w:color w:val="365F91" w:themeColor="accent1" w:themeShade="BF"/>
                          <w:sz w:val="26"/>
                          <w:szCs w:val="26"/>
                        </w:rPr>
                        <w:t xml:space="preserve"> </w:t>
                      </w:r>
                      <w:r w:rsidRPr="00C51927">
                        <w:rPr>
                          <w:b/>
                          <w:color w:val="365F91" w:themeColor="accent1" w:themeShade="BF"/>
                          <w:spacing w:val="60"/>
                          <w:sz w:val="26"/>
                          <w:szCs w:val="26"/>
                          <w14:textOutline w14:w="11430" w14:cap="flat" w14:cmpd="sng" w14:algn="ctr">
                            <w14:noFill/>
                            <w14:prstDash w14:val="solid"/>
                            <w14:miter w14:lim="0"/>
                          </w14:textOutline>
                        </w:rPr>
                        <w:t xml:space="preserve">Ask for a membership application or complete the </w:t>
                      </w:r>
                      <w:r w:rsidRPr="004B5730">
                        <w:rPr>
                          <w:b/>
                          <w:color w:val="365F91" w:themeColor="accent1" w:themeShade="BF"/>
                          <w:spacing w:val="60"/>
                          <w:sz w:val="26"/>
                          <w:szCs w:val="26"/>
                          <w:u w:val="single"/>
                          <w14:textOutline w14:w="11430" w14:cap="flat" w14:cmpd="sng" w14:algn="ctr">
                            <w14:noFill/>
                            <w14:prstDash w14:val="solid"/>
                            <w14:miter w14:lim="0"/>
                          </w14:textOutline>
                        </w:rPr>
                        <w:t>short</w:t>
                      </w:r>
                      <w:r w:rsidRPr="00C51927">
                        <w:rPr>
                          <w:b/>
                          <w:color w:val="365F91" w:themeColor="accent1" w:themeShade="BF"/>
                          <w:spacing w:val="60"/>
                          <w:sz w:val="26"/>
                          <w:szCs w:val="26"/>
                          <w14:textOutline w14:w="11430" w14:cap="flat" w14:cmpd="sng" w14:algn="ctr">
                            <w14:noFill/>
                            <w14:prstDash w14:val="solid"/>
                            <w14:miter w14:lim="0"/>
                          </w14:textOutline>
                        </w:rPr>
                        <w:t xml:space="preserve"> application </w:t>
                      </w:r>
                      <w:r w:rsidRPr="004B5730">
                        <w:rPr>
                          <w:b/>
                          <w:color w:val="365F91" w:themeColor="accent1" w:themeShade="BF"/>
                          <w:spacing w:val="60"/>
                          <w:sz w:val="26"/>
                          <w:szCs w:val="26"/>
                          <w14:textOutline w14:w="11430" w14:cap="flat" w14:cmpd="sng" w14:algn="ctr">
                            <w14:noFill/>
                            <w14:prstDash w14:val="solid"/>
                            <w14:miter w14:lim="0"/>
                          </w14:textOutline>
                        </w:rPr>
                        <w:t>here:</w:t>
                      </w:r>
                      <w:r w:rsidRPr="00BB34A9">
                        <w:rPr>
                          <w:b/>
                          <w:noProof/>
                          <w:sz w:val="20"/>
                          <w:szCs w:val="20"/>
                        </w:rPr>
                        <w:t xml:space="preserve"> </w:t>
                      </w:r>
                    </w:p>
                  </w:txbxContent>
                </v:textbox>
                <w10:wrap type="through"/>
              </v:shape>
            </w:pict>
          </mc:Fallback>
        </mc:AlternateContent>
      </w:r>
    </w:p>
    <w:p w:rsidR="00C62235" w:rsidRDefault="00BE266B" w:rsidP="00854EB0">
      <w:pPr>
        <w:spacing w:after="0"/>
        <w:jc w:val="center"/>
        <w:rPr>
          <w:b/>
          <w:sz w:val="20"/>
          <w:szCs w:val="20"/>
        </w:rPr>
      </w:pPr>
      <w:r>
        <w:rPr>
          <w:b/>
          <w:noProof/>
          <w:sz w:val="20"/>
          <w:szCs w:val="20"/>
        </w:rPr>
        <w:drawing>
          <wp:anchor distT="0" distB="0" distL="114300" distR="114300" simplePos="0" relativeHeight="251663360" behindDoc="0" locked="0" layoutInCell="1" allowOverlap="1" wp14:anchorId="108555A3" wp14:editId="66331000">
            <wp:simplePos x="0" y="0"/>
            <wp:positionH relativeFrom="column">
              <wp:posOffset>325755</wp:posOffset>
            </wp:positionH>
            <wp:positionV relativeFrom="paragraph">
              <wp:posOffset>85090</wp:posOffset>
            </wp:positionV>
            <wp:extent cx="655320" cy="655320"/>
            <wp:effectExtent l="0" t="0" r="0" b="0"/>
            <wp:wrapNone/>
            <wp:docPr id="12" name="Picture 12" descr="C:\Users\acrawmer\AppData\Local\Microsoft\Windows\INetCache\IE\DHO93527\primary-exclam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rawmer\AppData\Local\Microsoft\Windows\INetCache\IE\DHO93527\primary-exclamation[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A50" w:rsidRDefault="000A0BE2" w:rsidP="00854EB0">
      <w:pPr>
        <w:spacing w:after="0"/>
        <w:jc w:val="center"/>
        <w:rPr>
          <w:b/>
          <w:sz w:val="20"/>
          <w:szCs w:val="20"/>
        </w:rPr>
      </w:pPr>
      <w:r w:rsidRPr="002478C6">
        <w:rPr>
          <w:b/>
          <w:noProof/>
          <w:sz w:val="20"/>
          <w:szCs w:val="20"/>
        </w:rPr>
        <mc:AlternateContent>
          <mc:Choice Requires="wps">
            <w:drawing>
              <wp:anchor distT="0" distB="0" distL="114300" distR="114300" simplePos="0" relativeHeight="251680768" behindDoc="0" locked="0" layoutInCell="1" allowOverlap="1" wp14:anchorId="1641A1C3" wp14:editId="6EE77321">
                <wp:simplePos x="0" y="0"/>
                <wp:positionH relativeFrom="column">
                  <wp:posOffset>1113155</wp:posOffset>
                </wp:positionH>
                <wp:positionV relativeFrom="paragraph">
                  <wp:posOffset>258734</wp:posOffset>
                </wp:positionV>
                <wp:extent cx="6963410" cy="498475"/>
                <wp:effectExtent l="0" t="0" r="2794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4984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2478C6" w:rsidRPr="002478C6" w:rsidRDefault="002478C6" w:rsidP="00BB34A9">
                            <w:pPr>
                              <w:jc w:val="center"/>
                              <w:rPr>
                                <w:i/>
                              </w:rPr>
                            </w:pPr>
                            <w:r w:rsidRPr="002478C6">
                              <w:rPr>
                                <w:i/>
                              </w:rPr>
                              <w:t>Barcode Instructions:  In order to use the QR Code, you will need to download a free “Scan” application to your ph</w:t>
                            </w:r>
                            <w:r>
                              <w:rPr>
                                <w:i/>
                              </w:rPr>
                              <w:t>one.  There are several iPhone and Android options available</w:t>
                            </w:r>
                            <w:r w:rsidRPr="002478C6">
                              <w:rPr>
                                <w:i/>
                              </w:rPr>
                              <w:t>.  See Amanda after the meeting if you have any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65pt;margin-top:20.35pt;width:548.3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" fillcolor="white [3201]" strokecolor="#4bacc6 [3208]" strokeweight="2pt">
                <v:textbox>
                  <w:txbxContent>
                    <w:p w:rsidR="002478C6" w:rsidRPr="002478C6" w:rsidRDefault="002478C6" w:rsidP="00BB34A9">
                      <w:pPr>
                        <w:jc w:val="center"/>
                        <w:rPr>
                          <w:i/>
                        </w:rPr>
                      </w:pPr>
                      <w:r w:rsidRPr="002478C6">
                        <w:rPr>
                          <w:i/>
                        </w:rPr>
                        <w:t>Barcode Instructions:  In order to use the QR Code, you will need to download a free “Scan” application to your ph</w:t>
                      </w:r>
                      <w:r>
                        <w:rPr>
                          <w:i/>
                        </w:rPr>
                        <w:t>one.  There are several iPhone and Android options available</w:t>
                      </w:r>
                      <w:r w:rsidRPr="002478C6">
                        <w:rPr>
                          <w:i/>
                        </w:rPr>
                        <w:t>.  See Amanda after the meeting if you have any questions.</w:t>
                      </w:r>
                    </w:p>
                  </w:txbxContent>
                </v:textbox>
              </v:shape>
            </w:pict>
          </mc:Fallback>
        </mc:AlternateContent>
      </w:r>
      <w:r w:rsidR="00BB34A9">
        <w:rPr>
          <w:b/>
          <w:noProof/>
          <w:spacing w:val="60"/>
          <w:sz w:val="36"/>
          <w:szCs w:val="36"/>
        </w:rPr>
        <w:drawing>
          <wp:anchor distT="0" distB="0" distL="114300" distR="114300" simplePos="0" relativeHeight="251678720" behindDoc="0" locked="0" layoutInCell="1" allowOverlap="1" wp14:anchorId="0EFB40EA" wp14:editId="57F612F2">
            <wp:simplePos x="0" y="0"/>
            <wp:positionH relativeFrom="column">
              <wp:posOffset>8521583</wp:posOffset>
            </wp:positionH>
            <wp:positionV relativeFrom="paragraph">
              <wp:posOffset>368078</wp:posOffset>
            </wp:positionV>
            <wp:extent cx="453417" cy="398412"/>
            <wp:effectExtent l="38100" t="0" r="80010" b="20955"/>
            <wp:wrapNone/>
            <wp:docPr id="27" name="Picture 27" descr="C:\Users\acrawmer\AppData\Local\Microsoft\Windows\INetCache\IE\4JK61LW6\1024px-Uploadform_arro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rawmer\AppData\Local\Microsoft\Windows\INetCache\IE\4JK61LW6\1024px-Uploadform_arrow.svg[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536448">
                      <a:off x="0" y="0"/>
                      <a:ext cx="453417" cy="39841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4A50" w:rsidSect="00C75981">
      <w:pgSz w:w="15840" w:h="12240" w:orient="landscape"/>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B0" w:rsidRDefault="00854EB0" w:rsidP="00854EB0">
      <w:pPr>
        <w:spacing w:after="0" w:line="240" w:lineRule="auto"/>
      </w:pPr>
      <w:r>
        <w:separator/>
      </w:r>
    </w:p>
  </w:endnote>
  <w:endnote w:type="continuationSeparator" w:id="0">
    <w:p w:rsidR="00854EB0" w:rsidRDefault="00854EB0" w:rsidP="0085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B0" w:rsidRDefault="00854EB0" w:rsidP="00854EB0">
      <w:pPr>
        <w:spacing w:after="0" w:line="240" w:lineRule="auto"/>
      </w:pPr>
      <w:r>
        <w:separator/>
      </w:r>
    </w:p>
  </w:footnote>
  <w:footnote w:type="continuationSeparator" w:id="0">
    <w:p w:rsidR="00854EB0" w:rsidRDefault="00854EB0" w:rsidP="0085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672"/>
    <w:multiLevelType w:val="hybridMultilevel"/>
    <w:tmpl w:val="B240DB0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6412D89"/>
    <w:multiLevelType w:val="hybridMultilevel"/>
    <w:tmpl w:val="15DA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638E0"/>
    <w:multiLevelType w:val="hybridMultilevel"/>
    <w:tmpl w:val="1EAC0EB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8CF68EC"/>
    <w:multiLevelType w:val="hybridMultilevel"/>
    <w:tmpl w:val="F15CEE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43E73"/>
    <w:multiLevelType w:val="hybridMultilevel"/>
    <w:tmpl w:val="45265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716B0D"/>
    <w:multiLevelType w:val="hybridMultilevel"/>
    <w:tmpl w:val="218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917F6"/>
    <w:multiLevelType w:val="hybridMultilevel"/>
    <w:tmpl w:val="43EAFB7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1705F38"/>
    <w:multiLevelType w:val="hybridMultilevel"/>
    <w:tmpl w:val="8212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42419B"/>
    <w:multiLevelType w:val="hybridMultilevel"/>
    <w:tmpl w:val="2770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C2AD0"/>
    <w:multiLevelType w:val="hybridMultilevel"/>
    <w:tmpl w:val="61B6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DA0006"/>
    <w:multiLevelType w:val="hybridMultilevel"/>
    <w:tmpl w:val="3A0C2BA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8740C"/>
    <w:multiLevelType w:val="hybridMultilevel"/>
    <w:tmpl w:val="1834E10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2">
    <w:nsid w:val="578253D1"/>
    <w:multiLevelType w:val="hybridMultilevel"/>
    <w:tmpl w:val="1D76789A"/>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57FA4A2D"/>
    <w:multiLevelType w:val="hybridMultilevel"/>
    <w:tmpl w:val="A434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E9229D"/>
    <w:multiLevelType w:val="hybridMultilevel"/>
    <w:tmpl w:val="16CC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206F80"/>
    <w:multiLevelType w:val="hybridMultilevel"/>
    <w:tmpl w:val="AB6240B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65EE3676"/>
    <w:multiLevelType w:val="hybridMultilevel"/>
    <w:tmpl w:val="0022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C3508A"/>
    <w:multiLevelType w:val="hybridMultilevel"/>
    <w:tmpl w:val="507AC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6B0CFD"/>
    <w:multiLevelType w:val="hybridMultilevel"/>
    <w:tmpl w:val="A618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BE69FD"/>
    <w:multiLevelType w:val="hybridMultilevel"/>
    <w:tmpl w:val="B170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7"/>
  </w:num>
  <w:num w:numId="4">
    <w:abstractNumId w:val="3"/>
  </w:num>
  <w:num w:numId="5">
    <w:abstractNumId w:val="4"/>
  </w:num>
  <w:num w:numId="6">
    <w:abstractNumId w:val="2"/>
  </w:num>
  <w:num w:numId="7">
    <w:abstractNumId w:val="13"/>
  </w:num>
  <w:num w:numId="8">
    <w:abstractNumId w:val="19"/>
  </w:num>
  <w:num w:numId="9">
    <w:abstractNumId w:val="14"/>
  </w:num>
  <w:num w:numId="10">
    <w:abstractNumId w:val="18"/>
  </w:num>
  <w:num w:numId="11">
    <w:abstractNumId w:val="12"/>
  </w:num>
  <w:num w:numId="12">
    <w:abstractNumId w:val="15"/>
  </w:num>
  <w:num w:numId="13">
    <w:abstractNumId w:val="7"/>
  </w:num>
  <w:num w:numId="14">
    <w:abstractNumId w:val="0"/>
  </w:num>
  <w:num w:numId="15">
    <w:abstractNumId w:val="6"/>
  </w:num>
  <w:num w:numId="16">
    <w:abstractNumId w:val="11"/>
  </w:num>
  <w:num w:numId="17">
    <w:abstractNumId w:val="16"/>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B0"/>
    <w:rsid w:val="000A0BE2"/>
    <w:rsid w:val="000A5B31"/>
    <w:rsid w:val="000D1177"/>
    <w:rsid w:val="001205D9"/>
    <w:rsid w:val="002058C7"/>
    <w:rsid w:val="002478C6"/>
    <w:rsid w:val="00247BB6"/>
    <w:rsid w:val="00313CD8"/>
    <w:rsid w:val="00330434"/>
    <w:rsid w:val="00346B55"/>
    <w:rsid w:val="0038144A"/>
    <w:rsid w:val="003A0085"/>
    <w:rsid w:val="003A0274"/>
    <w:rsid w:val="003D31F5"/>
    <w:rsid w:val="00466467"/>
    <w:rsid w:val="00482D9B"/>
    <w:rsid w:val="004B5730"/>
    <w:rsid w:val="004C5D5A"/>
    <w:rsid w:val="004F043E"/>
    <w:rsid w:val="004F0B24"/>
    <w:rsid w:val="0052592B"/>
    <w:rsid w:val="0056501A"/>
    <w:rsid w:val="00575CB8"/>
    <w:rsid w:val="0059403D"/>
    <w:rsid w:val="005A54E2"/>
    <w:rsid w:val="005D4398"/>
    <w:rsid w:val="00604FDA"/>
    <w:rsid w:val="0063276D"/>
    <w:rsid w:val="00644CA9"/>
    <w:rsid w:val="00661511"/>
    <w:rsid w:val="00697EC9"/>
    <w:rsid w:val="006D0A3F"/>
    <w:rsid w:val="006F223B"/>
    <w:rsid w:val="00741AD3"/>
    <w:rsid w:val="00760707"/>
    <w:rsid w:val="0077414E"/>
    <w:rsid w:val="007816F7"/>
    <w:rsid w:val="007A7173"/>
    <w:rsid w:val="00811F31"/>
    <w:rsid w:val="0081414B"/>
    <w:rsid w:val="00854EB0"/>
    <w:rsid w:val="008B7326"/>
    <w:rsid w:val="008D6D0A"/>
    <w:rsid w:val="009A4445"/>
    <w:rsid w:val="009C2EE1"/>
    <w:rsid w:val="00B16DF9"/>
    <w:rsid w:val="00B351AB"/>
    <w:rsid w:val="00B36687"/>
    <w:rsid w:val="00B36CE7"/>
    <w:rsid w:val="00B42B92"/>
    <w:rsid w:val="00B620B0"/>
    <w:rsid w:val="00B631B1"/>
    <w:rsid w:val="00B63A26"/>
    <w:rsid w:val="00B7290C"/>
    <w:rsid w:val="00BA406B"/>
    <w:rsid w:val="00BB34A9"/>
    <w:rsid w:val="00BE032D"/>
    <w:rsid w:val="00BE266B"/>
    <w:rsid w:val="00C225D3"/>
    <w:rsid w:val="00C24713"/>
    <w:rsid w:val="00C51927"/>
    <w:rsid w:val="00C62235"/>
    <w:rsid w:val="00C75981"/>
    <w:rsid w:val="00C9312A"/>
    <w:rsid w:val="00CB7111"/>
    <w:rsid w:val="00CE7810"/>
    <w:rsid w:val="00CE7BB6"/>
    <w:rsid w:val="00D15405"/>
    <w:rsid w:val="00D21212"/>
    <w:rsid w:val="00D92B57"/>
    <w:rsid w:val="00D94A50"/>
    <w:rsid w:val="00DA7079"/>
    <w:rsid w:val="00E14769"/>
    <w:rsid w:val="00E3155D"/>
    <w:rsid w:val="00E71BDA"/>
    <w:rsid w:val="00EE6C27"/>
    <w:rsid w:val="00EF34CB"/>
    <w:rsid w:val="00EF48A7"/>
    <w:rsid w:val="00F97D6B"/>
    <w:rsid w:val="00FA34A4"/>
    <w:rsid w:val="00FA4293"/>
    <w:rsid w:val="00FB76EE"/>
    <w:rsid w:val="00FC27A4"/>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EB0"/>
  </w:style>
  <w:style w:type="paragraph" w:styleId="Footer">
    <w:name w:val="footer"/>
    <w:basedOn w:val="Normal"/>
    <w:link w:val="FooterChar"/>
    <w:uiPriority w:val="99"/>
    <w:unhideWhenUsed/>
    <w:rsid w:val="0085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EB0"/>
  </w:style>
  <w:style w:type="paragraph" w:styleId="BalloonText">
    <w:name w:val="Balloon Text"/>
    <w:basedOn w:val="Normal"/>
    <w:link w:val="BalloonTextChar"/>
    <w:uiPriority w:val="99"/>
    <w:semiHidden/>
    <w:unhideWhenUsed/>
    <w:rsid w:val="009C2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E1"/>
    <w:rPr>
      <w:rFonts w:ascii="Tahoma" w:hAnsi="Tahoma" w:cs="Tahoma"/>
      <w:sz w:val="16"/>
      <w:szCs w:val="16"/>
    </w:rPr>
  </w:style>
  <w:style w:type="character" w:customStyle="1" w:styleId="apple-converted-space">
    <w:name w:val="apple-converted-space"/>
    <w:basedOn w:val="DefaultParagraphFont"/>
    <w:rsid w:val="00C75981"/>
  </w:style>
  <w:style w:type="paragraph" w:styleId="ListParagraph">
    <w:name w:val="List Paragraph"/>
    <w:basedOn w:val="Normal"/>
    <w:uiPriority w:val="34"/>
    <w:qFormat/>
    <w:rsid w:val="00604FDA"/>
    <w:pPr>
      <w:ind w:left="720"/>
      <w:contextualSpacing/>
    </w:pPr>
    <w:rPr>
      <w:rFonts w:ascii="Calibri" w:eastAsia="Calibri" w:hAnsi="Calibri" w:cs="Times New Roman"/>
    </w:rPr>
  </w:style>
  <w:style w:type="paragraph" w:styleId="NoSpacing">
    <w:name w:val="No Spacing"/>
    <w:uiPriority w:val="1"/>
    <w:qFormat/>
    <w:rsid w:val="00B620B0"/>
    <w:pPr>
      <w:spacing w:after="0" w:line="240" w:lineRule="auto"/>
    </w:pPr>
    <w:rPr>
      <w:rFonts w:ascii="Calibri" w:eastAsia="Calibri" w:hAnsi="Calibri" w:cs="Times New Roman"/>
    </w:rPr>
  </w:style>
  <w:style w:type="paragraph" w:styleId="Quote">
    <w:name w:val="Quote"/>
    <w:basedOn w:val="Normal"/>
    <w:next w:val="Normal"/>
    <w:link w:val="QuoteChar"/>
    <w:uiPriority w:val="29"/>
    <w:qFormat/>
    <w:rsid w:val="00D94A50"/>
    <w:rPr>
      <w:rFonts w:eastAsiaTheme="minorEastAsia"/>
      <w:i/>
      <w:iCs/>
      <w:color w:val="000000" w:themeColor="text1"/>
      <w:lang w:eastAsia="ja-JP"/>
    </w:rPr>
  </w:style>
  <w:style w:type="character" w:customStyle="1" w:styleId="QuoteChar">
    <w:name w:val="Quote Char"/>
    <w:basedOn w:val="DefaultParagraphFont"/>
    <w:link w:val="Quote"/>
    <w:uiPriority w:val="29"/>
    <w:rsid w:val="00D94A50"/>
    <w:rPr>
      <w:rFonts w:eastAsiaTheme="minorEastAsia"/>
      <w:i/>
      <w:iCs/>
      <w:color w:val="000000" w:themeColor="text1"/>
      <w:lang w:eastAsia="ja-JP"/>
    </w:rPr>
  </w:style>
  <w:style w:type="character" w:customStyle="1" w:styleId="Heading2Char">
    <w:name w:val="Heading 2 Char"/>
    <w:basedOn w:val="DefaultParagraphFont"/>
    <w:link w:val="Heading2"/>
    <w:uiPriority w:val="9"/>
    <w:rsid w:val="00FA34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D6D0A"/>
    <w:rPr>
      <w:color w:val="0000FF"/>
      <w:u w:val="single"/>
    </w:rPr>
  </w:style>
  <w:style w:type="character" w:customStyle="1" w:styleId="aqj">
    <w:name w:val="aqj"/>
    <w:basedOn w:val="DefaultParagraphFont"/>
    <w:rsid w:val="00E14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A34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EB0"/>
  </w:style>
  <w:style w:type="paragraph" w:styleId="Footer">
    <w:name w:val="footer"/>
    <w:basedOn w:val="Normal"/>
    <w:link w:val="FooterChar"/>
    <w:uiPriority w:val="99"/>
    <w:unhideWhenUsed/>
    <w:rsid w:val="00854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EB0"/>
  </w:style>
  <w:style w:type="paragraph" w:styleId="BalloonText">
    <w:name w:val="Balloon Text"/>
    <w:basedOn w:val="Normal"/>
    <w:link w:val="BalloonTextChar"/>
    <w:uiPriority w:val="99"/>
    <w:semiHidden/>
    <w:unhideWhenUsed/>
    <w:rsid w:val="009C2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E1"/>
    <w:rPr>
      <w:rFonts w:ascii="Tahoma" w:hAnsi="Tahoma" w:cs="Tahoma"/>
      <w:sz w:val="16"/>
      <w:szCs w:val="16"/>
    </w:rPr>
  </w:style>
  <w:style w:type="character" w:customStyle="1" w:styleId="apple-converted-space">
    <w:name w:val="apple-converted-space"/>
    <w:basedOn w:val="DefaultParagraphFont"/>
    <w:rsid w:val="00C75981"/>
  </w:style>
  <w:style w:type="paragraph" w:styleId="ListParagraph">
    <w:name w:val="List Paragraph"/>
    <w:basedOn w:val="Normal"/>
    <w:uiPriority w:val="34"/>
    <w:qFormat/>
    <w:rsid w:val="00604FDA"/>
    <w:pPr>
      <w:ind w:left="720"/>
      <w:contextualSpacing/>
    </w:pPr>
    <w:rPr>
      <w:rFonts w:ascii="Calibri" w:eastAsia="Calibri" w:hAnsi="Calibri" w:cs="Times New Roman"/>
    </w:rPr>
  </w:style>
  <w:style w:type="paragraph" w:styleId="NoSpacing">
    <w:name w:val="No Spacing"/>
    <w:uiPriority w:val="1"/>
    <w:qFormat/>
    <w:rsid w:val="00B620B0"/>
    <w:pPr>
      <w:spacing w:after="0" w:line="240" w:lineRule="auto"/>
    </w:pPr>
    <w:rPr>
      <w:rFonts w:ascii="Calibri" w:eastAsia="Calibri" w:hAnsi="Calibri" w:cs="Times New Roman"/>
    </w:rPr>
  </w:style>
  <w:style w:type="paragraph" w:styleId="Quote">
    <w:name w:val="Quote"/>
    <w:basedOn w:val="Normal"/>
    <w:next w:val="Normal"/>
    <w:link w:val="QuoteChar"/>
    <w:uiPriority w:val="29"/>
    <w:qFormat/>
    <w:rsid w:val="00D94A50"/>
    <w:rPr>
      <w:rFonts w:eastAsiaTheme="minorEastAsia"/>
      <w:i/>
      <w:iCs/>
      <w:color w:val="000000" w:themeColor="text1"/>
      <w:lang w:eastAsia="ja-JP"/>
    </w:rPr>
  </w:style>
  <w:style w:type="character" w:customStyle="1" w:styleId="QuoteChar">
    <w:name w:val="Quote Char"/>
    <w:basedOn w:val="DefaultParagraphFont"/>
    <w:link w:val="Quote"/>
    <w:uiPriority w:val="29"/>
    <w:rsid w:val="00D94A50"/>
    <w:rPr>
      <w:rFonts w:eastAsiaTheme="minorEastAsia"/>
      <w:i/>
      <w:iCs/>
      <w:color w:val="000000" w:themeColor="text1"/>
      <w:lang w:eastAsia="ja-JP"/>
    </w:rPr>
  </w:style>
  <w:style w:type="character" w:customStyle="1" w:styleId="Heading2Char">
    <w:name w:val="Heading 2 Char"/>
    <w:basedOn w:val="DefaultParagraphFont"/>
    <w:link w:val="Heading2"/>
    <w:uiPriority w:val="9"/>
    <w:rsid w:val="00FA34A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D6D0A"/>
    <w:rPr>
      <w:color w:val="0000FF"/>
      <w:u w:val="single"/>
    </w:rPr>
  </w:style>
  <w:style w:type="character" w:customStyle="1" w:styleId="aqj">
    <w:name w:val="aqj"/>
    <w:basedOn w:val="DefaultParagraphFont"/>
    <w:rsid w:val="00E1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14752">
      <w:bodyDiv w:val="1"/>
      <w:marLeft w:val="0"/>
      <w:marRight w:val="0"/>
      <w:marTop w:val="0"/>
      <w:marBottom w:val="0"/>
      <w:divBdr>
        <w:top w:val="none" w:sz="0" w:space="0" w:color="auto"/>
        <w:left w:val="none" w:sz="0" w:space="0" w:color="auto"/>
        <w:bottom w:val="none" w:sz="0" w:space="0" w:color="auto"/>
        <w:right w:val="none" w:sz="0" w:space="0" w:color="auto"/>
      </w:divBdr>
      <w:divsChild>
        <w:div w:id="421417751">
          <w:marLeft w:val="0"/>
          <w:marRight w:val="0"/>
          <w:marTop w:val="0"/>
          <w:marBottom w:val="0"/>
          <w:divBdr>
            <w:top w:val="none" w:sz="0" w:space="0" w:color="auto"/>
            <w:left w:val="none" w:sz="0" w:space="0" w:color="auto"/>
            <w:bottom w:val="none" w:sz="0" w:space="0" w:color="auto"/>
            <w:right w:val="none" w:sz="0" w:space="0" w:color="auto"/>
          </w:divBdr>
        </w:div>
        <w:div w:id="868299748">
          <w:marLeft w:val="0"/>
          <w:marRight w:val="0"/>
          <w:marTop w:val="0"/>
          <w:marBottom w:val="0"/>
          <w:divBdr>
            <w:top w:val="none" w:sz="0" w:space="0" w:color="auto"/>
            <w:left w:val="none" w:sz="0" w:space="0" w:color="auto"/>
            <w:bottom w:val="none" w:sz="0" w:space="0" w:color="auto"/>
            <w:right w:val="none" w:sz="0" w:space="0" w:color="auto"/>
          </w:divBdr>
        </w:div>
        <w:div w:id="1310207006">
          <w:marLeft w:val="0"/>
          <w:marRight w:val="0"/>
          <w:marTop w:val="0"/>
          <w:marBottom w:val="0"/>
          <w:divBdr>
            <w:top w:val="none" w:sz="0" w:space="0" w:color="auto"/>
            <w:left w:val="none" w:sz="0" w:space="0" w:color="auto"/>
            <w:bottom w:val="none" w:sz="0" w:space="0" w:color="auto"/>
            <w:right w:val="none" w:sz="0" w:space="0" w:color="auto"/>
          </w:divBdr>
        </w:div>
        <w:div w:id="309022293">
          <w:marLeft w:val="0"/>
          <w:marRight w:val="0"/>
          <w:marTop w:val="0"/>
          <w:marBottom w:val="0"/>
          <w:divBdr>
            <w:top w:val="none" w:sz="0" w:space="0" w:color="auto"/>
            <w:left w:val="none" w:sz="0" w:space="0" w:color="auto"/>
            <w:bottom w:val="none" w:sz="0" w:space="0" w:color="auto"/>
            <w:right w:val="none" w:sz="0" w:space="0" w:color="auto"/>
          </w:divBdr>
        </w:div>
      </w:divsChild>
    </w:div>
    <w:div w:id="1351835812">
      <w:bodyDiv w:val="1"/>
      <w:marLeft w:val="0"/>
      <w:marRight w:val="0"/>
      <w:marTop w:val="0"/>
      <w:marBottom w:val="0"/>
      <w:divBdr>
        <w:top w:val="none" w:sz="0" w:space="0" w:color="auto"/>
        <w:left w:val="none" w:sz="0" w:space="0" w:color="auto"/>
        <w:bottom w:val="none" w:sz="0" w:space="0" w:color="auto"/>
        <w:right w:val="none" w:sz="0" w:space="0" w:color="auto"/>
      </w:divBdr>
      <w:divsChild>
        <w:div w:id="966618275">
          <w:marLeft w:val="0"/>
          <w:marRight w:val="0"/>
          <w:marTop w:val="0"/>
          <w:marBottom w:val="0"/>
          <w:divBdr>
            <w:top w:val="none" w:sz="0" w:space="0" w:color="auto"/>
            <w:left w:val="none" w:sz="0" w:space="0" w:color="auto"/>
            <w:bottom w:val="none" w:sz="0" w:space="0" w:color="auto"/>
            <w:right w:val="none" w:sz="0" w:space="0" w:color="auto"/>
          </w:divBdr>
        </w:div>
        <w:div w:id="1196038930">
          <w:marLeft w:val="0"/>
          <w:marRight w:val="0"/>
          <w:marTop w:val="0"/>
          <w:marBottom w:val="0"/>
          <w:divBdr>
            <w:top w:val="none" w:sz="0" w:space="0" w:color="auto"/>
            <w:left w:val="none" w:sz="0" w:space="0" w:color="auto"/>
            <w:bottom w:val="none" w:sz="0" w:space="0" w:color="auto"/>
            <w:right w:val="none" w:sz="0" w:space="0" w:color="auto"/>
          </w:divBdr>
        </w:div>
        <w:div w:id="535581969">
          <w:marLeft w:val="0"/>
          <w:marRight w:val="0"/>
          <w:marTop w:val="0"/>
          <w:marBottom w:val="0"/>
          <w:divBdr>
            <w:top w:val="none" w:sz="0" w:space="0" w:color="auto"/>
            <w:left w:val="none" w:sz="0" w:space="0" w:color="auto"/>
            <w:bottom w:val="none" w:sz="0" w:space="0" w:color="auto"/>
            <w:right w:val="none" w:sz="0" w:space="0" w:color="auto"/>
          </w:divBdr>
        </w:div>
        <w:div w:id="187185351">
          <w:marLeft w:val="0"/>
          <w:marRight w:val="0"/>
          <w:marTop w:val="0"/>
          <w:marBottom w:val="0"/>
          <w:divBdr>
            <w:top w:val="none" w:sz="0" w:space="0" w:color="auto"/>
            <w:left w:val="none" w:sz="0" w:space="0" w:color="auto"/>
            <w:bottom w:val="none" w:sz="0" w:space="0" w:color="auto"/>
            <w:right w:val="none" w:sz="0" w:space="0" w:color="auto"/>
          </w:divBdr>
        </w:div>
      </w:divsChild>
    </w:div>
    <w:div w:id="1473249401">
      <w:bodyDiv w:val="1"/>
      <w:marLeft w:val="0"/>
      <w:marRight w:val="0"/>
      <w:marTop w:val="0"/>
      <w:marBottom w:val="0"/>
      <w:divBdr>
        <w:top w:val="none" w:sz="0" w:space="0" w:color="auto"/>
        <w:left w:val="none" w:sz="0" w:space="0" w:color="auto"/>
        <w:bottom w:val="none" w:sz="0" w:space="0" w:color="auto"/>
        <w:right w:val="none" w:sz="0" w:space="0" w:color="auto"/>
      </w:divBdr>
    </w:div>
    <w:div w:id="2138406215">
      <w:bodyDiv w:val="1"/>
      <w:marLeft w:val="0"/>
      <w:marRight w:val="0"/>
      <w:marTop w:val="0"/>
      <w:marBottom w:val="0"/>
      <w:divBdr>
        <w:top w:val="none" w:sz="0" w:space="0" w:color="auto"/>
        <w:left w:val="none" w:sz="0" w:space="0" w:color="auto"/>
        <w:bottom w:val="none" w:sz="0" w:space="0" w:color="auto"/>
        <w:right w:val="none" w:sz="0" w:space="0" w:color="auto"/>
      </w:divBdr>
      <w:divsChild>
        <w:div w:id="865825462">
          <w:marLeft w:val="0"/>
          <w:marRight w:val="0"/>
          <w:marTop w:val="0"/>
          <w:marBottom w:val="0"/>
          <w:divBdr>
            <w:top w:val="none" w:sz="0" w:space="0" w:color="auto"/>
            <w:left w:val="none" w:sz="0" w:space="0" w:color="auto"/>
            <w:bottom w:val="none" w:sz="0" w:space="0" w:color="auto"/>
            <w:right w:val="none" w:sz="0" w:space="0" w:color="auto"/>
          </w:divBdr>
        </w:div>
        <w:div w:id="1724717589">
          <w:marLeft w:val="0"/>
          <w:marRight w:val="0"/>
          <w:marTop w:val="0"/>
          <w:marBottom w:val="0"/>
          <w:divBdr>
            <w:top w:val="none" w:sz="0" w:space="0" w:color="auto"/>
            <w:left w:val="none" w:sz="0" w:space="0" w:color="auto"/>
            <w:bottom w:val="none" w:sz="0" w:space="0" w:color="auto"/>
            <w:right w:val="none" w:sz="0" w:space="0" w:color="auto"/>
          </w:divBdr>
        </w:div>
        <w:div w:id="369182651">
          <w:marLeft w:val="0"/>
          <w:marRight w:val="0"/>
          <w:marTop w:val="0"/>
          <w:marBottom w:val="0"/>
          <w:divBdr>
            <w:top w:val="none" w:sz="0" w:space="0" w:color="auto"/>
            <w:left w:val="none" w:sz="0" w:space="0" w:color="auto"/>
            <w:bottom w:val="none" w:sz="0" w:space="0" w:color="auto"/>
            <w:right w:val="none" w:sz="0" w:space="0" w:color="auto"/>
          </w:divBdr>
        </w:div>
        <w:div w:id="2066054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tel:(360)%20725-3808" TargetMode="External"/><Relationship Id="rId4" Type="http://schemas.microsoft.com/office/2007/relationships/stylesWithEffects" Target="stylesWithEffects.xml"/><Relationship Id="rId9" Type="http://schemas.openxmlformats.org/officeDocument/2006/relationships/hyperlink" Target="https://www.nasmhpd.org/content/special-meet-me-call-saving-holden-caulfield-0"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C850A-00F3-48AC-9B86-0936A305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Crawmer</dc:creator>
  <cp:lastModifiedBy>Amanda Crawmer</cp:lastModifiedBy>
  <cp:revision>6</cp:revision>
  <cp:lastPrinted>2016-10-07T18:30:00Z</cp:lastPrinted>
  <dcterms:created xsi:type="dcterms:W3CDTF">2017-03-03T21:33:00Z</dcterms:created>
  <dcterms:modified xsi:type="dcterms:W3CDTF">2017-03-06T23:09:00Z</dcterms:modified>
</cp:coreProperties>
</file>