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9E2A49" w:rsidRDefault="009E2A49" w:rsidP="009E2A49">
      <w:pPr>
        <w:jc w:val="center"/>
        <w:rPr>
          <w:rFonts w:ascii="Algerian" w:hAnsi="Algerian" w:cs="Times New Roman"/>
          <w:b/>
          <w:sz w:val="32"/>
          <w:szCs w:val="32"/>
        </w:rPr>
      </w:pPr>
      <w:r w:rsidRPr="009E2A49">
        <w:rPr>
          <w:rFonts w:ascii="Algerian" w:hAnsi="Algerian" w:cs="Times New Roman"/>
          <w:b/>
          <w:sz w:val="32"/>
          <w:szCs w:val="32"/>
        </w:rPr>
        <w:t>TERRESTRIAL MAGNETISM</w:t>
      </w:r>
    </w:p>
    <w:p w:rsidR="009E2A49" w:rsidRDefault="009E2A49" w:rsidP="009E2A49">
      <w:pPr>
        <w:jc w:val="center"/>
        <w:rPr>
          <w:rFonts w:ascii="Times New Roman" w:hAnsi="Times New Roman" w:cs="Times New Roman"/>
          <w:sz w:val="24"/>
          <w:szCs w:val="24"/>
        </w:rPr>
      </w:pPr>
    </w:p>
    <w:p w:rsidR="009E2A49" w:rsidRDefault="009E2A49" w:rsidP="009E2A49">
      <w:pPr>
        <w:jc w:val="center"/>
        <w:rPr>
          <w:rFonts w:ascii="Times New Roman" w:hAnsi="Times New Roman" w:cs="Times New Roman"/>
          <w:b/>
          <w:sz w:val="24"/>
          <w:szCs w:val="24"/>
        </w:rPr>
      </w:pPr>
      <w:r w:rsidRPr="009E2A49">
        <w:rPr>
          <w:rFonts w:ascii="Times New Roman" w:hAnsi="Times New Roman" w:cs="Times New Roman"/>
          <w:b/>
          <w:sz w:val="24"/>
          <w:szCs w:val="24"/>
        </w:rPr>
        <w:t>by</w:t>
      </w:r>
    </w:p>
    <w:p w:rsidR="009E2A49" w:rsidRPr="009E2A49" w:rsidRDefault="009E2A49" w:rsidP="009E2A49">
      <w:pPr>
        <w:jc w:val="center"/>
        <w:rPr>
          <w:rFonts w:ascii="Times New Roman" w:hAnsi="Times New Roman" w:cs="Times New Roman"/>
          <w:b/>
          <w:sz w:val="24"/>
          <w:szCs w:val="24"/>
        </w:rPr>
      </w:pPr>
    </w:p>
    <w:p w:rsidR="009E2A49" w:rsidRPr="009E2A49" w:rsidRDefault="009E2A49" w:rsidP="009E2A49">
      <w:pPr>
        <w:jc w:val="center"/>
        <w:rPr>
          <w:rFonts w:ascii="Times New Roman" w:hAnsi="Times New Roman" w:cs="Times New Roman"/>
          <w:b/>
          <w:sz w:val="24"/>
          <w:szCs w:val="24"/>
        </w:rPr>
      </w:pPr>
      <w:r w:rsidRPr="009E2A49">
        <w:rPr>
          <w:rFonts w:ascii="Times New Roman" w:hAnsi="Times New Roman" w:cs="Times New Roman"/>
          <w:b/>
          <w:sz w:val="24"/>
          <w:szCs w:val="24"/>
        </w:rPr>
        <w:t>Marguerite dar Boggia</w:t>
      </w:r>
    </w:p>
    <w:p w:rsidR="009E2A49" w:rsidRDefault="009E2A49">
      <w:pPr>
        <w:rPr>
          <w:rFonts w:ascii="Times New Roman" w:hAnsi="Times New Roman" w:cs="Times New Roman"/>
          <w:sz w:val="24"/>
          <w:szCs w:val="24"/>
        </w:rPr>
      </w:pPr>
    </w:p>
    <w:p w:rsidR="009E2A49" w:rsidRPr="009E2A49" w:rsidRDefault="00586E3F" w:rsidP="008B43EC">
      <w:pPr>
        <w:jc w:val="both"/>
        <w:rPr>
          <w:rFonts w:ascii="Times New Roman" w:hAnsi="Times New Roman" w:cs="Times New Roman"/>
          <w:sz w:val="24"/>
          <w:szCs w:val="24"/>
          <w:vertAlign w:val="superscript"/>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11430</wp:posOffset>
            </wp:positionH>
            <wp:positionV relativeFrom="paragraph">
              <wp:posOffset>55245</wp:posOffset>
            </wp:positionV>
            <wp:extent cx="2034540" cy="2240280"/>
            <wp:effectExtent l="19050" t="0" r="3810" b="0"/>
            <wp:wrapSquare wrapText="bothSides"/>
            <wp:docPr id="4" name="Picture 3" descr="Image result for PICTURES OF THE MAGNETISMS OF TH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CTURES OF THE MAGNETISMS OF THE EARTH"/>
                    <pic:cNvPicPr>
                      <a:picLocks noChangeAspect="1" noChangeArrowheads="1"/>
                    </pic:cNvPicPr>
                  </pic:nvPicPr>
                  <pic:blipFill>
                    <a:blip r:embed="rId4"/>
                    <a:srcRect/>
                    <a:stretch>
                      <a:fillRect/>
                    </a:stretch>
                  </pic:blipFill>
                  <pic:spPr bwMode="auto">
                    <a:xfrm>
                      <a:off x="0" y="0"/>
                      <a:ext cx="2034540" cy="2240280"/>
                    </a:xfrm>
                    <a:prstGeom prst="rect">
                      <a:avLst/>
                    </a:prstGeom>
                    <a:noFill/>
                    <a:ln w="9525">
                      <a:noFill/>
                      <a:miter lim="800000"/>
                      <a:headEnd/>
                      <a:tailEnd/>
                    </a:ln>
                  </pic:spPr>
                </pic:pic>
              </a:graphicData>
            </a:graphic>
          </wp:anchor>
        </w:drawing>
      </w:r>
      <w:r w:rsidR="009E2A49">
        <w:rPr>
          <w:rFonts w:ascii="Times New Roman" w:hAnsi="Times New Roman" w:cs="Times New Roman"/>
          <w:sz w:val="24"/>
          <w:szCs w:val="24"/>
        </w:rPr>
        <w:tab/>
        <w:t>The two poles</w:t>
      </w:r>
      <w:r w:rsidR="00BC7B83">
        <w:rPr>
          <w:rFonts w:ascii="Times New Roman" w:hAnsi="Times New Roman" w:cs="Times New Roman"/>
          <w:sz w:val="24"/>
          <w:szCs w:val="24"/>
        </w:rPr>
        <w:t xml:space="preserve"> </w:t>
      </w:r>
      <w:r w:rsidR="009E2A49">
        <w:rPr>
          <w:rFonts w:ascii="Times New Roman" w:hAnsi="Times New Roman" w:cs="Times New Roman"/>
          <w:sz w:val="24"/>
          <w:szCs w:val="24"/>
        </w:rPr>
        <w:t>are said to be the store-houses, the receptacles and liberators at the same time, of Cosmic and  terrestrial Vitality (Electricity); from the surplus of which the Earth, had it not been for these two natural 'safety-valves,' would have been rent to pieces long ago.</w:t>
      </w:r>
      <w:r w:rsidR="009E2A49">
        <w:rPr>
          <w:rFonts w:ascii="Times New Roman" w:hAnsi="Times New Roman" w:cs="Times New Roman"/>
          <w:sz w:val="24"/>
          <w:szCs w:val="24"/>
          <w:vertAlign w:val="superscript"/>
        </w:rPr>
        <w:t>1</w:t>
      </w:r>
    </w:p>
    <w:p w:rsidR="009E2A49" w:rsidRDefault="009E2A49" w:rsidP="008B43EC">
      <w:pPr>
        <w:jc w:val="both"/>
        <w:rPr>
          <w:rFonts w:ascii="Times New Roman" w:hAnsi="Times New Roman" w:cs="Times New Roman"/>
          <w:sz w:val="24"/>
          <w:szCs w:val="24"/>
        </w:rPr>
      </w:pPr>
      <w:r>
        <w:rPr>
          <w:rFonts w:ascii="Times New Roman" w:hAnsi="Times New Roman" w:cs="Times New Roman"/>
          <w:sz w:val="24"/>
          <w:szCs w:val="24"/>
        </w:rPr>
        <w:tab/>
        <w:t>There is a very close and important connection between the sun-spot cycle and terrestrial magnetism; particularly at the Poles of the Earth.  This connection is as important with respect to the North Pole as it is with respect to the South Pole, although there exists a very important difference between the two Poles, a difference of quality in their respective magnetisms.</w:t>
      </w:r>
    </w:p>
    <w:p w:rsidR="00B4697A" w:rsidRDefault="000F41B8" w:rsidP="008B43EC">
      <w:pPr>
        <w:jc w:val="both"/>
        <w:rPr>
          <w:rFonts w:ascii="Times New Roman" w:hAnsi="Times New Roman" w:cs="Times New Roman"/>
          <w:sz w:val="24"/>
          <w:szCs w:val="24"/>
        </w:rPr>
      </w:pPr>
      <w:r>
        <w:rPr>
          <w:rFonts w:ascii="Times New Roman" w:hAnsi="Times New Roman" w:cs="Times New Roman"/>
          <w:sz w:val="24"/>
          <w:szCs w:val="24"/>
        </w:rPr>
        <w:tab/>
        <w:t>To  use the ancient metaphorical manner of speaking, there is indeed a 'Door of Horn,' as there is a 'Door of Ivory,' through which there ent</w:t>
      </w:r>
      <w:r w:rsidR="00B4697A">
        <w:rPr>
          <w:rFonts w:ascii="Times New Roman" w:hAnsi="Times New Roman" w:cs="Times New Roman"/>
          <w:sz w:val="24"/>
          <w:szCs w:val="24"/>
        </w:rPr>
        <w:t>e</w:t>
      </w:r>
      <w:r>
        <w:rPr>
          <w:rFonts w:ascii="Times New Roman" w:hAnsi="Times New Roman" w:cs="Times New Roman"/>
          <w:sz w:val="24"/>
          <w:szCs w:val="24"/>
        </w:rPr>
        <w:t>r and leave the Earth, not only celestial influences, but the souls of men and other beings.  Mystical Greek and Roman writers said that through the 'Door of Horn' came and went one class of entities and influences, while through the 'Door of Ivory' came and went an opposite class of entities and influences.</w:t>
      </w:r>
      <w:r w:rsidR="00B4697A">
        <w:rPr>
          <w:rFonts w:ascii="Times New Roman" w:hAnsi="Times New Roman" w:cs="Times New Roman"/>
          <w:sz w:val="24"/>
          <w:szCs w:val="24"/>
          <w:vertAlign w:val="superscript"/>
        </w:rPr>
        <w:t>2</w:t>
      </w:r>
      <w:r w:rsidR="00B4697A">
        <w:rPr>
          <w:rFonts w:ascii="Times New Roman" w:hAnsi="Times New Roman" w:cs="Times New Roman"/>
          <w:sz w:val="24"/>
          <w:szCs w:val="24"/>
        </w:rPr>
        <w:t xml:space="preserve">  One of these doors is the portal of ingress, or entry.  This door is one of the Poles and in this case it is the North Pole; and the other or South Pole of the Earth is the Earth's vent, or door of egress.  All things that are great, good, lofty, high, elevating and spiritual, belong to or are connected with the Door of Horn at the North Pole.  All things that are evil, foul, bad , degrading, impure and unclean, pertain to the vent of the Earth or the South Pole, the Gate of Ivory.</w:t>
      </w:r>
    </w:p>
    <w:p w:rsidR="009E2A49" w:rsidRDefault="00B4697A" w:rsidP="008B43EC">
      <w:pPr>
        <w:jc w:val="both"/>
        <w:rPr>
          <w:rFonts w:ascii="Times New Roman" w:hAnsi="Times New Roman" w:cs="Times New Roman"/>
          <w:sz w:val="24"/>
          <w:szCs w:val="24"/>
        </w:rPr>
      </w:pPr>
      <w:r>
        <w:rPr>
          <w:rFonts w:ascii="Times New Roman" w:hAnsi="Times New Roman" w:cs="Times New Roman"/>
          <w:sz w:val="24"/>
          <w:szCs w:val="24"/>
        </w:rPr>
        <w:tab/>
        <w:t xml:space="preserve">The approximate </w:t>
      </w:r>
      <w:r w:rsidR="004E7AD1">
        <w:rPr>
          <w:rFonts w:ascii="Times New Roman" w:hAnsi="Times New Roman" w:cs="Times New Roman"/>
          <w:sz w:val="24"/>
          <w:szCs w:val="24"/>
        </w:rPr>
        <w:t>ten-twelve</w:t>
      </w:r>
      <w:r>
        <w:rPr>
          <w:rFonts w:ascii="Times New Roman" w:hAnsi="Times New Roman" w:cs="Times New Roman"/>
          <w:sz w:val="24"/>
          <w:szCs w:val="24"/>
        </w:rPr>
        <w:t xml:space="preserve"> year sun-spot cy</w:t>
      </w:r>
      <w:r w:rsidR="008A235C">
        <w:rPr>
          <w:rFonts w:ascii="Times New Roman" w:hAnsi="Times New Roman" w:cs="Times New Roman"/>
          <w:sz w:val="24"/>
          <w:szCs w:val="24"/>
        </w:rPr>
        <w:t>c</w:t>
      </w:r>
      <w:r>
        <w:rPr>
          <w:rFonts w:ascii="Times New Roman" w:hAnsi="Times New Roman" w:cs="Times New Roman"/>
          <w:sz w:val="24"/>
          <w:szCs w:val="24"/>
        </w:rPr>
        <w:t>le is one which affects very intimately all the planets of the solar family, and therefore the Earth also. In each case this takes place through the two opposite poles of any such planet; for each one has its north pole and each one has its south pole.  The magnetisms which reaches the Earth from the Sun -- physical magnetism,</w:t>
      </w:r>
      <w:r w:rsidR="008A235C">
        <w:rPr>
          <w:rFonts w:ascii="Times New Roman" w:hAnsi="Times New Roman" w:cs="Times New Roman"/>
          <w:sz w:val="24"/>
          <w:szCs w:val="24"/>
        </w:rPr>
        <w:t xml:space="preserve"> astral </w:t>
      </w:r>
      <w:r>
        <w:rPr>
          <w:rFonts w:ascii="Times New Roman" w:hAnsi="Times New Roman" w:cs="Times New Roman"/>
          <w:sz w:val="24"/>
          <w:szCs w:val="24"/>
        </w:rPr>
        <w:t xml:space="preserve"> and mental likewise, enters the Earth through the North Pole.  It then follows certain circulations within and about and around the Earth, and leaves the Earth at the other Pole.  All these magnetic circulations pass around the equator of the Earth a certain number of times, whether the cyclical circulations be brief or of longer duration. </w:t>
      </w:r>
      <w:r w:rsidR="009E2A49">
        <w:rPr>
          <w:rFonts w:ascii="Times New Roman" w:hAnsi="Times New Roman" w:cs="Times New Roman"/>
          <w:sz w:val="24"/>
          <w:szCs w:val="24"/>
        </w:rPr>
        <w:tab/>
      </w:r>
    </w:p>
    <w:p w:rsidR="000F5B17" w:rsidRDefault="000F5B17" w:rsidP="008B43EC">
      <w:pPr>
        <w:jc w:val="both"/>
        <w:rPr>
          <w:rFonts w:ascii="Times New Roman" w:hAnsi="Times New Roman" w:cs="Times New Roman"/>
          <w:sz w:val="24"/>
          <w:szCs w:val="24"/>
        </w:rPr>
      </w:pPr>
      <w:r>
        <w:rPr>
          <w:rFonts w:ascii="Times New Roman" w:hAnsi="Times New Roman" w:cs="Times New Roman"/>
          <w:sz w:val="24"/>
          <w:szCs w:val="24"/>
        </w:rPr>
        <w:tab/>
        <w:t xml:space="preserve">The Earth follows very closely the breathing of the Sun, because </w:t>
      </w:r>
      <w:r w:rsidRPr="004E7AD1">
        <w:rPr>
          <w:rFonts w:ascii="Times New Roman" w:hAnsi="Times New Roman" w:cs="Times New Roman"/>
          <w:b/>
          <w:sz w:val="24"/>
          <w:szCs w:val="24"/>
        </w:rPr>
        <w:t>the</w:t>
      </w:r>
      <w:r>
        <w:rPr>
          <w:rFonts w:ascii="Times New Roman" w:hAnsi="Times New Roman" w:cs="Times New Roman"/>
          <w:sz w:val="24"/>
          <w:szCs w:val="24"/>
        </w:rPr>
        <w:t xml:space="preserve"> </w:t>
      </w:r>
      <w:r w:rsidRPr="004E7AD1">
        <w:rPr>
          <w:rFonts w:ascii="Times New Roman" w:hAnsi="Times New Roman" w:cs="Times New Roman"/>
          <w:b/>
          <w:sz w:val="24"/>
          <w:szCs w:val="24"/>
        </w:rPr>
        <w:t>entire solar system is an animate organism</w:t>
      </w:r>
      <w:r>
        <w:rPr>
          <w:rFonts w:ascii="Times New Roman" w:hAnsi="Times New Roman" w:cs="Times New Roman"/>
          <w:sz w:val="24"/>
          <w:szCs w:val="24"/>
        </w:rPr>
        <w:t xml:space="preserve"> of which the planets are the organs. </w:t>
      </w:r>
      <w:r w:rsidR="00667F86" w:rsidRPr="005E230E">
        <w:rPr>
          <w:rFonts w:asciiTheme="majorHAnsi" w:hAnsiTheme="majorHAnsi"/>
          <w:sz w:val="24"/>
          <w:szCs w:val="24"/>
        </w:rPr>
        <w:t>Dr. Ervin Laszlo, in "</w:t>
      </w:r>
      <w:r w:rsidR="00667F86" w:rsidRPr="005E230E">
        <w:rPr>
          <w:rFonts w:asciiTheme="majorHAnsi" w:hAnsiTheme="majorHAnsi"/>
          <w:i/>
          <w:sz w:val="24"/>
          <w:szCs w:val="24"/>
        </w:rPr>
        <w:t xml:space="preserve">Science and the </w:t>
      </w:r>
      <w:proofErr w:type="spellStart"/>
      <w:r w:rsidR="00667F86" w:rsidRPr="005E230E">
        <w:rPr>
          <w:rFonts w:asciiTheme="majorHAnsi" w:hAnsiTheme="majorHAnsi"/>
          <w:i/>
          <w:sz w:val="24"/>
          <w:szCs w:val="24"/>
        </w:rPr>
        <w:t>Akashic</w:t>
      </w:r>
      <w:proofErr w:type="spellEnd"/>
      <w:r w:rsidR="00667F86" w:rsidRPr="005E230E">
        <w:rPr>
          <w:rFonts w:asciiTheme="majorHAnsi" w:hAnsiTheme="majorHAnsi"/>
          <w:i/>
          <w:sz w:val="24"/>
          <w:szCs w:val="24"/>
        </w:rPr>
        <w:t xml:space="preserve"> Field: An Integral Theory of Everything</w:t>
      </w:r>
      <w:r w:rsidR="00667F86" w:rsidRPr="005E230E">
        <w:rPr>
          <w:rFonts w:asciiTheme="majorHAnsi" w:hAnsiTheme="majorHAnsi"/>
          <w:sz w:val="24"/>
          <w:szCs w:val="24"/>
        </w:rPr>
        <w:t xml:space="preserve">" </w:t>
      </w:r>
      <w:r w:rsidR="00667F86">
        <w:rPr>
          <w:rFonts w:asciiTheme="majorHAnsi" w:hAnsiTheme="majorHAnsi"/>
          <w:sz w:val="24"/>
          <w:szCs w:val="24"/>
        </w:rPr>
        <w:t>says:</w:t>
      </w:r>
      <w:r w:rsidR="00667F86" w:rsidRPr="005E230E">
        <w:rPr>
          <w:rFonts w:asciiTheme="majorHAnsi" w:hAnsiTheme="majorHAnsi"/>
          <w:sz w:val="24"/>
          <w:szCs w:val="24"/>
        </w:rPr>
        <w:t xml:space="preserve"> "the universe, with all things in it, is a</w:t>
      </w:r>
      <w:r w:rsidR="00667F86" w:rsidRPr="005E230E">
        <w:rPr>
          <w:rFonts w:asciiTheme="majorHAnsi" w:hAnsiTheme="majorHAnsi"/>
          <w:b/>
          <w:sz w:val="24"/>
          <w:szCs w:val="24"/>
        </w:rPr>
        <w:t xml:space="preserve"> quasi-living</w:t>
      </w:r>
      <w:r w:rsidR="00667F86" w:rsidRPr="005E230E">
        <w:rPr>
          <w:rFonts w:asciiTheme="majorHAnsi" w:hAnsiTheme="majorHAnsi"/>
          <w:sz w:val="24"/>
          <w:szCs w:val="24"/>
        </w:rPr>
        <w:t xml:space="preserve">,  and a </w:t>
      </w:r>
      <w:r w:rsidR="00667F86" w:rsidRPr="005E230E">
        <w:rPr>
          <w:rFonts w:asciiTheme="majorHAnsi" w:hAnsiTheme="majorHAnsi"/>
          <w:b/>
          <w:sz w:val="24"/>
          <w:szCs w:val="24"/>
        </w:rPr>
        <w:t>coherent whole</w:t>
      </w:r>
      <w:r w:rsidR="00667F86" w:rsidRPr="00667F86">
        <w:rPr>
          <w:rFonts w:asciiTheme="majorHAnsi" w:hAnsiTheme="majorHAnsi"/>
          <w:sz w:val="24"/>
          <w:szCs w:val="24"/>
        </w:rPr>
        <w:t>. All things in it are connected."</w:t>
      </w:r>
      <w:r w:rsidR="007E3E03">
        <w:rPr>
          <w:rFonts w:asciiTheme="majorHAnsi" w:hAnsiTheme="majorHAnsi"/>
          <w:sz w:val="24"/>
          <w:szCs w:val="24"/>
          <w:vertAlign w:val="superscript"/>
        </w:rPr>
        <w:t>3</w:t>
      </w:r>
      <w:r w:rsidR="00667F86" w:rsidRPr="005E230E">
        <w:rPr>
          <w:rFonts w:asciiTheme="majorHAnsi" w:hAnsiTheme="majorHAnsi"/>
          <w:sz w:val="24"/>
          <w:szCs w:val="24"/>
        </w:rPr>
        <w:t xml:space="preserve"> </w:t>
      </w:r>
      <w:r>
        <w:rPr>
          <w:rFonts w:ascii="Times New Roman" w:hAnsi="Times New Roman" w:cs="Times New Roman"/>
          <w:sz w:val="24"/>
          <w:szCs w:val="24"/>
        </w:rPr>
        <w:t xml:space="preserve"> </w:t>
      </w:r>
    </w:p>
    <w:p w:rsidR="000F7526" w:rsidRDefault="00667F86" w:rsidP="008B43EC">
      <w:pPr>
        <w:jc w:val="both"/>
        <w:rPr>
          <w:rFonts w:ascii="Times New Roman" w:hAnsi="Times New Roman" w:cs="Times New Roman"/>
          <w:sz w:val="24"/>
          <w:szCs w:val="24"/>
        </w:rPr>
      </w:pPr>
      <w:r>
        <w:rPr>
          <w:rFonts w:ascii="Times New Roman" w:hAnsi="Times New Roman" w:cs="Times New Roman"/>
          <w:sz w:val="24"/>
          <w:szCs w:val="24"/>
        </w:rPr>
        <w:lastRenderedPageBreak/>
        <w:tab/>
        <w:t>It is true that the Earth has many smaller periodic circulations than the ten-twelve  year sun-spot cycle, but these smaller ones pertain more particularly to the intimate family life of the Earth.  There are shorter cycles</w:t>
      </w:r>
      <w:r w:rsidR="00643875">
        <w:rPr>
          <w:rFonts w:ascii="Times New Roman" w:hAnsi="Times New Roman" w:cs="Times New Roman"/>
          <w:sz w:val="24"/>
          <w:szCs w:val="24"/>
        </w:rPr>
        <w:t xml:space="preserve">, </w:t>
      </w:r>
      <w:r>
        <w:rPr>
          <w:rFonts w:ascii="Times New Roman" w:hAnsi="Times New Roman" w:cs="Times New Roman"/>
          <w:sz w:val="24"/>
          <w:szCs w:val="24"/>
        </w:rPr>
        <w:t xml:space="preserve">which the Earth has alone. There are cycles of one year, two, three, four, five, six, nine and ten years. There are even briefer cycles than these. The lunar cycle is one.  All movements throughout boundless space are cyclical in character, whether they last for an infinitesimal fraction of a human second or whether they last as long as </w:t>
      </w:r>
      <w:r w:rsidR="000F7526">
        <w:rPr>
          <w:rFonts w:ascii="Times New Roman" w:hAnsi="Times New Roman" w:cs="Times New Roman"/>
          <w:sz w:val="24"/>
          <w:szCs w:val="24"/>
        </w:rPr>
        <w:t>a planetary cycle which is 4,320,000,000. It is called a Day of Brahma. Everything is cyclic</w:t>
      </w:r>
      <w:r w:rsidR="007E3E03">
        <w:rPr>
          <w:rFonts w:ascii="Times New Roman" w:hAnsi="Times New Roman" w:cs="Times New Roman"/>
          <w:sz w:val="24"/>
          <w:szCs w:val="24"/>
        </w:rPr>
        <w:t>.</w:t>
      </w:r>
      <w:r w:rsidR="007E3E03">
        <w:rPr>
          <w:rFonts w:ascii="Times New Roman" w:hAnsi="Times New Roman" w:cs="Times New Roman"/>
          <w:sz w:val="24"/>
          <w:szCs w:val="24"/>
          <w:vertAlign w:val="superscript"/>
        </w:rPr>
        <w:t>4</w:t>
      </w:r>
      <w:r w:rsidR="000F7526">
        <w:rPr>
          <w:rFonts w:ascii="Times New Roman" w:hAnsi="Times New Roman" w:cs="Times New Roman"/>
          <w:sz w:val="24"/>
          <w:szCs w:val="24"/>
        </w:rPr>
        <w:t xml:space="preserve"> The life of a fire-fly is as cyclic as is the life of a human being or the periodic revolution of the Earth or of any other planet around the Sun.</w:t>
      </w:r>
    </w:p>
    <w:p w:rsidR="009E2A49" w:rsidRDefault="000F7526" w:rsidP="008B43EC">
      <w:pPr>
        <w:jc w:val="both"/>
        <w:rPr>
          <w:rFonts w:ascii="Times New Roman" w:hAnsi="Times New Roman" w:cs="Times New Roman"/>
          <w:sz w:val="24"/>
          <w:szCs w:val="24"/>
        </w:rPr>
      </w:pPr>
      <w:r>
        <w:rPr>
          <w:rFonts w:ascii="Times New Roman" w:hAnsi="Times New Roman" w:cs="Times New Roman"/>
          <w:sz w:val="24"/>
          <w:szCs w:val="24"/>
        </w:rPr>
        <w:tab/>
        <w:t xml:space="preserve">Terrestrial magnetism is intimately connected with the nature and characteristics of the </w:t>
      </w:r>
      <w:proofErr w:type="spellStart"/>
      <w:r>
        <w:rPr>
          <w:rFonts w:ascii="Times New Roman" w:hAnsi="Times New Roman" w:cs="Times New Roman"/>
          <w:sz w:val="24"/>
          <w:szCs w:val="24"/>
        </w:rPr>
        <w:t>aurorae</w:t>
      </w:r>
      <w:proofErr w:type="spellEnd"/>
      <w:r>
        <w:rPr>
          <w:rFonts w:ascii="Times New Roman" w:hAnsi="Times New Roman" w:cs="Times New Roman"/>
          <w:sz w:val="24"/>
          <w:szCs w:val="24"/>
        </w:rPr>
        <w:t xml:space="preserve"> of the Earth -- the northern aurora</w:t>
      </w:r>
      <w:r w:rsidR="00667F86">
        <w:rPr>
          <w:rFonts w:ascii="Times New Roman" w:hAnsi="Times New Roman" w:cs="Times New Roman"/>
          <w:sz w:val="24"/>
          <w:szCs w:val="24"/>
        </w:rPr>
        <w:t xml:space="preserve"> </w:t>
      </w:r>
      <w:r>
        <w:rPr>
          <w:rFonts w:ascii="Times New Roman" w:hAnsi="Times New Roman" w:cs="Times New Roman"/>
          <w:sz w:val="24"/>
          <w:szCs w:val="24"/>
        </w:rPr>
        <w:t xml:space="preserve">being commonly called the Aurora Borealis, and the southern aurora, the Aurora </w:t>
      </w:r>
      <w:proofErr w:type="spellStart"/>
      <w:r>
        <w:rPr>
          <w:rFonts w:ascii="Times New Roman" w:hAnsi="Times New Roman" w:cs="Times New Roman"/>
          <w:sz w:val="24"/>
          <w:szCs w:val="24"/>
        </w:rPr>
        <w:t>Australis</w:t>
      </w:r>
      <w:proofErr w:type="spellEnd"/>
      <w:r>
        <w:rPr>
          <w:rFonts w:ascii="Times New Roman" w:hAnsi="Times New Roman" w:cs="Times New Roman"/>
          <w:sz w:val="24"/>
          <w:szCs w:val="24"/>
        </w:rPr>
        <w:t>.</w:t>
      </w:r>
    </w:p>
    <w:p w:rsidR="000F7526" w:rsidRDefault="000F7526" w:rsidP="008B43EC">
      <w:pPr>
        <w:jc w:val="both"/>
        <w:rPr>
          <w:rFonts w:ascii="Times New Roman" w:hAnsi="Times New Roman" w:cs="Times New Roman"/>
          <w:sz w:val="24"/>
          <w:szCs w:val="24"/>
        </w:rPr>
      </w:pPr>
      <w:r>
        <w:rPr>
          <w:rFonts w:ascii="Times New Roman" w:hAnsi="Times New Roman" w:cs="Times New Roman"/>
          <w:sz w:val="24"/>
          <w:szCs w:val="24"/>
        </w:rPr>
        <w:tab/>
      </w:r>
      <w:r w:rsidR="002768CA">
        <w:rPr>
          <w:rFonts w:ascii="Times New Roman" w:hAnsi="Times New Roman" w:cs="Times New Roman"/>
          <w:sz w:val="24"/>
          <w:szCs w:val="24"/>
        </w:rPr>
        <w:t xml:space="preserve">These two </w:t>
      </w:r>
      <w:proofErr w:type="spellStart"/>
      <w:r w:rsidR="002768CA">
        <w:rPr>
          <w:rFonts w:ascii="Times New Roman" w:hAnsi="Times New Roman" w:cs="Times New Roman"/>
          <w:sz w:val="24"/>
          <w:szCs w:val="24"/>
        </w:rPr>
        <w:t>aurorae</w:t>
      </w:r>
      <w:proofErr w:type="spellEnd"/>
      <w:r w:rsidR="002768CA">
        <w:rPr>
          <w:rFonts w:ascii="Times New Roman" w:hAnsi="Times New Roman" w:cs="Times New Roman"/>
          <w:sz w:val="24"/>
          <w:szCs w:val="24"/>
        </w:rPr>
        <w:t xml:space="preserve"> are seen by observers apparently -- and indeed in fact -- to have some connection with the north and south poles of the Earth respectively, whether these 'poles' be the geographic poles or the magnetic. As a matter of fact, both poles at either end of the Earth are involved. </w:t>
      </w:r>
    </w:p>
    <w:p w:rsidR="002768CA" w:rsidRDefault="00C6268C" w:rsidP="008B43EC">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3810</wp:posOffset>
            </wp:positionH>
            <wp:positionV relativeFrom="paragraph">
              <wp:posOffset>36830</wp:posOffset>
            </wp:positionV>
            <wp:extent cx="1924050" cy="192024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24050" cy="1920240"/>
                    </a:xfrm>
                    <a:prstGeom prst="rect">
                      <a:avLst/>
                    </a:prstGeom>
                    <a:noFill/>
                    <a:ln w="9525">
                      <a:noFill/>
                      <a:miter lim="800000"/>
                      <a:headEnd/>
                      <a:tailEnd/>
                    </a:ln>
                  </pic:spPr>
                </pic:pic>
              </a:graphicData>
            </a:graphic>
          </wp:anchor>
        </w:drawing>
      </w:r>
      <w:r w:rsidR="002768CA">
        <w:rPr>
          <w:rFonts w:ascii="Times New Roman" w:hAnsi="Times New Roman" w:cs="Times New Roman"/>
          <w:sz w:val="24"/>
          <w:szCs w:val="24"/>
        </w:rPr>
        <w:tab/>
        <w:t xml:space="preserve">The </w:t>
      </w:r>
      <w:proofErr w:type="spellStart"/>
      <w:r w:rsidR="002768CA">
        <w:rPr>
          <w:rFonts w:ascii="Times New Roman" w:hAnsi="Times New Roman" w:cs="Times New Roman"/>
          <w:sz w:val="24"/>
          <w:szCs w:val="24"/>
        </w:rPr>
        <w:t>aurorae</w:t>
      </w:r>
      <w:proofErr w:type="spellEnd"/>
      <w:r w:rsidR="002768CA">
        <w:rPr>
          <w:rFonts w:ascii="Times New Roman" w:hAnsi="Times New Roman" w:cs="Times New Roman"/>
          <w:sz w:val="24"/>
          <w:szCs w:val="24"/>
        </w:rPr>
        <w:t xml:space="preserve">, whether of the northern pole or of the southern pole, are manifestations of the psycho-magnetic vitality of the Earth and are most intimately connected mainly with the Sun, and particularly with the sun-spots, but likewise, yet in a somewhat less intimate relation, with the seven Sacred Planetary Chains of our solar system. </w:t>
      </w:r>
      <w:r w:rsidRPr="00C6268C">
        <w:rPr>
          <w:rFonts w:ascii="Times New Roman" w:hAnsi="Times New Roman" w:cs="Times New Roman"/>
          <w:sz w:val="24"/>
          <w:szCs w:val="24"/>
        </w:rPr>
        <w:t xml:space="preserve"> </w:t>
      </w:r>
      <w:r w:rsidR="008B43EC">
        <w:rPr>
          <w:rFonts w:ascii="Times New Roman" w:hAnsi="Times New Roman" w:cs="Times New Roman"/>
          <w:sz w:val="24"/>
          <w:szCs w:val="24"/>
        </w:rPr>
        <w:t>(</w:t>
      </w:r>
      <w:r w:rsidR="00EC1618">
        <w:rPr>
          <w:rFonts w:ascii="Times New Roman" w:hAnsi="Times New Roman" w:cs="Times New Roman"/>
          <w:sz w:val="24"/>
          <w:szCs w:val="24"/>
        </w:rPr>
        <w:t>see image of 7 chains</w:t>
      </w:r>
      <w:r w:rsidR="008B43EC">
        <w:rPr>
          <w:rFonts w:ascii="Times New Roman" w:hAnsi="Times New Roman" w:cs="Times New Roman"/>
          <w:sz w:val="24"/>
          <w:szCs w:val="24"/>
        </w:rPr>
        <w:t xml:space="preserve">) </w:t>
      </w:r>
      <w:r w:rsidR="002768CA">
        <w:rPr>
          <w:rFonts w:ascii="Times New Roman" w:hAnsi="Times New Roman" w:cs="Times New Roman"/>
          <w:sz w:val="24"/>
          <w:szCs w:val="24"/>
        </w:rPr>
        <w:t xml:space="preserve"> To speak of the </w:t>
      </w:r>
      <w:proofErr w:type="spellStart"/>
      <w:r w:rsidR="002768CA">
        <w:rPr>
          <w:rFonts w:ascii="Times New Roman" w:hAnsi="Times New Roman" w:cs="Times New Roman"/>
          <w:sz w:val="24"/>
          <w:szCs w:val="24"/>
        </w:rPr>
        <w:t>aurorae</w:t>
      </w:r>
      <w:proofErr w:type="spellEnd"/>
      <w:r w:rsidR="002768CA">
        <w:rPr>
          <w:rFonts w:ascii="Times New Roman" w:hAnsi="Times New Roman" w:cs="Times New Roman"/>
          <w:sz w:val="24"/>
          <w:szCs w:val="24"/>
        </w:rPr>
        <w:t xml:space="preserve"> as psycho-magnetic phenomena is to speak with accuracy; but the reader must never imagine that the </w:t>
      </w:r>
      <w:proofErr w:type="spellStart"/>
      <w:r w:rsidR="002768CA">
        <w:rPr>
          <w:rFonts w:ascii="Times New Roman" w:hAnsi="Times New Roman" w:cs="Times New Roman"/>
          <w:sz w:val="24"/>
          <w:szCs w:val="24"/>
        </w:rPr>
        <w:t>aurorae</w:t>
      </w:r>
      <w:proofErr w:type="spellEnd"/>
      <w:r w:rsidR="002768CA">
        <w:rPr>
          <w:rFonts w:ascii="Times New Roman" w:hAnsi="Times New Roman" w:cs="Times New Roman"/>
          <w:sz w:val="24"/>
          <w:szCs w:val="24"/>
        </w:rPr>
        <w:t xml:space="preserve"> are merely 'electric and 'magnetic' displays in the manner commonly imagined by Occidental official science.</w:t>
      </w:r>
    </w:p>
    <w:p w:rsidR="002768CA" w:rsidRDefault="002768CA" w:rsidP="008B43EC">
      <w:pPr>
        <w:jc w:val="both"/>
        <w:rPr>
          <w:rFonts w:ascii="Times New Roman" w:hAnsi="Times New Roman" w:cs="Times New Roman"/>
          <w:sz w:val="24"/>
          <w:szCs w:val="24"/>
        </w:rPr>
      </w:pPr>
      <w:r>
        <w:rPr>
          <w:rFonts w:ascii="Times New Roman" w:hAnsi="Times New Roman" w:cs="Times New Roman"/>
          <w:sz w:val="24"/>
          <w:szCs w:val="24"/>
        </w:rPr>
        <w:tab/>
        <w:t xml:space="preserve">As a matter of fact, both </w:t>
      </w:r>
      <w:proofErr w:type="spellStart"/>
      <w:r>
        <w:rPr>
          <w:rFonts w:ascii="Times New Roman" w:hAnsi="Times New Roman" w:cs="Times New Roman"/>
          <w:sz w:val="24"/>
          <w:szCs w:val="24"/>
        </w:rPr>
        <w:t>aurorae</w:t>
      </w:r>
      <w:proofErr w:type="spellEnd"/>
      <w:r>
        <w:rPr>
          <w:rFonts w:ascii="Times New Roman" w:hAnsi="Times New Roman" w:cs="Times New Roman"/>
          <w:sz w:val="24"/>
          <w:szCs w:val="24"/>
        </w:rPr>
        <w:t xml:space="preserve"> are most intimately involved with the peregrinations of the numberless hosts of</w:t>
      </w:r>
      <w:r w:rsidR="00371582">
        <w:rPr>
          <w:rFonts w:ascii="Times New Roman" w:hAnsi="Times New Roman" w:cs="Times New Roman"/>
          <w:sz w:val="24"/>
          <w:szCs w:val="24"/>
        </w:rPr>
        <w:t xml:space="preserve"> </w:t>
      </w:r>
      <w:r>
        <w:rPr>
          <w:rFonts w:ascii="Times New Roman" w:hAnsi="Times New Roman" w:cs="Times New Roman"/>
          <w:sz w:val="24"/>
          <w:szCs w:val="24"/>
        </w:rPr>
        <w:t>Monads</w:t>
      </w:r>
      <w:r w:rsidR="004E7AD1">
        <w:rPr>
          <w:rFonts w:ascii="Times New Roman" w:hAnsi="Times New Roman" w:cs="Times New Roman"/>
          <w:sz w:val="24"/>
          <w:szCs w:val="24"/>
          <w:vertAlign w:val="superscript"/>
        </w:rPr>
        <w:t>5</w:t>
      </w:r>
      <w:r w:rsidR="00EB57C0">
        <w:rPr>
          <w:rFonts w:ascii="Times New Roman" w:hAnsi="Times New Roman" w:cs="Times New Roman"/>
          <w:sz w:val="24"/>
          <w:szCs w:val="24"/>
        </w:rPr>
        <w:t xml:space="preserve"> </w:t>
      </w:r>
      <w:r>
        <w:rPr>
          <w:rFonts w:ascii="Times New Roman" w:hAnsi="Times New Roman" w:cs="Times New Roman"/>
          <w:sz w:val="24"/>
          <w:szCs w:val="24"/>
        </w:rPr>
        <w:t xml:space="preserve">constantly entering and leaving our Globe-Earth, yet entering and leaving at certain stated periods in far greater masses  --  as inrushes and as outrushes; and the </w:t>
      </w:r>
      <w:proofErr w:type="spellStart"/>
      <w:r>
        <w:rPr>
          <w:rFonts w:ascii="Times New Roman" w:hAnsi="Times New Roman" w:cs="Times New Roman"/>
          <w:sz w:val="24"/>
          <w:szCs w:val="24"/>
        </w:rPr>
        <w:t>auroral</w:t>
      </w:r>
      <w:proofErr w:type="spellEnd"/>
      <w:r>
        <w:rPr>
          <w:rFonts w:ascii="Times New Roman" w:hAnsi="Times New Roman" w:cs="Times New Roman"/>
          <w:sz w:val="24"/>
          <w:szCs w:val="24"/>
        </w:rPr>
        <w:t xml:space="preserve"> displays whether of the south or of the north, i.e., the psycho-magnetic and vital outbursts, usually come about during these periods of inrush and outru</w:t>
      </w:r>
      <w:r w:rsidR="00371582">
        <w:rPr>
          <w:rFonts w:ascii="Times New Roman" w:hAnsi="Times New Roman" w:cs="Times New Roman"/>
          <w:sz w:val="24"/>
          <w:szCs w:val="24"/>
        </w:rPr>
        <w:t>s</w:t>
      </w:r>
      <w:r>
        <w:rPr>
          <w:rFonts w:ascii="Times New Roman" w:hAnsi="Times New Roman" w:cs="Times New Roman"/>
          <w:sz w:val="24"/>
          <w:szCs w:val="24"/>
        </w:rPr>
        <w:t>h.</w:t>
      </w:r>
    </w:p>
    <w:p w:rsidR="009E2A49" w:rsidRDefault="00EB57C0" w:rsidP="008B43EC">
      <w:pPr>
        <w:jc w:val="both"/>
        <w:rPr>
          <w:rFonts w:ascii="Times New Roman" w:hAnsi="Times New Roman" w:cs="Times New Roman"/>
          <w:sz w:val="24"/>
          <w:szCs w:val="24"/>
        </w:rPr>
      </w:pPr>
      <w:r>
        <w:rPr>
          <w:rFonts w:ascii="Times New Roman" w:hAnsi="Times New Roman" w:cs="Times New Roman"/>
          <w:sz w:val="24"/>
          <w:szCs w:val="24"/>
        </w:rPr>
        <w:tab/>
        <w:t xml:space="preserve">It is of course obvious that the </w:t>
      </w:r>
      <w:proofErr w:type="spellStart"/>
      <w:r>
        <w:rPr>
          <w:rFonts w:ascii="Times New Roman" w:hAnsi="Times New Roman" w:cs="Times New Roman"/>
          <w:sz w:val="24"/>
          <w:szCs w:val="24"/>
        </w:rPr>
        <w:t>auroral</w:t>
      </w:r>
      <w:proofErr w:type="spellEnd"/>
      <w:r>
        <w:rPr>
          <w:rFonts w:ascii="Times New Roman" w:hAnsi="Times New Roman" w:cs="Times New Roman"/>
          <w:sz w:val="24"/>
          <w:szCs w:val="24"/>
        </w:rPr>
        <w:t xml:space="preserve"> phenomena, being so closely connected with the vitality of the Earth, and the mysterious functions of this terrestrial vitality are, at one and the same time, the northern after one manner, and the southern after another manner, connected with some of the most mysterious facts of the destiny not only of the Earth and of a human being, but indeed of all the families of Monads of Earth; and I might add that were it not for the relief given to the Earth by such </w:t>
      </w:r>
      <w:proofErr w:type="spellStart"/>
      <w:r>
        <w:rPr>
          <w:rFonts w:ascii="Times New Roman" w:hAnsi="Times New Roman" w:cs="Times New Roman"/>
          <w:sz w:val="24"/>
          <w:szCs w:val="24"/>
        </w:rPr>
        <w:t>auroral</w:t>
      </w:r>
      <w:proofErr w:type="spellEnd"/>
      <w:r>
        <w:rPr>
          <w:rFonts w:ascii="Times New Roman" w:hAnsi="Times New Roman" w:cs="Times New Roman"/>
          <w:sz w:val="24"/>
          <w:szCs w:val="24"/>
        </w:rPr>
        <w:t xml:space="preserve"> discharges and </w:t>
      </w:r>
      <w:proofErr w:type="spellStart"/>
      <w:r>
        <w:rPr>
          <w:rFonts w:ascii="Times New Roman" w:hAnsi="Times New Roman" w:cs="Times New Roman"/>
          <w:sz w:val="24"/>
          <w:szCs w:val="24"/>
        </w:rPr>
        <w:t>intakings</w:t>
      </w:r>
      <w:proofErr w:type="spellEnd"/>
      <w:r>
        <w:rPr>
          <w:rFonts w:ascii="Times New Roman" w:hAnsi="Times New Roman" w:cs="Times New Roman"/>
          <w:sz w:val="24"/>
          <w:szCs w:val="24"/>
        </w:rPr>
        <w:t xml:space="preserve">, these discharges and </w:t>
      </w:r>
      <w:proofErr w:type="spellStart"/>
      <w:r>
        <w:rPr>
          <w:rFonts w:ascii="Times New Roman" w:hAnsi="Times New Roman" w:cs="Times New Roman"/>
          <w:sz w:val="24"/>
          <w:szCs w:val="24"/>
        </w:rPr>
        <w:t>intakings</w:t>
      </w:r>
      <w:proofErr w:type="spellEnd"/>
      <w:r>
        <w:rPr>
          <w:rFonts w:ascii="Times New Roman" w:hAnsi="Times New Roman" w:cs="Times New Roman"/>
          <w:sz w:val="24"/>
          <w:szCs w:val="24"/>
        </w:rPr>
        <w:t xml:space="preserve"> being psycho-electric-magnetic effluxes and influxes, our Mother-Globe would suffer catastrophes of the most appalling kind.  Like earthquakes, however disastrous these last at times may be, the </w:t>
      </w:r>
      <w:proofErr w:type="spellStart"/>
      <w:r>
        <w:rPr>
          <w:rFonts w:ascii="Times New Roman" w:hAnsi="Times New Roman" w:cs="Times New Roman"/>
          <w:sz w:val="24"/>
          <w:szCs w:val="24"/>
        </w:rPr>
        <w:t>auroral</w:t>
      </w:r>
      <w:proofErr w:type="spellEnd"/>
      <w:r>
        <w:rPr>
          <w:rFonts w:ascii="Times New Roman" w:hAnsi="Times New Roman" w:cs="Times New Roman"/>
          <w:sz w:val="24"/>
          <w:szCs w:val="24"/>
        </w:rPr>
        <w:t xml:space="preserve"> discharges in one of their functions in nature, dissipate what would otherwise become an </w:t>
      </w:r>
      <w:r>
        <w:rPr>
          <w:rFonts w:ascii="Times New Roman" w:hAnsi="Times New Roman" w:cs="Times New Roman"/>
          <w:sz w:val="24"/>
          <w:szCs w:val="24"/>
        </w:rPr>
        <w:lastRenderedPageBreak/>
        <w:t>over-accumulation of magnetic and electric energy within the Earth; and thus they save it  from catastrophes so terrible, not only physical but likewise psychical and astral, that research in all recorded history could find no parallel to what would occur if such dissipation of energy did not take place.</w:t>
      </w:r>
      <w:r w:rsidR="0089134B">
        <w:rPr>
          <w:rFonts w:ascii="Times New Roman" w:hAnsi="Times New Roman" w:cs="Times New Roman"/>
          <w:sz w:val="24"/>
          <w:szCs w:val="24"/>
        </w:rPr>
        <w:t xml:space="preserve"> </w:t>
      </w:r>
    </w:p>
    <w:p w:rsidR="004E7AD1" w:rsidRPr="004E7AD1" w:rsidRDefault="004E7AD1" w:rsidP="008B43EC">
      <w:pPr>
        <w:jc w:val="both"/>
        <w:rPr>
          <w:rFonts w:ascii="Times New Roman" w:hAnsi="Times New Roman" w:cs="Times New Roman"/>
          <w:sz w:val="24"/>
          <w:szCs w:val="24"/>
          <w:vertAlign w:val="superscript"/>
        </w:rPr>
      </w:pPr>
      <w:r>
        <w:rPr>
          <w:rFonts w:ascii="Times New Roman" w:hAnsi="Times New Roman" w:cs="Times New Roman"/>
          <w:sz w:val="24"/>
          <w:szCs w:val="24"/>
        </w:rPr>
        <w:tab/>
        <w:t>The currents of magnetism and of vitality manifest not only at the Poles, but likewise at the four Cardinal Points: North, South, East and West. The Hindu mythology speaks of them as the four Maharajas, or 'great kings,' and these are represented not only in our own physical world but also in the entire solar system.</w:t>
      </w:r>
      <w:r>
        <w:rPr>
          <w:rFonts w:ascii="Times New Roman" w:hAnsi="Times New Roman" w:cs="Times New Roman"/>
          <w:sz w:val="24"/>
          <w:szCs w:val="24"/>
          <w:vertAlign w:val="superscript"/>
        </w:rPr>
        <w:t>6</w:t>
      </w:r>
    </w:p>
    <w:p w:rsidR="00BC7B83" w:rsidRPr="005E230E" w:rsidRDefault="00BC7B83" w:rsidP="00BC7B83">
      <w:pPr>
        <w:jc w:val="center"/>
        <w:rPr>
          <w:rFonts w:asciiTheme="majorHAnsi" w:hAnsiTheme="majorHAnsi"/>
          <w:sz w:val="24"/>
          <w:szCs w:val="24"/>
        </w:rPr>
      </w:pPr>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p>
    <w:p w:rsidR="00BC7B83" w:rsidRPr="005E230E" w:rsidRDefault="00BC7B83" w:rsidP="00BC7B83">
      <w:pPr>
        <w:jc w:val="both"/>
        <w:rPr>
          <w:rFonts w:asciiTheme="majorHAnsi" w:hAnsiTheme="majorHAnsi"/>
          <w:sz w:val="24"/>
          <w:szCs w:val="24"/>
        </w:rPr>
      </w:pPr>
      <w:r w:rsidRPr="009F6253">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9F6253">
        <w:rPr>
          <w:rFonts w:asciiTheme="majorHAnsi" w:hAnsiTheme="majorHAnsi"/>
          <w:sz w:val="24"/>
          <w:szCs w:val="24"/>
        </w:rPr>
        <w:t>Marguerite dar Boggia is</w:t>
      </w:r>
      <w:r>
        <w:rPr>
          <w:rFonts w:asciiTheme="majorHAnsi" w:hAnsiTheme="majorHAnsi"/>
          <w:sz w:val="24"/>
          <w:szCs w:val="24"/>
        </w:rPr>
        <w:t xml:space="preserve"> the</w:t>
      </w:r>
      <w:r w:rsidRPr="005E230E">
        <w:rPr>
          <w:rFonts w:asciiTheme="majorHAnsi" w:hAnsiTheme="majorHAnsi"/>
          <w:sz w:val="24"/>
          <w:szCs w:val="24"/>
        </w:rPr>
        <w:t xml:space="preserve"> </w:t>
      </w:r>
      <w:r>
        <w:rPr>
          <w:rFonts w:asciiTheme="majorHAnsi" w:hAnsiTheme="majorHAnsi"/>
          <w:sz w:val="24"/>
          <w:szCs w:val="24"/>
        </w:rPr>
        <w:t>former</w:t>
      </w:r>
      <w:r w:rsidRPr="005E230E">
        <w:rPr>
          <w:rFonts w:asciiTheme="majorHAnsi" w:hAnsiTheme="majorHAnsi"/>
          <w:sz w:val="24"/>
          <w:szCs w:val="24"/>
        </w:rPr>
        <w:t xml:space="preserve"> Membership Secretary and Director for ISAR, the International Society for Astrological Research. She </w:t>
      </w:r>
      <w:r>
        <w:rPr>
          <w:rFonts w:asciiTheme="majorHAnsi" w:hAnsiTheme="majorHAnsi"/>
          <w:sz w:val="24"/>
          <w:szCs w:val="24"/>
        </w:rPr>
        <w:t>i</w:t>
      </w:r>
      <w:r w:rsidRPr="005E230E">
        <w:rPr>
          <w:rFonts w:asciiTheme="majorHAnsi" w:hAnsiTheme="majorHAnsi"/>
          <w:sz w:val="24"/>
          <w:szCs w:val="24"/>
        </w:rPr>
        <w:t>s the</w:t>
      </w:r>
      <w:r>
        <w:rPr>
          <w:rFonts w:asciiTheme="majorHAnsi" w:hAnsiTheme="majorHAnsi"/>
          <w:sz w:val="24"/>
          <w:szCs w:val="24"/>
        </w:rPr>
        <w:t xml:space="preserve"> former</w:t>
      </w:r>
      <w:r w:rsidRPr="005E230E">
        <w:rPr>
          <w:rFonts w:asciiTheme="majorHAnsi" w:hAnsiTheme="majorHAnsi"/>
          <w:sz w:val="24"/>
          <w:szCs w:val="24"/>
        </w:rPr>
        <w:t xml:space="preserve"> Publisher of </w:t>
      </w:r>
      <w:proofErr w:type="spellStart"/>
      <w:r w:rsidRPr="005E230E">
        <w:rPr>
          <w:rFonts w:asciiTheme="majorHAnsi" w:hAnsiTheme="majorHAnsi"/>
          <w:sz w:val="24"/>
          <w:szCs w:val="24"/>
        </w:rPr>
        <w:t>Kosmos</w:t>
      </w:r>
      <w:proofErr w:type="spellEnd"/>
      <w:r w:rsidRPr="005E230E">
        <w:rPr>
          <w:rFonts w:asciiTheme="majorHAnsi" w:hAnsiTheme="majorHAnsi"/>
          <w:sz w:val="24"/>
          <w:szCs w:val="24"/>
        </w:rPr>
        <w:t xml:space="preserve">, the ISAR journal. She </w:t>
      </w:r>
      <w:r>
        <w:rPr>
          <w:rFonts w:asciiTheme="majorHAnsi" w:hAnsiTheme="majorHAnsi"/>
          <w:sz w:val="24"/>
          <w:szCs w:val="24"/>
        </w:rPr>
        <w:t>i</w:t>
      </w:r>
      <w:r w:rsidRPr="005E230E">
        <w:rPr>
          <w:rFonts w:asciiTheme="majorHAnsi" w:hAnsiTheme="majorHAnsi"/>
          <w:sz w:val="24"/>
          <w:szCs w:val="24"/>
        </w:rPr>
        <w:t xml:space="preserve">s a co-founder of UAC and its </w:t>
      </w:r>
      <w:r>
        <w:rPr>
          <w:rFonts w:asciiTheme="majorHAnsi" w:hAnsiTheme="majorHAnsi"/>
          <w:sz w:val="24"/>
          <w:szCs w:val="24"/>
        </w:rPr>
        <w:t>former</w:t>
      </w:r>
      <w:r w:rsidRPr="005E230E">
        <w:rPr>
          <w:rFonts w:asciiTheme="majorHAnsi" w:hAnsiTheme="majorHAnsi"/>
          <w:sz w:val="24"/>
          <w:szCs w:val="24"/>
        </w:rPr>
        <w:t xml:space="preserve">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w:t>
      </w:r>
      <w:r>
        <w:rPr>
          <w:rFonts w:asciiTheme="majorHAnsi" w:hAnsiTheme="majorHAnsi"/>
          <w:sz w:val="24"/>
          <w:szCs w:val="24"/>
        </w:rPr>
        <w:t>of the Trans-Himalayan Center</w:t>
      </w:r>
      <w:r w:rsidRPr="005E230E">
        <w:rPr>
          <w:rFonts w:asciiTheme="majorHAnsi" w:hAnsiTheme="majorHAnsi"/>
          <w:sz w:val="24"/>
          <w:szCs w:val="24"/>
        </w:rPr>
        <w:t xml:space="preserve">. If you wish to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BC7B83" w:rsidRPr="005E230E" w:rsidRDefault="00BC7B83" w:rsidP="00BC7B83">
      <w:pPr>
        <w:jc w:val="both"/>
        <w:rPr>
          <w:rFonts w:asciiTheme="majorHAnsi" w:hAnsiTheme="majorHAnsi"/>
          <w:sz w:val="24"/>
          <w:szCs w:val="24"/>
        </w:rPr>
      </w:pPr>
    </w:p>
    <w:p w:rsidR="00BC7B83" w:rsidRDefault="00BC7B83" w:rsidP="00BC7B83">
      <w:pPr>
        <w:jc w:val="both"/>
        <w:rPr>
          <w:rFonts w:asciiTheme="majorHAnsi" w:hAnsiTheme="majorHAnsi"/>
          <w:sz w:val="24"/>
          <w:szCs w:val="24"/>
        </w:rPr>
      </w:pPr>
      <w:r w:rsidRPr="005E230E">
        <w:rPr>
          <w:rFonts w:asciiTheme="majorHAnsi" w:hAnsiTheme="majorHAnsi"/>
          <w:sz w:val="24"/>
          <w:szCs w:val="24"/>
        </w:rPr>
        <w:t>References:</w:t>
      </w:r>
    </w:p>
    <w:p w:rsidR="00643875" w:rsidRDefault="00643875" w:rsidP="008B43EC">
      <w:pPr>
        <w:jc w:val="both"/>
        <w:rPr>
          <w:rFonts w:ascii="Times New Roman" w:hAnsi="Times New Roman" w:cs="Times New Roman"/>
          <w:sz w:val="24"/>
          <w:szCs w:val="24"/>
        </w:rPr>
      </w:pPr>
    </w:p>
    <w:p w:rsidR="00643875" w:rsidRDefault="007E3E03" w:rsidP="008B43EC">
      <w:pPr>
        <w:jc w:val="both"/>
        <w:rPr>
          <w:rFonts w:ascii="Times New Roman" w:hAnsi="Times New Roman" w:cs="Times New Roman"/>
          <w:sz w:val="24"/>
          <w:szCs w:val="24"/>
        </w:rPr>
      </w:pPr>
      <w:r>
        <w:rPr>
          <w:rFonts w:ascii="Times New Roman" w:hAnsi="Times New Roman" w:cs="Times New Roman"/>
          <w:sz w:val="24"/>
          <w:szCs w:val="24"/>
          <w:vertAlign w:val="superscript"/>
        </w:rPr>
        <w:t>1</w:t>
      </w:r>
      <w:r w:rsidR="00BC7B83">
        <w:rPr>
          <w:rFonts w:ascii="Times New Roman" w:hAnsi="Times New Roman" w:cs="Times New Roman"/>
          <w:sz w:val="24"/>
          <w:szCs w:val="24"/>
        </w:rPr>
        <w:t xml:space="preserve">Blavatsky, H.P., </w:t>
      </w:r>
      <w:r w:rsidR="00BC7B83">
        <w:rPr>
          <w:rFonts w:ascii="Times New Roman" w:hAnsi="Times New Roman" w:cs="Times New Roman"/>
          <w:i/>
          <w:sz w:val="24"/>
          <w:szCs w:val="24"/>
        </w:rPr>
        <w:t xml:space="preserve">The Secret Doctrine I, </w:t>
      </w:r>
      <w:r w:rsidR="00BC7B83">
        <w:rPr>
          <w:rFonts w:ascii="Times New Roman" w:hAnsi="Times New Roman" w:cs="Times New Roman"/>
          <w:sz w:val="24"/>
          <w:szCs w:val="24"/>
        </w:rPr>
        <w:t>Theosophical University Press, p. 205</w:t>
      </w:r>
    </w:p>
    <w:p w:rsidR="007E3E03" w:rsidRDefault="007E3E03" w:rsidP="008B43EC">
      <w:pPr>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Vergil, </w:t>
      </w:r>
      <w:proofErr w:type="spellStart"/>
      <w:r>
        <w:rPr>
          <w:rFonts w:ascii="Times New Roman" w:hAnsi="Times New Roman" w:cs="Times New Roman"/>
          <w:i/>
          <w:sz w:val="24"/>
          <w:szCs w:val="24"/>
        </w:rPr>
        <w:t>Aeneid</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Bk. VI 893-6 </w:t>
      </w:r>
    </w:p>
    <w:p w:rsidR="007E3E03" w:rsidRPr="007E3E03" w:rsidRDefault="007E3E03" w:rsidP="008B43EC">
      <w:pPr>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0"/>
          <w:szCs w:val="20"/>
        </w:rPr>
        <w:t xml:space="preserve">Two gates there are of sleep, of which the one is of horn, whence easy exit is given to the true shades, but </w:t>
      </w:r>
      <w:r>
        <w:rPr>
          <w:rFonts w:ascii="Times New Roman" w:hAnsi="Times New Roman" w:cs="Times New Roman"/>
          <w:sz w:val="20"/>
          <w:szCs w:val="20"/>
        </w:rPr>
        <w:tab/>
        <w:t xml:space="preserve">the other shining in white ivory; thence the Manes send deceiving dreams skywards. </w:t>
      </w:r>
    </w:p>
    <w:p w:rsidR="00643875" w:rsidRPr="005E230E" w:rsidRDefault="007E3E03" w:rsidP="00643875">
      <w:pPr>
        <w:jc w:val="both"/>
        <w:rPr>
          <w:rFonts w:asciiTheme="majorHAnsi" w:hAnsiTheme="majorHAnsi"/>
          <w:i/>
          <w:sz w:val="24"/>
          <w:szCs w:val="24"/>
        </w:rPr>
      </w:pPr>
      <w:r>
        <w:rPr>
          <w:rFonts w:asciiTheme="majorHAnsi" w:hAnsiTheme="majorHAnsi"/>
          <w:sz w:val="24"/>
          <w:szCs w:val="24"/>
          <w:vertAlign w:val="superscript"/>
        </w:rPr>
        <w:t>3</w:t>
      </w:r>
      <w:r w:rsidR="00643875" w:rsidRPr="005E230E">
        <w:rPr>
          <w:rFonts w:asciiTheme="majorHAnsi" w:hAnsiTheme="majorHAnsi"/>
          <w:sz w:val="24"/>
          <w:szCs w:val="24"/>
        </w:rPr>
        <w:t xml:space="preserve">Laszlo, Ervin, Dr. </w:t>
      </w:r>
      <w:r w:rsidR="00643875" w:rsidRPr="005E230E">
        <w:rPr>
          <w:rFonts w:asciiTheme="majorHAnsi" w:hAnsiTheme="majorHAnsi"/>
          <w:i/>
          <w:sz w:val="24"/>
          <w:szCs w:val="24"/>
        </w:rPr>
        <w:t xml:space="preserve">Science and the </w:t>
      </w:r>
      <w:proofErr w:type="spellStart"/>
      <w:r w:rsidR="00643875" w:rsidRPr="005E230E">
        <w:rPr>
          <w:rFonts w:asciiTheme="majorHAnsi" w:hAnsiTheme="majorHAnsi"/>
          <w:i/>
          <w:sz w:val="24"/>
          <w:szCs w:val="24"/>
        </w:rPr>
        <w:t>Akashic</w:t>
      </w:r>
      <w:proofErr w:type="spellEnd"/>
      <w:r w:rsidR="00643875" w:rsidRPr="005E230E">
        <w:rPr>
          <w:rFonts w:asciiTheme="majorHAnsi" w:hAnsiTheme="majorHAnsi"/>
          <w:i/>
          <w:sz w:val="24"/>
          <w:szCs w:val="24"/>
        </w:rPr>
        <w:t xml:space="preserve"> Field: An Integral Theory of Everything. </w:t>
      </w:r>
      <w:r w:rsidR="00643875" w:rsidRPr="005E230E">
        <w:rPr>
          <w:rFonts w:asciiTheme="majorHAnsi" w:hAnsiTheme="majorHAnsi"/>
          <w:sz w:val="24"/>
          <w:szCs w:val="24"/>
        </w:rPr>
        <w:t>Inner Traditions 2007 p. 1</w:t>
      </w:r>
    </w:p>
    <w:p w:rsidR="00643875" w:rsidRDefault="007E3E03" w:rsidP="008B43EC">
      <w:pPr>
        <w:jc w:val="both"/>
        <w:rPr>
          <w:rFonts w:ascii="Times New Roman" w:hAnsi="Times New Roman" w:cs="Times New Roman"/>
          <w:sz w:val="24"/>
          <w:szCs w:val="24"/>
        </w:rPr>
      </w:pPr>
      <w:r>
        <w:rPr>
          <w:rFonts w:ascii="Times New Roman" w:hAnsi="Times New Roman" w:cs="Times New Roman"/>
          <w:sz w:val="24"/>
          <w:szCs w:val="24"/>
          <w:vertAlign w:val="superscript"/>
        </w:rPr>
        <w:t>4</w:t>
      </w:r>
      <w:r w:rsidR="00643875">
        <w:rPr>
          <w:rFonts w:ascii="Times New Roman" w:hAnsi="Times New Roman" w:cs="Times New Roman"/>
          <w:sz w:val="24"/>
          <w:szCs w:val="24"/>
        </w:rPr>
        <w:t xml:space="preserve">dar Boggia, Marguerite </w:t>
      </w:r>
      <w:r w:rsidR="00643875">
        <w:rPr>
          <w:rFonts w:ascii="Times New Roman" w:hAnsi="Times New Roman" w:cs="Times New Roman"/>
          <w:i/>
          <w:sz w:val="24"/>
          <w:szCs w:val="24"/>
        </w:rPr>
        <w:t>What Causes Cycles?</w:t>
      </w:r>
      <w:r w:rsidR="00BC7B83">
        <w:rPr>
          <w:rFonts w:ascii="Times New Roman" w:hAnsi="Times New Roman" w:cs="Times New Roman"/>
          <w:i/>
          <w:sz w:val="24"/>
          <w:szCs w:val="24"/>
        </w:rPr>
        <w:t xml:space="preserve"> </w:t>
      </w:r>
      <w:r w:rsidR="00643875" w:rsidRPr="00643875">
        <w:rPr>
          <w:rFonts w:ascii="Times New Roman" w:hAnsi="Times New Roman" w:cs="Times New Roman"/>
          <w:sz w:val="24"/>
          <w:szCs w:val="24"/>
        </w:rPr>
        <w:t xml:space="preserve">www.FreePythagorasTeachings, com under Articles.  </w:t>
      </w:r>
    </w:p>
    <w:p w:rsidR="004E7AD1" w:rsidRDefault="004E7AD1" w:rsidP="008B43EC">
      <w:pPr>
        <w:jc w:val="both"/>
        <w:rPr>
          <w:rFonts w:asciiTheme="majorHAnsi" w:hAnsiTheme="majorHAnsi"/>
          <w:sz w:val="20"/>
          <w:szCs w:val="20"/>
        </w:rPr>
      </w:pPr>
      <w:r>
        <w:rPr>
          <w:rFonts w:asciiTheme="majorHAnsi" w:hAnsiTheme="majorHAnsi"/>
          <w:sz w:val="24"/>
          <w:szCs w:val="24"/>
          <w:vertAlign w:val="superscript"/>
        </w:rPr>
        <w:t>5</w:t>
      </w:r>
      <w:r>
        <w:rPr>
          <w:rFonts w:asciiTheme="majorHAnsi" w:hAnsiTheme="majorHAnsi"/>
          <w:sz w:val="24"/>
          <w:szCs w:val="24"/>
        </w:rPr>
        <w:t xml:space="preserve">A Monad </w:t>
      </w:r>
      <w:r w:rsidR="00BC7B83" w:rsidRPr="00436632">
        <w:rPr>
          <w:rFonts w:asciiTheme="majorHAnsi" w:hAnsiTheme="majorHAnsi"/>
          <w:sz w:val="20"/>
          <w:szCs w:val="20"/>
        </w:rPr>
        <w:t>is a divine-spiritual life-atom,</w:t>
      </w:r>
      <w:r w:rsidR="00BC7B83">
        <w:rPr>
          <w:rFonts w:asciiTheme="majorHAnsi" w:hAnsiTheme="majorHAnsi"/>
          <w:sz w:val="20"/>
          <w:szCs w:val="20"/>
        </w:rPr>
        <w:t xml:space="preserve"> a consciousness-center,</w:t>
      </w:r>
      <w:r w:rsidR="00BC7B83" w:rsidRPr="00436632">
        <w:rPr>
          <w:rFonts w:asciiTheme="majorHAnsi" w:hAnsiTheme="majorHAnsi"/>
          <w:sz w:val="20"/>
          <w:szCs w:val="20"/>
        </w:rPr>
        <w:t xml:space="preserve"> but indivisible, because </w:t>
      </w:r>
      <w:proofErr w:type="spellStart"/>
      <w:r w:rsidR="00BC7B83" w:rsidRPr="00436632">
        <w:rPr>
          <w:rFonts w:asciiTheme="majorHAnsi" w:hAnsiTheme="majorHAnsi"/>
          <w:sz w:val="20"/>
          <w:szCs w:val="20"/>
        </w:rPr>
        <w:t>its</w:t>
      </w:r>
      <w:proofErr w:type="spellEnd"/>
      <w:r w:rsidR="00BC7B83" w:rsidRPr="00436632">
        <w:rPr>
          <w:rFonts w:asciiTheme="majorHAnsi" w:hAnsiTheme="majorHAnsi"/>
          <w:sz w:val="20"/>
          <w:szCs w:val="20"/>
        </w:rPr>
        <w:t xml:space="preserve"> essential </w:t>
      </w:r>
      <w:r>
        <w:rPr>
          <w:rFonts w:asciiTheme="majorHAnsi" w:hAnsiTheme="majorHAnsi"/>
          <w:sz w:val="20"/>
          <w:szCs w:val="20"/>
        </w:rPr>
        <w:tab/>
      </w:r>
      <w:r w:rsidR="00BC7B83" w:rsidRPr="00436632">
        <w:rPr>
          <w:rFonts w:asciiTheme="majorHAnsi" w:hAnsiTheme="majorHAnsi"/>
          <w:sz w:val="20"/>
          <w:szCs w:val="20"/>
        </w:rPr>
        <w:t xml:space="preserve">characteristic, as we humans conceive it, is homogeneity; while that of the physical atom is divisible. </w:t>
      </w:r>
      <w:r>
        <w:rPr>
          <w:rFonts w:asciiTheme="majorHAnsi" w:hAnsiTheme="majorHAnsi"/>
          <w:sz w:val="20"/>
          <w:szCs w:val="20"/>
        </w:rPr>
        <w:tab/>
      </w:r>
      <w:r w:rsidR="00BC7B83" w:rsidRPr="00436632">
        <w:rPr>
          <w:rFonts w:asciiTheme="majorHAnsi" w:hAnsiTheme="majorHAnsi"/>
          <w:sz w:val="20"/>
          <w:szCs w:val="20"/>
        </w:rPr>
        <w:t xml:space="preserve">It is a composite heterogeneous particle. </w:t>
      </w:r>
    </w:p>
    <w:p w:rsidR="00643875" w:rsidRDefault="00BC7B83" w:rsidP="008B43EC">
      <w:pPr>
        <w:jc w:val="both"/>
        <w:rPr>
          <w:rFonts w:ascii="Times New Roman" w:hAnsi="Times New Roman" w:cs="Times New Roman"/>
          <w:sz w:val="24"/>
          <w:szCs w:val="24"/>
        </w:rPr>
      </w:pPr>
      <w:r w:rsidRPr="00436632">
        <w:rPr>
          <w:rFonts w:asciiTheme="majorHAnsi" w:hAnsiTheme="majorHAnsi"/>
          <w:sz w:val="20"/>
          <w:szCs w:val="20"/>
        </w:rPr>
        <w:t>(from Occult Glossary by</w:t>
      </w:r>
      <w:r>
        <w:rPr>
          <w:rFonts w:asciiTheme="majorHAnsi" w:hAnsiTheme="majorHAnsi"/>
          <w:sz w:val="20"/>
          <w:szCs w:val="20"/>
        </w:rPr>
        <w:t xml:space="preserve"> </w:t>
      </w:r>
      <w:r w:rsidRPr="00436632">
        <w:rPr>
          <w:rFonts w:asciiTheme="majorHAnsi" w:hAnsiTheme="majorHAnsi"/>
          <w:sz w:val="20"/>
          <w:szCs w:val="20"/>
        </w:rPr>
        <w:t xml:space="preserve">G. de </w:t>
      </w:r>
      <w:proofErr w:type="spellStart"/>
      <w:r w:rsidRPr="00436632">
        <w:rPr>
          <w:rFonts w:asciiTheme="majorHAnsi" w:hAnsiTheme="majorHAnsi"/>
          <w:sz w:val="20"/>
          <w:szCs w:val="20"/>
        </w:rPr>
        <w:t>Purucker</w:t>
      </w:r>
      <w:proofErr w:type="spellEnd"/>
      <w:r w:rsidRPr="00436632">
        <w:rPr>
          <w:rFonts w:asciiTheme="majorHAnsi" w:hAnsiTheme="majorHAnsi"/>
          <w:sz w:val="20"/>
          <w:szCs w:val="20"/>
        </w:rPr>
        <w:t>, Theosophical University Press, 1972, pp. 108-109</w:t>
      </w:r>
      <w:r>
        <w:rPr>
          <w:rFonts w:asciiTheme="majorHAnsi" w:hAnsiTheme="majorHAnsi"/>
          <w:sz w:val="20"/>
          <w:szCs w:val="20"/>
        </w:rPr>
        <w:t>)</w:t>
      </w:r>
    </w:p>
    <w:p w:rsidR="007E3E03" w:rsidRDefault="007E3E03" w:rsidP="007E3E03">
      <w:pPr>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Purucker</w:t>
      </w:r>
      <w:proofErr w:type="spellEnd"/>
      <w:r>
        <w:rPr>
          <w:rFonts w:ascii="Times New Roman" w:hAnsi="Times New Roman" w:cs="Times New Roman"/>
          <w:sz w:val="24"/>
          <w:szCs w:val="24"/>
        </w:rPr>
        <w:t xml:space="preserve">, G. </w:t>
      </w:r>
      <w:r>
        <w:rPr>
          <w:rFonts w:ascii="Times New Roman" w:hAnsi="Times New Roman" w:cs="Times New Roman"/>
          <w:i/>
          <w:sz w:val="24"/>
          <w:szCs w:val="24"/>
        </w:rPr>
        <w:t xml:space="preserve">The Doctrine of the Spheres, </w:t>
      </w:r>
      <w:r w:rsidRPr="00643875">
        <w:rPr>
          <w:rFonts w:ascii="Times New Roman" w:hAnsi="Times New Roman" w:cs="Times New Roman"/>
          <w:sz w:val="24"/>
          <w:szCs w:val="24"/>
        </w:rPr>
        <w:t>Book VII,</w:t>
      </w:r>
      <w:r>
        <w:rPr>
          <w:rFonts w:ascii="Times New Roman" w:hAnsi="Times New Roman" w:cs="Times New Roman"/>
          <w:i/>
          <w:sz w:val="24"/>
          <w:szCs w:val="24"/>
        </w:rPr>
        <w:t xml:space="preserve"> </w:t>
      </w:r>
      <w:r>
        <w:rPr>
          <w:rFonts w:ascii="Times New Roman" w:hAnsi="Times New Roman" w:cs="Times New Roman"/>
          <w:sz w:val="24"/>
          <w:szCs w:val="24"/>
        </w:rPr>
        <w:t>Point Loma Publications, Inc. 1987 pp. 28-31</w:t>
      </w:r>
    </w:p>
    <w:p w:rsidR="00643875" w:rsidRDefault="00643875" w:rsidP="008B43EC">
      <w:pPr>
        <w:jc w:val="both"/>
        <w:rPr>
          <w:rFonts w:ascii="Times New Roman" w:hAnsi="Times New Roman" w:cs="Times New Roman"/>
          <w:sz w:val="24"/>
          <w:szCs w:val="24"/>
        </w:rPr>
      </w:pPr>
    </w:p>
    <w:p w:rsidR="00643875" w:rsidRDefault="00643875" w:rsidP="008B43EC">
      <w:pPr>
        <w:jc w:val="both"/>
        <w:rPr>
          <w:rFonts w:ascii="Times New Roman" w:hAnsi="Times New Roman" w:cs="Times New Roman"/>
          <w:sz w:val="24"/>
          <w:szCs w:val="24"/>
        </w:rPr>
      </w:pPr>
    </w:p>
    <w:p w:rsidR="00643875" w:rsidRDefault="00643875" w:rsidP="008B43EC">
      <w:pPr>
        <w:jc w:val="both"/>
        <w:rPr>
          <w:rFonts w:ascii="Times New Roman" w:hAnsi="Times New Roman" w:cs="Times New Roman"/>
          <w:sz w:val="24"/>
          <w:szCs w:val="24"/>
        </w:rPr>
      </w:pPr>
    </w:p>
    <w:p w:rsidR="00643875" w:rsidRPr="009E2A49" w:rsidRDefault="00643875" w:rsidP="008B43EC">
      <w:pPr>
        <w:jc w:val="both"/>
        <w:rPr>
          <w:rFonts w:ascii="Times New Roman" w:hAnsi="Times New Roman" w:cs="Times New Roman"/>
          <w:sz w:val="24"/>
          <w:szCs w:val="24"/>
          <w:vertAlign w:val="superscript"/>
        </w:rPr>
      </w:pPr>
    </w:p>
    <w:sectPr w:rsidR="00643875" w:rsidRPr="009E2A49"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E2A49"/>
    <w:rsid w:val="000F41B8"/>
    <w:rsid w:val="000F5B17"/>
    <w:rsid w:val="000F7526"/>
    <w:rsid w:val="00171797"/>
    <w:rsid w:val="00212FD7"/>
    <w:rsid w:val="002768CA"/>
    <w:rsid w:val="00371582"/>
    <w:rsid w:val="004E7AD1"/>
    <w:rsid w:val="00586E3F"/>
    <w:rsid w:val="00643875"/>
    <w:rsid w:val="00667F86"/>
    <w:rsid w:val="006A4343"/>
    <w:rsid w:val="007E3E03"/>
    <w:rsid w:val="0089134B"/>
    <w:rsid w:val="0089480C"/>
    <w:rsid w:val="008A235C"/>
    <w:rsid w:val="008B43EC"/>
    <w:rsid w:val="009E2A49"/>
    <w:rsid w:val="00A52EE2"/>
    <w:rsid w:val="00B4697A"/>
    <w:rsid w:val="00BC7B83"/>
    <w:rsid w:val="00C6268C"/>
    <w:rsid w:val="00EB57C0"/>
    <w:rsid w:val="00EC1618"/>
    <w:rsid w:val="00F05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6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2019-03-25T19:25:00Z</dcterms:created>
  <dcterms:modified xsi:type="dcterms:W3CDTF">2019-03-25T22:36:00Z</dcterms:modified>
</cp:coreProperties>
</file>