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89C3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KINGSPOINTE OF NAPERVILLE</w:t>
      </w:r>
      <w:r>
        <w:rPr>
          <w:sz w:val="28"/>
        </w:rPr>
        <w:t xml:space="preserve"> </w:t>
      </w:r>
      <w:r>
        <w:rPr>
          <w:b/>
          <w:bCs/>
          <w:sz w:val="28"/>
        </w:rPr>
        <w:t>CONDOMINIUM ASSOCIATION</w:t>
      </w:r>
    </w:p>
    <w:p w14:paraId="4134E385" w14:textId="2392CB91" w:rsidR="00F9610C" w:rsidRDefault="00F9610C" w:rsidP="00F9610C">
      <w:pPr>
        <w:jc w:val="center"/>
        <w:rPr>
          <w:b/>
          <w:bCs/>
          <w:sz w:val="28"/>
        </w:rPr>
      </w:pPr>
      <w:r w:rsidRPr="00102B56">
        <w:rPr>
          <w:b/>
          <w:bCs/>
          <w:sz w:val="28"/>
        </w:rPr>
        <w:t>BOARD OF DIRECTORS MEETING MINUTES</w:t>
      </w:r>
      <w:r w:rsidR="00102B56">
        <w:rPr>
          <w:b/>
          <w:bCs/>
          <w:sz w:val="28"/>
        </w:rPr>
        <w:t xml:space="preserve"> </w:t>
      </w:r>
    </w:p>
    <w:p w14:paraId="25092B74" w14:textId="0D372E79" w:rsidR="00F9610C" w:rsidRDefault="00114C56" w:rsidP="00F9610C">
      <w:pPr>
        <w:pStyle w:val="Heading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June 22</w:t>
      </w:r>
      <w:r w:rsidR="00A42899">
        <w:rPr>
          <w:sz w:val="28"/>
          <w:szCs w:val="24"/>
        </w:rPr>
        <w:t>, 2020</w:t>
      </w:r>
    </w:p>
    <w:p w14:paraId="6BD4B537" w14:textId="77777777" w:rsidR="00F9610C" w:rsidRDefault="00F9610C" w:rsidP="00F9610C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14:paraId="5A38E209" w14:textId="6A9B6405" w:rsidR="00F9610C" w:rsidRDefault="00F9610C" w:rsidP="00F9610C">
      <w:pPr>
        <w:pStyle w:val="BodyText"/>
        <w:spacing w:before="0" w:beforeAutospacing="0" w:after="0" w:afterAutospacing="0" w:line="360" w:lineRule="auto"/>
      </w:pPr>
      <w:r>
        <w:t xml:space="preserve">The Board of Directors meeting of the Kingspointe of Naperville Condominium Association was held </w:t>
      </w:r>
      <w:r w:rsidR="00E42920">
        <w:t>by</w:t>
      </w:r>
      <w:r w:rsidR="00071D14">
        <w:t xml:space="preserve"> a virtual meeting due to the coronavirus and the Governor’s Stay-at-Home order </w:t>
      </w:r>
      <w:r w:rsidR="009C46ED">
        <w:t xml:space="preserve">on </w:t>
      </w:r>
      <w:r w:rsidR="00C50A1B">
        <w:t>June 22</w:t>
      </w:r>
      <w:r w:rsidR="0096282C">
        <w:t>, 2020</w:t>
      </w:r>
      <w:r>
        <w:t xml:space="preserve">.  </w:t>
      </w:r>
      <w:r w:rsidR="00F47F9C" w:rsidRPr="00F47F9C">
        <w:t>K. Murfay</w:t>
      </w:r>
      <w:r w:rsidR="00102B56">
        <w:t xml:space="preserve"> </w:t>
      </w:r>
      <w:r w:rsidR="00B6343F" w:rsidRPr="002E6EA4">
        <w:t>called the meeting to o</w:t>
      </w:r>
      <w:r w:rsidRPr="002E6EA4">
        <w:t>rder at</w:t>
      </w:r>
      <w:r w:rsidR="00F47F9C">
        <w:t xml:space="preserve"> </w:t>
      </w:r>
      <w:r w:rsidR="00C9521C">
        <w:t>6:0</w:t>
      </w:r>
      <w:r w:rsidR="00C50A1B">
        <w:t>1</w:t>
      </w:r>
      <w:r w:rsidRPr="002E6EA4">
        <w:t xml:space="preserve"> p</w:t>
      </w:r>
      <w:r>
        <w:t xml:space="preserve">.m. and confirmed a quorum of the Board was present.  </w:t>
      </w:r>
    </w:p>
    <w:p w14:paraId="53445234" w14:textId="77777777" w:rsidR="00F9610C" w:rsidRDefault="00F9610C" w:rsidP="00F9610C">
      <w:pPr>
        <w:pStyle w:val="BodyText"/>
        <w:spacing w:before="0" w:beforeAutospacing="0" w:after="0" w:afterAutospacing="0" w:line="360" w:lineRule="auto"/>
      </w:pPr>
    </w:p>
    <w:p w14:paraId="69FB1513" w14:textId="6DFDA53B" w:rsidR="00A2750F" w:rsidRDefault="00F9610C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>Present at the meeting:</w:t>
      </w:r>
      <w:r>
        <w:tab/>
      </w:r>
      <w:r w:rsidR="00A2750F">
        <w:t>Kim Murfay</w:t>
      </w:r>
    </w:p>
    <w:p w14:paraId="36B8B71B" w14:textId="0B995790" w:rsid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John Quigley</w:t>
      </w:r>
    </w:p>
    <w:p w14:paraId="7F12740C" w14:textId="79E55874" w:rsidR="00F9610C" w:rsidRP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F9610C" w:rsidRPr="00A2750F">
        <w:t>Dannette Hill</w:t>
      </w:r>
    </w:p>
    <w:p w14:paraId="01FAE46D" w14:textId="77777777" w:rsidR="00F9610C" w:rsidRPr="00A2750F" w:rsidRDefault="00F9610C" w:rsidP="00F9610C">
      <w:pPr>
        <w:spacing w:line="360" w:lineRule="auto"/>
        <w:ind w:left="2880"/>
        <w:jc w:val="both"/>
      </w:pPr>
      <w:r w:rsidRPr="00A2750F">
        <w:t>Julie Lagodney</w:t>
      </w:r>
    </w:p>
    <w:p w14:paraId="279E6422" w14:textId="19F51057" w:rsidR="00C552A6" w:rsidRDefault="00C552A6" w:rsidP="00F9610C">
      <w:pPr>
        <w:spacing w:line="360" w:lineRule="auto"/>
        <w:ind w:left="2880"/>
        <w:jc w:val="both"/>
      </w:pPr>
      <w:r w:rsidRPr="00A2750F">
        <w:t>Ellen Brooks</w:t>
      </w:r>
    </w:p>
    <w:p w14:paraId="69808908" w14:textId="0315F74A" w:rsidR="00114C56" w:rsidRDefault="00114C56" w:rsidP="00F9610C">
      <w:pPr>
        <w:spacing w:line="360" w:lineRule="auto"/>
        <w:ind w:left="2880"/>
        <w:jc w:val="both"/>
      </w:pPr>
      <w:r>
        <w:t>Judy Stepien</w:t>
      </w:r>
    </w:p>
    <w:p w14:paraId="0191E748" w14:textId="157F41CD" w:rsidR="00F9610C" w:rsidRDefault="00F9610C" w:rsidP="00F9610C">
      <w:pPr>
        <w:spacing w:line="360" w:lineRule="auto"/>
        <w:ind w:left="2160" w:firstLine="720"/>
        <w:jc w:val="both"/>
      </w:pPr>
      <w:r>
        <w:t>S. Elmore – EPI Management</w:t>
      </w:r>
    </w:p>
    <w:p w14:paraId="2E2F1702" w14:textId="0BE98DE4" w:rsidR="00C9521C" w:rsidRPr="00A2750F" w:rsidRDefault="00C9521C" w:rsidP="00114C56">
      <w:pPr>
        <w:spacing w:line="360" w:lineRule="auto"/>
        <w:jc w:val="both"/>
      </w:pPr>
      <w:r>
        <w:t>Absent:</w:t>
      </w:r>
      <w:r>
        <w:tab/>
      </w:r>
      <w:r>
        <w:tab/>
      </w:r>
      <w:r>
        <w:tab/>
      </w:r>
      <w:r w:rsidRPr="00A2750F">
        <w:t>Chuck Dolan</w:t>
      </w:r>
    </w:p>
    <w:p w14:paraId="2CCE1868" w14:textId="1F543874" w:rsidR="00F9610C" w:rsidRDefault="00F9610C" w:rsidP="00F9610C">
      <w:pPr>
        <w:spacing w:before="120"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>MINUTES</w:t>
      </w:r>
      <w:r w:rsidRPr="00102B56">
        <w:rPr>
          <w:b/>
          <w:i/>
        </w:rPr>
        <w:t>:</w:t>
      </w:r>
    </w:p>
    <w:p w14:paraId="798B0766" w14:textId="661E7A10" w:rsidR="00F9610C" w:rsidRPr="00C9521C" w:rsidRDefault="00F9610C" w:rsidP="00F9610C">
      <w:pPr>
        <w:jc w:val="both"/>
        <w:rPr>
          <w:b/>
          <w:i/>
        </w:rPr>
      </w:pPr>
      <w:r w:rsidRPr="00C9521C">
        <w:rPr>
          <w:b/>
          <w:i/>
        </w:rPr>
        <w:t>Motion –</w:t>
      </w:r>
      <w:r w:rsidR="002D2071" w:rsidRPr="00C9521C">
        <w:rPr>
          <w:b/>
          <w:i/>
        </w:rPr>
        <w:t xml:space="preserve"> </w:t>
      </w:r>
      <w:r w:rsidRPr="00C9521C">
        <w:rPr>
          <w:b/>
          <w:i/>
        </w:rPr>
        <w:t xml:space="preserve">Motion made </w:t>
      </w:r>
      <w:r w:rsidR="000D1398" w:rsidRPr="00C9521C">
        <w:rPr>
          <w:b/>
          <w:i/>
        </w:rPr>
        <w:t>by</w:t>
      </w:r>
      <w:r w:rsidR="00C50A1B">
        <w:rPr>
          <w:b/>
          <w:i/>
        </w:rPr>
        <w:t xml:space="preserve"> K. Murfay</w:t>
      </w:r>
      <w:r w:rsidRPr="00C9521C">
        <w:rPr>
          <w:b/>
          <w:i/>
        </w:rPr>
        <w:t xml:space="preserve"> to approve the meeting Minutes from </w:t>
      </w:r>
      <w:r w:rsidR="00C50A1B">
        <w:rPr>
          <w:b/>
          <w:i/>
        </w:rPr>
        <w:t>May 4</w:t>
      </w:r>
      <w:r w:rsidR="00455D08" w:rsidRPr="00C9521C">
        <w:rPr>
          <w:b/>
          <w:i/>
        </w:rPr>
        <w:t>, 2020</w:t>
      </w:r>
      <w:r w:rsidRPr="00C9521C">
        <w:rPr>
          <w:b/>
          <w:i/>
        </w:rPr>
        <w:t xml:space="preserve"> as presented. Seconded by</w:t>
      </w:r>
      <w:r w:rsidR="00281268" w:rsidRPr="00C9521C">
        <w:rPr>
          <w:b/>
          <w:i/>
        </w:rPr>
        <w:t xml:space="preserve"> </w:t>
      </w:r>
      <w:r w:rsidR="00C50A1B">
        <w:rPr>
          <w:b/>
          <w:i/>
        </w:rPr>
        <w:t>E. Brooks</w:t>
      </w:r>
      <w:r w:rsidRPr="00C9521C">
        <w:rPr>
          <w:b/>
          <w:i/>
        </w:rPr>
        <w:t>. Motion unanimously approved.</w:t>
      </w:r>
    </w:p>
    <w:p w14:paraId="36BA0817" w14:textId="05ECCD9C" w:rsidR="006E7420" w:rsidRDefault="006E7420" w:rsidP="006E7420"/>
    <w:p w14:paraId="41010A3E" w14:textId="39430DFE" w:rsidR="00C9521C" w:rsidRDefault="00C9521C" w:rsidP="00C9521C">
      <w:pPr>
        <w:pStyle w:val="Heading2"/>
        <w:spacing w:before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EA4">
        <w:rPr>
          <w:rFonts w:ascii="Times New Roman" w:hAnsi="Times New Roman" w:cs="Times New Roman"/>
          <w:color w:val="auto"/>
          <w:sz w:val="24"/>
          <w:szCs w:val="24"/>
          <w:u w:val="single"/>
        </w:rPr>
        <w:t>GUESTS</w:t>
      </w:r>
      <w:r w:rsidRPr="00102B5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E6E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429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landscaper gave a report </w:t>
      </w:r>
      <w:r w:rsidR="002D0143">
        <w:rPr>
          <w:rFonts w:ascii="Times New Roman" w:hAnsi="Times New Roman" w:cs="Times New Roman"/>
          <w:b w:val="0"/>
          <w:color w:val="auto"/>
          <w:sz w:val="24"/>
          <w:szCs w:val="24"/>
        </w:rPr>
        <w:t>about what they are doing on the property.</w:t>
      </w:r>
    </w:p>
    <w:p w14:paraId="689897B6" w14:textId="77777777" w:rsidR="00C9521C" w:rsidRDefault="00C9521C" w:rsidP="006E7420"/>
    <w:p w14:paraId="03EB0803" w14:textId="22F80C9B" w:rsidR="00F9610C" w:rsidRPr="00DD32FD" w:rsidRDefault="00EA17A2" w:rsidP="00F9610C">
      <w:pPr>
        <w:jc w:val="both"/>
        <w:rPr>
          <w:b/>
        </w:rPr>
      </w:pPr>
      <w:r>
        <w:rPr>
          <w:b/>
          <w:u w:val="single"/>
        </w:rPr>
        <w:t>T</w:t>
      </w:r>
      <w:r w:rsidR="00141E86">
        <w:rPr>
          <w:b/>
          <w:u w:val="single"/>
        </w:rPr>
        <w:t>REASURER’S REPORT</w:t>
      </w:r>
      <w:r w:rsidR="00F9610C" w:rsidRPr="00DD32FD">
        <w:rPr>
          <w:b/>
          <w:u w:val="single"/>
        </w:rPr>
        <w:t xml:space="preserve"> </w:t>
      </w:r>
      <w:r w:rsidR="00F9610C" w:rsidRPr="00102B56">
        <w:rPr>
          <w:b/>
        </w:rPr>
        <w:t xml:space="preserve">-  </w:t>
      </w:r>
      <w:r w:rsidR="00F9610C" w:rsidRPr="00DD32FD">
        <w:rPr>
          <w:b/>
        </w:rPr>
        <w:t xml:space="preserve"> The Board reviewed the financial report as of </w:t>
      </w:r>
      <w:r w:rsidR="00C50A1B">
        <w:rPr>
          <w:b/>
        </w:rPr>
        <w:t>May</w:t>
      </w:r>
      <w:r w:rsidR="00653C93">
        <w:rPr>
          <w:b/>
        </w:rPr>
        <w:t xml:space="preserve"> 31, 2020</w:t>
      </w:r>
      <w:r w:rsidR="00F9610C" w:rsidRPr="00DD32FD">
        <w:rPr>
          <w:b/>
        </w:rPr>
        <w:t xml:space="preserve"> as follows:</w:t>
      </w:r>
    </w:p>
    <w:p w14:paraId="6A9F13CF" w14:textId="77777777" w:rsidR="00F9610C" w:rsidRPr="00DD32FD" w:rsidRDefault="00F9610C" w:rsidP="00F9610C">
      <w:pPr>
        <w:jc w:val="both"/>
        <w:rPr>
          <w:b/>
        </w:rPr>
      </w:pPr>
    </w:p>
    <w:p w14:paraId="73C7D94B" w14:textId="16E681A1" w:rsidR="00F9610C" w:rsidRPr="00DD32FD" w:rsidRDefault="00F9610C" w:rsidP="00F9610C">
      <w:pPr>
        <w:autoSpaceDE w:val="0"/>
        <w:autoSpaceDN w:val="0"/>
        <w:adjustRightInd w:val="0"/>
      </w:pPr>
      <w:r w:rsidRPr="00DD32FD">
        <w:rPr>
          <w:b/>
        </w:rPr>
        <w:tab/>
      </w:r>
      <w:r w:rsidRPr="00DD32FD">
        <w:tab/>
      </w:r>
      <w:r w:rsidR="00AE708E">
        <w:t xml:space="preserve">Total </w:t>
      </w:r>
      <w:r w:rsidRPr="00DD32FD">
        <w:t xml:space="preserve">Checking </w:t>
      </w:r>
      <w:r w:rsidR="00AE708E">
        <w:t>&amp; Savings</w:t>
      </w:r>
      <w:r w:rsidRPr="00DD32FD">
        <w:tab/>
      </w:r>
      <w:r w:rsidRPr="00DD32FD">
        <w:tab/>
      </w:r>
      <w:r w:rsidR="00EA17A2">
        <w:t>$</w:t>
      </w:r>
      <w:r w:rsidR="002E6E43">
        <w:t xml:space="preserve">  75,656</w:t>
      </w:r>
    </w:p>
    <w:p w14:paraId="4D2033B5" w14:textId="74D2D42A" w:rsidR="00EA17A2" w:rsidRDefault="00F9610C" w:rsidP="00F9610C">
      <w:pPr>
        <w:autoSpaceDE w:val="0"/>
        <w:autoSpaceDN w:val="0"/>
        <w:adjustRightInd w:val="0"/>
        <w:ind w:left="720" w:firstLine="720"/>
      </w:pPr>
      <w:r w:rsidRPr="00DD32FD">
        <w:t>Accounts Receivable</w:t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9C46ED">
        <w:t xml:space="preserve">  </w:t>
      </w:r>
      <w:r w:rsidR="001C0F1C">
        <w:t>52,049</w:t>
      </w:r>
    </w:p>
    <w:p w14:paraId="630ABAB3" w14:textId="0110710A" w:rsidR="00F9610C" w:rsidRDefault="009C46ED" w:rsidP="00F9610C">
      <w:pPr>
        <w:autoSpaceDE w:val="0"/>
        <w:autoSpaceDN w:val="0"/>
        <w:adjustRightInd w:val="0"/>
        <w:ind w:left="720" w:firstLine="720"/>
      </w:pPr>
      <w:r>
        <w:t xml:space="preserve">Total </w:t>
      </w:r>
      <w:r w:rsidR="000F5BE8">
        <w:t xml:space="preserve">Other </w:t>
      </w:r>
      <w:r w:rsidR="00F9610C" w:rsidRPr="00DD32FD">
        <w:t>Assets</w:t>
      </w:r>
      <w:r w:rsidR="00F9610C" w:rsidRPr="00DD32FD">
        <w:tab/>
      </w:r>
      <w:r w:rsidR="00F9610C" w:rsidRPr="00DD32FD">
        <w:tab/>
      </w:r>
      <w:r w:rsidR="00F9610C" w:rsidRPr="00DD32FD">
        <w:tab/>
        <w:t>$</w:t>
      </w:r>
      <w:r w:rsidR="000F5BE8">
        <w:t xml:space="preserve">    9,997</w:t>
      </w:r>
    </w:p>
    <w:p w14:paraId="4FD8B14E" w14:textId="1937E183" w:rsidR="000F5BE8" w:rsidRPr="00DD32FD" w:rsidRDefault="000F5BE8" w:rsidP="00F9610C">
      <w:pPr>
        <w:autoSpaceDE w:val="0"/>
        <w:autoSpaceDN w:val="0"/>
        <w:adjustRightInd w:val="0"/>
        <w:ind w:left="720" w:firstLine="720"/>
      </w:pPr>
      <w:r>
        <w:t>Total Assets</w:t>
      </w:r>
      <w:r>
        <w:tab/>
      </w:r>
      <w:r>
        <w:tab/>
      </w:r>
      <w:r>
        <w:tab/>
      </w:r>
      <w:r>
        <w:tab/>
        <w:t>$</w:t>
      </w:r>
      <w:r w:rsidR="002E6E43">
        <w:t>137,702</w:t>
      </w:r>
    </w:p>
    <w:p w14:paraId="2DA94DC7" w14:textId="173794C8" w:rsidR="00F9610C" w:rsidRPr="00DD32FD" w:rsidRDefault="000F5BE8" w:rsidP="00F9610C">
      <w:pPr>
        <w:autoSpaceDE w:val="0"/>
        <w:autoSpaceDN w:val="0"/>
        <w:adjustRightInd w:val="0"/>
        <w:ind w:left="720" w:firstLine="720"/>
      </w:pPr>
      <w:r>
        <w:t xml:space="preserve">Total </w:t>
      </w:r>
      <w:r w:rsidR="00F9610C" w:rsidRPr="00DD32FD">
        <w:t>Accounts Payable</w:t>
      </w:r>
      <w:r w:rsidR="00F9610C" w:rsidRPr="00DD32FD">
        <w:tab/>
        <w:t xml:space="preserve">  </w:t>
      </w:r>
      <w:r w:rsidR="00641B81">
        <w:tab/>
      </w:r>
      <w:r w:rsidR="00F9610C" w:rsidRPr="00DD32FD">
        <w:t>$</w:t>
      </w:r>
      <w:r w:rsidR="00A42899">
        <w:t xml:space="preserve">  </w:t>
      </w:r>
      <w:r w:rsidR="002E6E43">
        <w:t>69,092</w:t>
      </w:r>
    </w:p>
    <w:p w14:paraId="5319A295" w14:textId="336A7E46" w:rsidR="00F9610C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</w:t>
      </w:r>
      <w:r w:rsidR="00641B81">
        <w:t>O</w:t>
      </w:r>
      <w:r w:rsidRPr="00DD32FD">
        <w:t>ther Current Liabilities</w:t>
      </w:r>
      <w:r w:rsidR="00641B81">
        <w:tab/>
      </w:r>
      <w:r w:rsidRPr="00DD32FD">
        <w:t>$</w:t>
      </w:r>
      <w:r w:rsidR="009C46ED">
        <w:t xml:space="preserve">  </w:t>
      </w:r>
      <w:r w:rsidR="002E6E43">
        <w:t>27,922</w:t>
      </w:r>
    </w:p>
    <w:p w14:paraId="3CE53E49" w14:textId="28001A69" w:rsidR="00F9610C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Equity </w:t>
      </w:r>
      <w:r w:rsidRPr="00DD32FD">
        <w:tab/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2E6E43">
        <w:t xml:space="preserve">  </w:t>
      </w:r>
      <w:r w:rsidR="001C0F1C">
        <w:t>40,688</w:t>
      </w:r>
    </w:p>
    <w:p w14:paraId="41935E5F" w14:textId="06AED6C4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Total Liabilities &amp; Equity</w:t>
      </w:r>
      <w:r w:rsidRPr="00DD32FD">
        <w:tab/>
        <w:t xml:space="preserve"> </w:t>
      </w:r>
      <w:r w:rsidR="00641B81">
        <w:tab/>
      </w:r>
      <w:r w:rsidRPr="00DD32FD">
        <w:t>$</w:t>
      </w:r>
      <w:r w:rsidR="002E6E43">
        <w:t>137,702</w:t>
      </w:r>
    </w:p>
    <w:p w14:paraId="4D9832E9" w14:textId="77777777" w:rsidR="00F9610C" w:rsidRPr="00DD32FD" w:rsidRDefault="00F9610C" w:rsidP="00F9610C">
      <w:pPr>
        <w:autoSpaceDE w:val="0"/>
        <w:autoSpaceDN w:val="0"/>
        <w:adjustRightInd w:val="0"/>
      </w:pPr>
      <w:r w:rsidRPr="00DD32FD">
        <w:tab/>
      </w:r>
    </w:p>
    <w:p w14:paraId="62E5EAA9" w14:textId="65E6C09E" w:rsidR="00F9610C" w:rsidRPr="007C7D8C" w:rsidRDefault="00F9610C" w:rsidP="00F9610C">
      <w:pPr>
        <w:autoSpaceDE w:val="0"/>
        <w:autoSpaceDN w:val="0"/>
        <w:adjustRightInd w:val="0"/>
        <w:ind w:left="720" w:firstLine="720"/>
        <w:rPr>
          <w:b/>
          <w:u w:val="single"/>
        </w:rPr>
      </w:pPr>
      <w:r w:rsidRPr="007C7D8C">
        <w:rPr>
          <w:b/>
          <w:u w:val="single"/>
        </w:rPr>
        <w:t>Profit and Loss:</w:t>
      </w:r>
    </w:p>
    <w:p w14:paraId="29684351" w14:textId="77777777" w:rsidR="00F9610C" w:rsidRPr="007C7D8C" w:rsidRDefault="00F9610C" w:rsidP="00F9610C">
      <w:pPr>
        <w:autoSpaceDE w:val="0"/>
        <w:autoSpaceDN w:val="0"/>
        <w:adjustRightInd w:val="0"/>
      </w:pPr>
    </w:p>
    <w:p w14:paraId="72B97E0A" w14:textId="5153A7D7" w:rsidR="00A457E3" w:rsidRDefault="00F9610C" w:rsidP="00A457E3">
      <w:pPr>
        <w:autoSpaceDE w:val="0"/>
        <w:autoSpaceDN w:val="0"/>
        <w:adjustRightInd w:val="0"/>
        <w:ind w:left="720" w:firstLine="720"/>
      </w:pPr>
      <w:r w:rsidRPr="003126F3">
        <w:t xml:space="preserve">Total </w:t>
      </w:r>
      <w:r w:rsidR="00C81529">
        <w:t>Income</w:t>
      </w:r>
      <w:r w:rsidR="00C81529">
        <w:tab/>
      </w:r>
      <w:r w:rsidRPr="003126F3">
        <w:tab/>
        <w:t xml:space="preserve">          </w:t>
      </w:r>
      <w:r w:rsidRPr="003126F3">
        <w:tab/>
      </w:r>
      <w:r w:rsidRPr="003126F3">
        <w:tab/>
        <w:t>$</w:t>
      </w:r>
      <w:r w:rsidR="001C0F1C">
        <w:t>227,800</w:t>
      </w:r>
      <w:r w:rsidRPr="003126F3">
        <w:tab/>
        <w:t>Budget $</w:t>
      </w:r>
      <w:r w:rsidR="001C0F1C">
        <w:t>230,000</w:t>
      </w:r>
      <w:r w:rsidR="00790E37">
        <w:tab/>
      </w:r>
      <w:r w:rsidR="00AE708E">
        <w:t>Under $</w:t>
      </w:r>
      <w:r w:rsidR="000F5BE8">
        <w:t>2</w:t>
      </w:r>
      <w:r w:rsidR="001C0F1C">
        <w:t>,200</w:t>
      </w:r>
    </w:p>
    <w:p w14:paraId="07A3C19E" w14:textId="1B3CAA22" w:rsidR="001C0F1C" w:rsidRDefault="001C0F1C" w:rsidP="00A457E3">
      <w:pPr>
        <w:autoSpaceDE w:val="0"/>
        <w:autoSpaceDN w:val="0"/>
        <w:adjustRightInd w:val="0"/>
        <w:ind w:left="720" w:firstLine="720"/>
      </w:pPr>
      <w:r>
        <w:t>Outside Services</w:t>
      </w:r>
      <w:r>
        <w:tab/>
      </w:r>
      <w:r>
        <w:tab/>
      </w:r>
      <w:r>
        <w:tab/>
        <w:t>$  57,139</w:t>
      </w:r>
      <w:r>
        <w:tab/>
        <w:t>Budget $74,300</w:t>
      </w:r>
      <w:r>
        <w:tab/>
        <w:t>Under $17,000</w:t>
      </w:r>
    </w:p>
    <w:p w14:paraId="05EDBC20" w14:textId="115ACF9B" w:rsidR="004F798A" w:rsidRDefault="004F798A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Office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1,</w:t>
      </w:r>
      <w:r w:rsidR="001C0F1C">
        <w:rPr>
          <w:bCs/>
        </w:rPr>
        <w:t>752</w:t>
      </w:r>
      <w:r>
        <w:rPr>
          <w:bCs/>
        </w:rPr>
        <w:tab/>
        <w:t>Budget $</w:t>
      </w:r>
      <w:r w:rsidR="001C0F1C">
        <w:rPr>
          <w:bCs/>
        </w:rPr>
        <w:t>2,850</w:t>
      </w:r>
      <w:r>
        <w:rPr>
          <w:bCs/>
        </w:rPr>
        <w:tab/>
      </w:r>
      <w:r>
        <w:rPr>
          <w:bCs/>
        </w:rPr>
        <w:tab/>
      </w:r>
      <w:r w:rsidR="00071D14">
        <w:rPr>
          <w:bCs/>
        </w:rPr>
        <w:t>Under</w:t>
      </w:r>
      <w:r>
        <w:rPr>
          <w:bCs/>
        </w:rPr>
        <w:t xml:space="preserve"> $</w:t>
      </w:r>
      <w:r w:rsidR="001C0F1C">
        <w:rPr>
          <w:bCs/>
        </w:rPr>
        <w:t>1,100</w:t>
      </w:r>
    </w:p>
    <w:p w14:paraId="306932BB" w14:textId="3C46814E" w:rsidR="004F798A" w:rsidRDefault="004F798A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Insurance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</w:t>
      </w:r>
      <w:r w:rsidR="00071D14">
        <w:rPr>
          <w:bCs/>
        </w:rPr>
        <w:t xml:space="preserve"> </w:t>
      </w:r>
      <w:r w:rsidR="001C0F1C">
        <w:rPr>
          <w:bCs/>
        </w:rPr>
        <w:t>23,300</w:t>
      </w:r>
      <w:r>
        <w:rPr>
          <w:bCs/>
        </w:rPr>
        <w:tab/>
        <w:t>Budget $</w:t>
      </w:r>
      <w:r w:rsidR="001C0F1C">
        <w:rPr>
          <w:bCs/>
        </w:rPr>
        <w:t>27,300</w:t>
      </w:r>
      <w:r>
        <w:rPr>
          <w:bCs/>
        </w:rPr>
        <w:tab/>
        <w:t>Under $</w:t>
      </w:r>
      <w:r w:rsidR="001C0F1C">
        <w:rPr>
          <w:bCs/>
        </w:rPr>
        <w:t>4,000</w:t>
      </w:r>
    </w:p>
    <w:p w14:paraId="5583E42F" w14:textId="3CE0879E" w:rsidR="004F798A" w:rsidRDefault="004F798A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Misc. Repairs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</w:t>
      </w:r>
      <w:r w:rsidR="001C0F1C">
        <w:rPr>
          <w:bCs/>
        </w:rPr>
        <w:t>19,710</w:t>
      </w:r>
      <w:r>
        <w:rPr>
          <w:bCs/>
        </w:rPr>
        <w:tab/>
        <w:t>Budget $</w:t>
      </w:r>
      <w:r w:rsidR="001C0F1C">
        <w:rPr>
          <w:bCs/>
        </w:rPr>
        <w:t>22,854</w:t>
      </w:r>
      <w:r>
        <w:rPr>
          <w:bCs/>
        </w:rPr>
        <w:tab/>
        <w:t>Under $</w:t>
      </w:r>
      <w:r w:rsidR="001C0F1C">
        <w:rPr>
          <w:bCs/>
        </w:rPr>
        <w:t>3,144</w:t>
      </w:r>
    </w:p>
    <w:p w14:paraId="347E5876" w14:textId="1520D7A1" w:rsidR="00F9610C" w:rsidRDefault="004F798A" w:rsidP="008072F2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Utilities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</w:t>
      </w:r>
      <w:r w:rsidR="001C0F1C">
        <w:rPr>
          <w:bCs/>
        </w:rPr>
        <w:t>16,060</w:t>
      </w:r>
      <w:r>
        <w:rPr>
          <w:bCs/>
        </w:rPr>
        <w:tab/>
        <w:t>Budget $1</w:t>
      </w:r>
      <w:r w:rsidR="001C0F1C">
        <w:rPr>
          <w:bCs/>
        </w:rPr>
        <w:t>7,611</w:t>
      </w:r>
      <w:r>
        <w:rPr>
          <w:bCs/>
        </w:rPr>
        <w:tab/>
      </w:r>
      <w:r w:rsidR="001C0F1C">
        <w:rPr>
          <w:bCs/>
        </w:rPr>
        <w:t>Under</w:t>
      </w:r>
      <w:r>
        <w:rPr>
          <w:bCs/>
        </w:rPr>
        <w:t xml:space="preserve"> $</w:t>
      </w:r>
      <w:r w:rsidR="001C0F1C">
        <w:rPr>
          <w:bCs/>
        </w:rPr>
        <w:t>1,550</w:t>
      </w:r>
      <w:r w:rsidR="00790E37" w:rsidRPr="004C21C7">
        <w:rPr>
          <w:bCs/>
        </w:rPr>
        <w:tab/>
      </w:r>
      <w:r w:rsidR="00790E37" w:rsidRPr="004C21C7">
        <w:rPr>
          <w:bCs/>
        </w:rPr>
        <w:tab/>
      </w:r>
      <w:r>
        <w:rPr>
          <w:bCs/>
        </w:rPr>
        <w:tab/>
      </w:r>
      <w:r w:rsidR="00AE708E">
        <w:rPr>
          <w:bCs/>
        </w:rPr>
        <w:t>Net Income</w:t>
      </w:r>
      <w:r w:rsidR="00790E37" w:rsidRPr="004C21C7">
        <w:rPr>
          <w:bCs/>
        </w:rPr>
        <w:tab/>
      </w:r>
      <w:r w:rsidR="00790E37" w:rsidRPr="004C21C7">
        <w:rPr>
          <w:bCs/>
        </w:rPr>
        <w:tab/>
      </w:r>
      <w:r w:rsidR="00790E37" w:rsidRPr="004C21C7">
        <w:rPr>
          <w:bCs/>
        </w:rPr>
        <w:tab/>
      </w:r>
      <w:r w:rsidR="00790E37" w:rsidRPr="004C21C7">
        <w:rPr>
          <w:bCs/>
        </w:rPr>
        <w:tab/>
      </w:r>
      <w:r>
        <w:rPr>
          <w:bCs/>
        </w:rPr>
        <w:t>$</w:t>
      </w:r>
      <w:r w:rsidR="001C0F1C">
        <w:rPr>
          <w:bCs/>
        </w:rPr>
        <w:t>16,118</w:t>
      </w:r>
    </w:p>
    <w:p w14:paraId="27FCFD94" w14:textId="743D42CB" w:rsidR="001C0F1C" w:rsidRDefault="001C0F1C" w:rsidP="008072F2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Reserves Fully Funded</w:t>
      </w:r>
      <w:r>
        <w:rPr>
          <w:bCs/>
        </w:rPr>
        <w:tab/>
      </w:r>
      <w:r>
        <w:rPr>
          <w:bCs/>
        </w:rPr>
        <w:tab/>
        <w:t>$ 81,315</w:t>
      </w:r>
    </w:p>
    <w:p w14:paraId="54576068" w14:textId="77777777" w:rsidR="004F798A" w:rsidRDefault="004F798A" w:rsidP="00F9610C">
      <w:pPr>
        <w:jc w:val="both"/>
        <w:rPr>
          <w:b/>
          <w:u w:val="single"/>
        </w:rPr>
      </w:pPr>
    </w:p>
    <w:p w14:paraId="43D77AD4" w14:textId="0C0FC724" w:rsidR="00F9610C" w:rsidRDefault="00F9610C" w:rsidP="00F9610C">
      <w:pPr>
        <w:jc w:val="both"/>
        <w:rPr>
          <w:b/>
          <w:u w:val="single"/>
        </w:rPr>
      </w:pPr>
      <w:r>
        <w:rPr>
          <w:b/>
          <w:u w:val="single"/>
        </w:rPr>
        <w:t>COMMITTEE REPORTS:</w:t>
      </w:r>
    </w:p>
    <w:p w14:paraId="7038C849" w14:textId="77777777" w:rsidR="00102B56" w:rsidRDefault="00102B56" w:rsidP="00F9610C">
      <w:pPr>
        <w:jc w:val="both"/>
        <w:rPr>
          <w:b/>
          <w:u w:val="single"/>
        </w:rPr>
      </w:pPr>
    </w:p>
    <w:p w14:paraId="206F1747" w14:textId="77777777" w:rsidR="006A7FED" w:rsidRPr="006A7FED" w:rsidRDefault="006A7FED" w:rsidP="00F9610C">
      <w:pPr>
        <w:jc w:val="both"/>
        <w:rPr>
          <w:b/>
          <w:sz w:val="6"/>
          <w:szCs w:val="6"/>
          <w:u w:val="single"/>
        </w:rPr>
      </w:pPr>
    </w:p>
    <w:p w14:paraId="1E7B5512" w14:textId="0F197AF0" w:rsidR="007668B1" w:rsidRPr="00CD170C" w:rsidRDefault="00F9610C" w:rsidP="00DF4A2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8"/>
          <w:u w:val="single"/>
        </w:rPr>
      </w:pPr>
      <w:r w:rsidRPr="004F798A">
        <w:rPr>
          <w:b/>
          <w:u w:val="single"/>
        </w:rPr>
        <w:t xml:space="preserve">Landscaping Committee </w:t>
      </w:r>
      <w:r w:rsidRPr="004F798A">
        <w:rPr>
          <w:b/>
        </w:rPr>
        <w:t>–</w:t>
      </w:r>
      <w:r w:rsidRPr="005964EE">
        <w:t xml:space="preserve"> </w:t>
      </w:r>
      <w:r w:rsidR="005964EE" w:rsidRPr="005964EE">
        <w:t>J</w:t>
      </w:r>
      <w:r w:rsidR="00B91B92">
        <w:t xml:space="preserve">. Lagodney reported that one Arborvitae has been removed.  One tree was taken down by mistake but will be replaced.  5 trees along Gowdey and an Austrian Pine on Sheridan Circle </w:t>
      </w:r>
      <w:r w:rsidR="00D80637">
        <w:t xml:space="preserve">will be </w:t>
      </w:r>
      <w:r w:rsidR="00B91B92">
        <w:t>planted.  She is waiting for a second bid regarding the muskrats in the pond.</w:t>
      </w:r>
    </w:p>
    <w:p w14:paraId="7987D870" w14:textId="51E3451C" w:rsidR="00CA5ABF" w:rsidRPr="005271E9" w:rsidRDefault="00CA5ABF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Newsletter/Website</w:t>
      </w:r>
      <w:r>
        <w:rPr>
          <w:bCs/>
        </w:rPr>
        <w:t xml:space="preserve"> – D</w:t>
      </w:r>
      <w:r w:rsidR="005B4686">
        <w:rPr>
          <w:bCs/>
        </w:rPr>
        <w:t>. Hill</w:t>
      </w:r>
      <w:r>
        <w:rPr>
          <w:bCs/>
        </w:rPr>
        <w:t xml:space="preserve"> reported th</w:t>
      </w:r>
      <w:r w:rsidR="005B4686">
        <w:rPr>
          <w:bCs/>
        </w:rPr>
        <w:t>a</w:t>
      </w:r>
      <w:r w:rsidRPr="005B4686">
        <w:rPr>
          <w:bCs/>
        </w:rPr>
        <w:t xml:space="preserve">t the next newsletter will come out in </w:t>
      </w:r>
      <w:r w:rsidR="00DF4A23">
        <w:rPr>
          <w:bCs/>
        </w:rPr>
        <w:t>early August. Let her know if there is anything to add or send it to EPI.</w:t>
      </w:r>
    </w:p>
    <w:p w14:paraId="47E15336" w14:textId="5FCEDEA0" w:rsidR="005271E9" w:rsidRPr="005B4686" w:rsidRDefault="005271E9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Finance Committee</w:t>
      </w:r>
      <w:r>
        <w:rPr>
          <w:bCs/>
        </w:rPr>
        <w:t xml:space="preserve"> – J. Stepien had nothing to report.</w:t>
      </w:r>
    </w:p>
    <w:p w14:paraId="0344FCF1" w14:textId="5D9348E2" w:rsidR="00CA5ABF" w:rsidRDefault="00CA5ABF" w:rsidP="00E14B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Asphalt/Concrete</w:t>
      </w:r>
      <w:r>
        <w:rPr>
          <w:bCs/>
        </w:rPr>
        <w:t xml:space="preserve"> – </w:t>
      </w:r>
      <w:r w:rsidR="005271E9">
        <w:rPr>
          <w:bCs/>
        </w:rPr>
        <w:t xml:space="preserve">J. Quigley and </w:t>
      </w:r>
      <w:r w:rsidR="001C0F1C">
        <w:rPr>
          <w:bCs/>
        </w:rPr>
        <w:t xml:space="preserve">S. Elmore walked the property and are waiting for the driveway estimate to determine how many driveways </w:t>
      </w:r>
      <w:r w:rsidR="00BF1F4A">
        <w:rPr>
          <w:bCs/>
        </w:rPr>
        <w:t>will be done</w:t>
      </w:r>
      <w:r w:rsidR="001C0F1C">
        <w:rPr>
          <w:bCs/>
        </w:rPr>
        <w:t xml:space="preserve"> in 2020.</w:t>
      </w:r>
      <w:r w:rsidR="005271E9">
        <w:rPr>
          <w:bCs/>
        </w:rPr>
        <w:t xml:space="preserve"> </w:t>
      </w:r>
    </w:p>
    <w:p w14:paraId="10B51F4F" w14:textId="082A907B" w:rsidR="00CD170C" w:rsidRPr="005271E9" w:rsidRDefault="005964EE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5271E9">
        <w:rPr>
          <w:b/>
          <w:u w:val="single"/>
        </w:rPr>
        <w:t>Rules &amp; Regulations</w:t>
      </w:r>
      <w:r w:rsidR="00F9610C" w:rsidRPr="005271E9">
        <w:rPr>
          <w:b/>
          <w:u w:val="single"/>
        </w:rPr>
        <w:t xml:space="preserve"> Committee</w:t>
      </w:r>
      <w:r w:rsidR="00F9610C" w:rsidRPr="005271E9">
        <w:rPr>
          <w:b/>
        </w:rPr>
        <w:t xml:space="preserve"> </w:t>
      </w:r>
      <w:r w:rsidR="00F9610C" w:rsidRPr="005271E9">
        <w:rPr>
          <w:bCs/>
        </w:rPr>
        <w:t>–</w:t>
      </w:r>
      <w:r w:rsidR="00F9610C" w:rsidRPr="005271E9">
        <w:rPr>
          <w:b/>
        </w:rPr>
        <w:t xml:space="preserve"> </w:t>
      </w:r>
      <w:r w:rsidRPr="005271E9">
        <w:rPr>
          <w:bCs/>
        </w:rPr>
        <w:t>K. Murfay</w:t>
      </w:r>
      <w:r w:rsidR="00102B56" w:rsidRPr="005271E9">
        <w:rPr>
          <w:bCs/>
        </w:rPr>
        <w:t xml:space="preserve"> </w:t>
      </w:r>
      <w:r w:rsidR="005271E9" w:rsidRPr="005271E9">
        <w:rPr>
          <w:bCs/>
        </w:rPr>
        <w:t xml:space="preserve">had nothing </w:t>
      </w:r>
      <w:r w:rsidR="005271E9">
        <w:rPr>
          <w:bCs/>
        </w:rPr>
        <w:t>t</w:t>
      </w:r>
      <w:r w:rsidR="005271E9" w:rsidRPr="005271E9">
        <w:rPr>
          <w:bCs/>
        </w:rPr>
        <w:t xml:space="preserve">o </w:t>
      </w:r>
      <w:r w:rsidR="00102B56" w:rsidRPr="005271E9">
        <w:rPr>
          <w:bCs/>
        </w:rPr>
        <w:t>report</w:t>
      </w:r>
      <w:r w:rsidR="005271E9">
        <w:rPr>
          <w:bCs/>
        </w:rPr>
        <w:t>.</w:t>
      </w:r>
    </w:p>
    <w:p w14:paraId="259F5558" w14:textId="77777777" w:rsidR="005964EE" w:rsidRPr="005964EE" w:rsidRDefault="005964EE" w:rsidP="005964EE">
      <w:pPr>
        <w:pStyle w:val="ListParagraph"/>
        <w:spacing w:line="360" w:lineRule="auto"/>
        <w:ind w:left="1440"/>
        <w:jc w:val="both"/>
        <w:rPr>
          <w:b/>
          <w:u w:val="single"/>
        </w:rPr>
      </w:pPr>
    </w:p>
    <w:p w14:paraId="3C0AF5EE" w14:textId="339801A7" w:rsidR="00F9610C" w:rsidRPr="002D2071" w:rsidRDefault="00F9610C" w:rsidP="00F9610C">
      <w:pPr>
        <w:spacing w:line="360" w:lineRule="auto"/>
        <w:jc w:val="both"/>
        <w:rPr>
          <w:b/>
          <w:u w:val="single"/>
        </w:rPr>
      </w:pPr>
      <w:r w:rsidRPr="006A7FED">
        <w:rPr>
          <w:b/>
          <w:u w:val="single"/>
        </w:rPr>
        <w:t>MANAGEMENT REPORT:</w:t>
      </w:r>
      <w:r w:rsidR="002D2071">
        <w:rPr>
          <w:b/>
        </w:rPr>
        <w:t xml:space="preserve">   </w:t>
      </w:r>
      <w:r w:rsidR="002D2071">
        <w:t>S.</w:t>
      </w:r>
      <w:r w:rsidRPr="006A7FED">
        <w:t xml:space="preserve"> Elmore from EPI reported the following:</w:t>
      </w:r>
    </w:p>
    <w:p w14:paraId="06EB5450" w14:textId="79EEA501" w:rsidR="00914321" w:rsidRPr="00F43C8D" w:rsidRDefault="00E274B0" w:rsidP="00914321">
      <w:pPr>
        <w:pStyle w:val="ListParagraph"/>
        <w:numPr>
          <w:ilvl w:val="0"/>
          <w:numId w:val="9"/>
        </w:numPr>
        <w:spacing w:line="360" w:lineRule="auto"/>
        <w:jc w:val="both"/>
      </w:pPr>
      <w:r w:rsidRPr="00F43C8D">
        <w:t xml:space="preserve">Roofing Project – S. Elmore reported that </w:t>
      </w:r>
      <w:r w:rsidR="00DF4A23" w:rsidRPr="00F43C8D">
        <w:t xml:space="preserve">Powell Ct has been finished </w:t>
      </w:r>
      <w:r w:rsidR="00F43C8D" w:rsidRPr="00F43C8D">
        <w:t>and is waiting for gutters and</w:t>
      </w:r>
      <w:r w:rsidR="00BF1F4A">
        <w:t xml:space="preserve"> the </w:t>
      </w:r>
      <w:r w:rsidR="00F43C8D" w:rsidRPr="00F43C8D">
        <w:t>final inspection.  The</w:t>
      </w:r>
      <w:r w:rsidR="00D80637">
        <w:t xml:space="preserve"> roofers </w:t>
      </w:r>
      <w:r w:rsidR="00F43C8D" w:rsidRPr="00F43C8D">
        <w:t>will move on to</w:t>
      </w:r>
      <w:r w:rsidR="00DF4A23" w:rsidRPr="00F43C8D">
        <w:t xml:space="preserve"> Collin Ct and then to Donelson.</w:t>
      </w:r>
      <w:r w:rsidR="00F43C8D" w:rsidRPr="00F43C8D">
        <w:t xml:space="preserve">  Project should be completed by end of August</w:t>
      </w:r>
      <w:r w:rsidR="00D80637">
        <w:t>, 2020</w:t>
      </w:r>
      <w:r w:rsidR="00F43C8D" w:rsidRPr="00F43C8D">
        <w:t>.</w:t>
      </w:r>
    </w:p>
    <w:p w14:paraId="312C2AA7" w14:textId="533D22F4" w:rsidR="00462F70" w:rsidRPr="00DF4A23" w:rsidRDefault="00E274B0" w:rsidP="00462F7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>
        <w:t>Driveway R</w:t>
      </w:r>
      <w:r w:rsidR="00462F70">
        <w:t xml:space="preserve">eplacement – </w:t>
      </w:r>
      <w:r w:rsidR="00DF4A23">
        <w:t>S. Elmore reported that bid specifications will be sent out for driveway replacement and sealcoating.  The bid</w:t>
      </w:r>
      <w:r w:rsidR="00D80637">
        <w:t>s</w:t>
      </w:r>
      <w:r w:rsidR="00DF4A23">
        <w:t xml:space="preserve"> will get </w:t>
      </w:r>
      <w:r w:rsidR="00BF1F4A">
        <w:t xml:space="preserve">the </w:t>
      </w:r>
      <w:r w:rsidR="00DF4A23">
        <w:t>cost for one and two coats for sealcoating.</w:t>
      </w:r>
    </w:p>
    <w:p w14:paraId="0C5875E9" w14:textId="26F1C74B" w:rsidR="00DF4A23" w:rsidRPr="00DF4A23" w:rsidRDefault="00DF4A23" w:rsidP="00462F7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>
        <w:t>Rentals – S. Elmore reported that the Association has reached the goal of less than 30% rentals</w:t>
      </w:r>
    </w:p>
    <w:p w14:paraId="560F60CD" w14:textId="77777777" w:rsidR="005252AA" w:rsidRPr="00BF1F4A" w:rsidRDefault="00E253F2" w:rsidP="00F43C8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iCs/>
        </w:rPr>
      </w:pPr>
      <w:r w:rsidRPr="00BF1F4A">
        <w:t xml:space="preserve">Landscaping – </w:t>
      </w:r>
      <w:r w:rsidR="00F43C8D" w:rsidRPr="00BF1F4A">
        <w:t>S. Elmore reported that the bid for replacement plant material</w:t>
      </w:r>
      <w:r w:rsidR="005252AA" w:rsidRPr="00BF1F4A">
        <w:t xml:space="preserve"> at the front sides and rear of the building</w:t>
      </w:r>
      <w:r w:rsidR="00F43C8D" w:rsidRPr="00BF1F4A">
        <w:t xml:space="preserve"> is $21,516 and the budget is $7,000. </w:t>
      </w:r>
      <w:r w:rsidR="005252AA" w:rsidRPr="00BF1F4A">
        <w:t>Discussion of replacement plant material was tabled.</w:t>
      </w:r>
    </w:p>
    <w:p w14:paraId="65017B87" w14:textId="4AC7FE54" w:rsidR="007E5841" w:rsidRPr="007E5841" w:rsidRDefault="005252AA" w:rsidP="005252AA">
      <w:pPr>
        <w:pStyle w:val="ListParagraph"/>
        <w:spacing w:line="360" w:lineRule="auto"/>
        <w:jc w:val="both"/>
        <w:rPr>
          <w:b/>
          <w:bCs/>
          <w:i/>
          <w:iCs/>
        </w:rPr>
      </w:pPr>
      <w:r w:rsidRPr="00BF1F4A">
        <w:t xml:space="preserve">Discussion was held regarding using mulch or replacing it with stone which would be more maintenance free.  </w:t>
      </w:r>
      <w:r w:rsidR="00BF1F4A">
        <w:t>The samples will be installed in the center and end unit of J. Quigley’s building and the center and end unit of C. Dolan’s building.</w:t>
      </w:r>
    </w:p>
    <w:p w14:paraId="32C7B4FF" w14:textId="3F957DA2" w:rsidR="00E253F2" w:rsidRPr="007E5841" w:rsidRDefault="00F43C8D" w:rsidP="007E5841">
      <w:pPr>
        <w:spacing w:line="360" w:lineRule="auto"/>
        <w:jc w:val="both"/>
        <w:rPr>
          <w:b/>
          <w:bCs/>
          <w:i/>
          <w:iCs/>
        </w:rPr>
      </w:pPr>
      <w:r w:rsidRPr="007E5841">
        <w:rPr>
          <w:b/>
          <w:bCs/>
          <w:i/>
          <w:iCs/>
        </w:rPr>
        <w:t>Motion – Motion by K. Murfay to approve testing the stone landscape on a building or unit.  Seconded by J. Quigley.  J. Stepien</w:t>
      </w:r>
      <w:r w:rsidR="007E5841" w:rsidRPr="007E5841">
        <w:rPr>
          <w:b/>
          <w:bCs/>
          <w:i/>
          <w:iCs/>
        </w:rPr>
        <w:t xml:space="preserve"> and E. Brooks</w:t>
      </w:r>
      <w:r w:rsidRPr="007E5841">
        <w:rPr>
          <w:b/>
          <w:bCs/>
          <w:i/>
          <w:iCs/>
        </w:rPr>
        <w:t xml:space="preserve"> opposed.</w:t>
      </w:r>
      <w:r w:rsidR="007E5841" w:rsidRPr="007E5841">
        <w:rPr>
          <w:b/>
          <w:bCs/>
          <w:i/>
          <w:iCs/>
        </w:rPr>
        <w:t xml:space="preserve"> J. Lagodney abstained.</w:t>
      </w:r>
      <w:r w:rsidRPr="007E5841">
        <w:rPr>
          <w:b/>
          <w:bCs/>
          <w:i/>
          <w:iCs/>
        </w:rPr>
        <w:t xml:space="preserve">  Motion approved.  </w:t>
      </w:r>
      <w:r w:rsidR="00BB2E8B" w:rsidRPr="007E5841">
        <w:rPr>
          <w:b/>
          <w:bCs/>
          <w:i/>
          <w:iCs/>
        </w:rPr>
        <w:t xml:space="preserve">  </w:t>
      </w:r>
    </w:p>
    <w:p w14:paraId="5067EE25" w14:textId="06AAFD97" w:rsidR="00462F70" w:rsidRPr="007E5841" w:rsidRDefault="00E274B0" w:rsidP="0090670B">
      <w:pPr>
        <w:pStyle w:val="ListParagraph"/>
        <w:numPr>
          <w:ilvl w:val="0"/>
          <w:numId w:val="10"/>
        </w:numPr>
        <w:spacing w:line="360" w:lineRule="auto"/>
        <w:jc w:val="both"/>
      </w:pPr>
      <w:r w:rsidRPr="007E5841">
        <w:t xml:space="preserve">Tree Replacement </w:t>
      </w:r>
      <w:r w:rsidR="00BB2E8B" w:rsidRPr="007E5841">
        <w:t xml:space="preserve">– S. Elmore </w:t>
      </w:r>
      <w:r w:rsidR="007E5841" w:rsidRPr="007E5841">
        <w:t xml:space="preserve">reported that the trees </w:t>
      </w:r>
      <w:r w:rsidR="00D80637">
        <w:t xml:space="preserve">along </w:t>
      </w:r>
      <w:proofErr w:type="spellStart"/>
      <w:r w:rsidR="00D80637">
        <w:t>Gowdey</w:t>
      </w:r>
      <w:proofErr w:type="spellEnd"/>
      <w:r w:rsidR="00D80637">
        <w:t xml:space="preserve"> </w:t>
      </w:r>
      <w:r w:rsidR="007E5841" w:rsidRPr="007E5841">
        <w:t>will be installed in two weeks.</w:t>
      </w:r>
    </w:p>
    <w:p w14:paraId="2EDDEECA" w14:textId="41299CD3" w:rsidR="00281268" w:rsidRDefault="00E274B0" w:rsidP="0090670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Siding Replacement</w:t>
      </w:r>
      <w:r w:rsidR="00BB2E8B">
        <w:t xml:space="preserve"> – </w:t>
      </w:r>
      <w:r w:rsidR="00DF4A23">
        <w:t>Discussion of siding replacement was tabled</w:t>
      </w:r>
      <w:r w:rsidR="00D80637">
        <w:t xml:space="preserve"> per the insurance claim</w:t>
      </w:r>
      <w:r w:rsidR="00BB2E8B">
        <w:t>.</w:t>
      </w:r>
    </w:p>
    <w:p w14:paraId="6E8E827B" w14:textId="703DD19B" w:rsidR="00BB2E8B" w:rsidRDefault="00BB2E8B" w:rsidP="0090670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Exterior Lighting</w:t>
      </w:r>
      <w:r w:rsidR="00DF4A23">
        <w:t xml:space="preserve"> - S. Elmore reported that the lights have been received and he will have them installed</w:t>
      </w:r>
      <w:r w:rsidR="00D80637">
        <w:t xml:space="preserve"> at all coach lights.</w:t>
      </w:r>
    </w:p>
    <w:p w14:paraId="1E0C8912" w14:textId="346E9A8A" w:rsidR="00281268" w:rsidRDefault="00281268" w:rsidP="00281268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Vent Cleaning – </w:t>
      </w:r>
      <w:r w:rsidR="00E274B0">
        <w:t xml:space="preserve">S. Elmore reported that vent cleaning has been </w:t>
      </w:r>
      <w:r w:rsidR="00B91B92">
        <w:t xml:space="preserve">tabled </w:t>
      </w:r>
      <w:r w:rsidR="00E274B0">
        <w:t>because of the coronavirus.</w:t>
      </w:r>
    </w:p>
    <w:p w14:paraId="0ECE15F7" w14:textId="360E812A" w:rsidR="00E274B0" w:rsidRPr="00462F70" w:rsidRDefault="00E274B0" w:rsidP="00281268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Fire Alarm Test – </w:t>
      </w:r>
      <w:r w:rsidR="00B91B92">
        <w:t>Fire alarm testing has been tabled</w:t>
      </w:r>
      <w:r>
        <w:t xml:space="preserve"> due to the coronavirus.</w:t>
      </w:r>
    </w:p>
    <w:p w14:paraId="4B6AFD29" w14:textId="77777777" w:rsidR="00E468E3" w:rsidRDefault="00E468E3" w:rsidP="00281268">
      <w:pPr>
        <w:spacing w:line="360" w:lineRule="auto"/>
        <w:rPr>
          <w:b/>
          <w:u w:val="single"/>
        </w:rPr>
      </w:pPr>
    </w:p>
    <w:p w14:paraId="5EBC6425" w14:textId="75DF6F4F" w:rsidR="00E274B0" w:rsidRPr="00BF1F4A" w:rsidRDefault="00E274B0" w:rsidP="00281268">
      <w:pPr>
        <w:spacing w:line="360" w:lineRule="auto"/>
        <w:rPr>
          <w:bCs/>
        </w:rPr>
      </w:pPr>
      <w:r>
        <w:rPr>
          <w:b/>
          <w:u w:val="single"/>
        </w:rPr>
        <w:t>RULE APPEALS</w:t>
      </w:r>
      <w:r w:rsidR="00BF1F4A">
        <w:rPr>
          <w:bCs/>
        </w:rPr>
        <w:t>:  There were no appeals.</w:t>
      </w:r>
    </w:p>
    <w:p w14:paraId="1CFFC515" w14:textId="0327FAF7" w:rsidR="00E468E3" w:rsidRDefault="00E274B0" w:rsidP="00281268">
      <w:pPr>
        <w:spacing w:line="360" w:lineRule="auto"/>
        <w:rPr>
          <w:bCs/>
        </w:rPr>
      </w:pPr>
      <w:r>
        <w:rPr>
          <w:b/>
          <w:u w:val="single"/>
        </w:rPr>
        <w:lastRenderedPageBreak/>
        <w:t>MISCELLANEOUS CORRESPONDENCE</w:t>
      </w:r>
      <w:r>
        <w:rPr>
          <w:bCs/>
        </w:rPr>
        <w:t xml:space="preserve">: </w:t>
      </w:r>
      <w:r w:rsidR="00BF1F4A">
        <w:rPr>
          <w:bCs/>
        </w:rPr>
        <w:t>There was no correspondence for the Board.</w:t>
      </w:r>
    </w:p>
    <w:p w14:paraId="19DA60A9" w14:textId="7C5ACE8F" w:rsidR="00281268" w:rsidRDefault="006E7420" w:rsidP="00281268">
      <w:pPr>
        <w:spacing w:line="360" w:lineRule="auto"/>
      </w:pPr>
      <w:r w:rsidRPr="005C3967">
        <w:rPr>
          <w:b/>
          <w:u w:val="single"/>
        </w:rPr>
        <w:t>INSPECTION REPORT</w:t>
      </w:r>
      <w:r w:rsidRPr="006E7420">
        <w:rPr>
          <w:b/>
        </w:rPr>
        <w:t xml:space="preserve">:  </w:t>
      </w:r>
      <w:r w:rsidRPr="006E7420">
        <w:t>S. Elmore reviewed the Inspection Report</w:t>
      </w:r>
      <w:r w:rsidR="00165749">
        <w:t xml:space="preserve"> </w:t>
      </w:r>
      <w:r w:rsidRPr="006E7420">
        <w:t>with the Board.</w:t>
      </w:r>
    </w:p>
    <w:p w14:paraId="15930F1F" w14:textId="77777777" w:rsidR="00281268" w:rsidRDefault="00D8737F" w:rsidP="00281268">
      <w:pPr>
        <w:spacing w:line="360" w:lineRule="auto"/>
      </w:pPr>
      <w:r w:rsidRPr="00281268">
        <w:rPr>
          <w:b/>
          <w:bCs/>
          <w:u w:val="single"/>
        </w:rPr>
        <w:t>U</w:t>
      </w:r>
      <w:r w:rsidR="00281268" w:rsidRPr="00281268">
        <w:rPr>
          <w:b/>
          <w:bCs/>
          <w:u w:val="single"/>
        </w:rPr>
        <w:t>NFINISHED BUSINESS</w:t>
      </w:r>
      <w:r w:rsidR="00F9610C" w:rsidRPr="00281268">
        <w:rPr>
          <w:b/>
          <w:bCs/>
          <w:u w:val="single"/>
        </w:rPr>
        <w:t>:</w:t>
      </w:r>
      <w:r w:rsidR="00F9610C" w:rsidRPr="00C86367">
        <w:t xml:space="preserve"> None</w:t>
      </w:r>
    </w:p>
    <w:p w14:paraId="4CB3937F" w14:textId="45B7C5E5" w:rsidR="00F9610C" w:rsidRDefault="00F9610C" w:rsidP="00281268">
      <w:pPr>
        <w:spacing w:line="360" w:lineRule="auto"/>
      </w:pPr>
      <w:r w:rsidRPr="00281268">
        <w:rPr>
          <w:b/>
          <w:bCs/>
          <w:u w:val="single"/>
        </w:rPr>
        <w:t>N</w:t>
      </w:r>
      <w:r w:rsidR="00281268" w:rsidRPr="00281268">
        <w:rPr>
          <w:b/>
          <w:bCs/>
          <w:u w:val="single"/>
        </w:rPr>
        <w:t>EW BUSINESS</w:t>
      </w:r>
      <w:r w:rsidRPr="00281268">
        <w:rPr>
          <w:b/>
          <w:bCs/>
        </w:rPr>
        <w:t>:</w:t>
      </w:r>
      <w:r w:rsidRPr="00165749">
        <w:t xml:space="preserve"> </w:t>
      </w:r>
      <w:r w:rsidR="00165749">
        <w:t xml:space="preserve"> </w:t>
      </w:r>
      <w:r w:rsidRPr="00165749">
        <w:t>No</w:t>
      </w:r>
      <w:r w:rsidR="00165749">
        <w:t>ne</w:t>
      </w:r>
    </w:p>
    <w:p w14:paraId="362FAD6C" w14:textId="4B524400" w:rsidR="00281268" w:rsidRDefault="00281268" w:rsidP="00281268">
      <w:pPr>
        <w:spacing w:line="360" w:lineRule="auto"/>
      </w:pPr>
      <w:r w:rsidRPr="00281268">
        <w:rPr>
          <w:b/>
          <w:bCs/>
          <w:u w:val="single"/>
        </w:rPr>
        <w:t>OPEN FORUM</w:t>
      </w:r>
      <w:r>
        <w:rPr>
          <w:b/>
          <w:bCs/>
          <w:u w:val="single"/>
        </w:rPr>
        <w:t>:</w:t>
      </w:r>
      <w:r>
        <w:t xml:space="preserve"> </w:t>
      </w:r>
    </w:p>
    <w:p w14:paraId="2E07A0A6" w14:textId="33F536F5" w:rsidR="00281268" w:rsidRDefault="00B91B92" w:rsidP="00EB2805">
      <w:pPr>
        <w:pStyle w:val="ListParagraph"/>
        <w:numPr>
          <w:ilvl w:val="0"/>
          <w:numId w:val="12"/>
        </w:numPr>
        <w:spacing w:line="360" w:lineRule="auto"/>
      </w:pPr>
      <w:r>
        <w:t>Owner stated that there are signs on the parkways which is against the rules and they need to be removed.</w:t>
      </w:r>
      <w:r w:rsidR="00D16712">
        <w:t xml:space="preserve">  </w:t>
      </w:r>
    </w:p>
    <w:p w14:paraId="0ABC3BC3" w14:textId="79DDE827" w:rsidR="00B91B92" w:rsidRDefault="00A2750F" w:rsidP="00EB2805">
      <w:pPr>
        <w:pStyle w:val="ListParagraph"/>
        <w:numPr>
          <w:ilvl w:val="0"/>
          <w:numId w:val="12"/>
        </w:numPr>
        <w:spacing w:line="360" w:lineRule="auto"/>
      </w:pPr>
      <w:r>
        <w:t>Owner asked</w:t>
      </w:r>
      <w:r w:rsidR="0035392A">
        <w:t xml:space="preserve"> about </w:t>
      </w:r>
      <w:r w:rsidR="00B91B92">
        <w:t>recycling the gutters.</w:t>
      </w:r>
      <w:r w:rsidR="005252AA">
        <w:t xml:space="preserve">  The contractor is hauling it away. It’s not worth anything.</w:t>
      </w:r>
    </w:p>
    <w:p w14:paraId="6A8F1CFA" w14:textId="09098F89" w:rsidR="00E468E3" w:rsidRPr="005252AA" w:rsidRDefault="00B91B92" w:rsidP="00EB2805">
      <w:pPr>
        <w:pStyle w:val="ListParagraph"/>
        <w:numPr>
          <w:ilvl w:val="0"/>
          <w:numId w:val="12"/>
        </w:numPr>
        <w:spacing w:line="360" w:lineRule="auto"/>
      </w:pPr>
      <w:r w:rsidRPr="005252AA">
        <w:t>O</w:t>
      </w:r>
      <w:r w:rsidR="003436C1" w:rsidRPr="005252AA">
        <w:t xml:space="preserve">wner asked about </w:t>
      </w:r>
      <w:r w:rsidRPr="005252AA">
        <w:t>nail pick up in the streets</w:t>
      </w:r>
      <w:r w:rsidR="005252AA" w:rsidRPr="005252AA">
        <w:t xml:space="preserve">.  The contractor will use containers to collect debris and then haul the </w:t>
      </w:r>
      <w:r w:rsidR="00D80637">
        <w:t xml:space="preserve">debris </w:t>
      </w:r>
      <w:r w:rsidR="005252AA" w:rsidRPr="005252AA">
        <w:t xml:space="preserve">away.  </w:t>
      </w:r>
    </w:p>
    <w:p w14:paraId="5286FC3A" w14:textId="77777777" w:rsidR="00B91B92" w:rsidRDefault="00D16712" w:rsidP="00EB2805">
      <w:pPr>
        <w:pStyle w:val="ListParagraph"/>
        <w:numPr>
          <w:ilvl w:val="0"/>
          <w:numId w:val="12"/>
        </w:numPr>
        <w:spacing w:line="360" w:lineRule="auto"/>
      </w:pPr>
      <w:r>
        <w:t xml:space="preserve">Owner asked about </w:t>
      </w:r>
      <w:r w:rsidR="00B91B92">
        <w:t>replacing the pine trees that are removed.  Most of the trees will be replaced but it depends on spacing and ability to get the equipment in.</w:t>
      </w:r>
    </w:p>
    <w:p w14:paraId="1EBA97C4" w14:textId="63586E29" w:rsidR="00D16712" w:rsidRDefault="00E42920" w:rsidP="00B91B92">
      <w:pPr>
        <w:pStyle w:val="ListParagraph"/>
        <w:spacing w:line="360" w:lineRule="auto"/>
      </w:pPr>
      <w:r>
        <w:t xml:space="preserve"> </w:t>
      </w:r>
      <w:r w:rsidR="003436C1">
        <w:t xml:space="preserve">  </w:t>
      </w:r>
    </w:p>
    <w:p w14:paraId="6D72CDA2" w14:textId="20B68771" w:rsidR="00F9610C" w:rsidRPr="0088212A" w:rsidRDefault="00F9610C" w:rsidP="00462F70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281268">
        <w:rPr>
          <w:rFonts w:ascii="Times New Roman" w:hAnsi="Times New Roman" w:cs="Times New Roman"/>
          <w:color w:val="auto"/>
          <w:sz w:val="24"/>
          <w:szCs w:val="24"/>
          <w:u w:val="single"/>
        </w:rPr>
        <w:t>DJOURNMENT</w:t>
      </w:r>
      <w:r w:rsidR="00E42920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14:paraId="6847AB85" w14:textId="624E9E9B" w:rsidR="00F9610C" w:rsidRPr="00A2750F" w:rsidRDefault="00F9610C" w:rsidP="00F9610C">
      <w:pPr>
        <w:pStyle w:val="Heading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Motion</w:t>
      </w:r>
      <w:r w:rsidR="002D2071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5392A"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Motion</w:t>
      </w:r>
      <w:r w:rsidR="003539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by K. Murfay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to adjourn</w:t>
      </w:r>
      <w:r w:rsidR="00A1651C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the m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eeting </w:t>
      </w:r>
      <w:r w:rsidR="0088212A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at </w:t>
      </w:r>
      <w:r w:rsidR="0035392A">
        <w:rPr>
          <w:rFonts w:ascii="Times New Roman" w:hAnsi="Times New Roman" w:cs="Times New Roman"/>
          <w:i/>
          <w:color w:val="auto"/>
          <w:sz w:val="24"/>
          <w:szCs w:val="24"/>
        </w:rPr>
        <w:t>7:</w:t>
      </w:r>
      <w:r w:rsidR="00B91B92">
        <w:rPr>
          <w:rFonts w:ascii="Times New Roman" w:hAnsi="Times New Roman" w:cs="Times New Roman"/>
          <w:i/>
          <w:color w:val="auto"/>
          <w:sz w:val="24"/>
          <w:szCs w:val="24"/>
        </w:rPr>
        <w:t>11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P.M. </w:t>
      </w:r>
      <w:r w:rsidR="003539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Seconded by J.</w:t>
      </w:r>
      <w:r w:rsidR="00B91B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Quigley</w:t>
      </w:r>
      <w:r w:rsidR="0035392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2750F" w:rsidRPr="00A2750F">
        <w:rPr>
          <w:rFonts w:ascii="Times New Roman" w:hAnsi="Times New Roman" w:cs="Times New Roman"/>
          <w:i/>
          <w:color w:val="auto"/>
          <w:sz w:val="24"/>
          <w:szCs w:val="24"/>
        </w:rPr>
        <w:t>M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otion</w:t>
      </w:r>
      <w:r w:rsidR="00A2750F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D2071" w:rsidRPr="00A2750F">
        <w:rPr>
          <w:rFonts w:ascii="Times New Roman" w:hAnsi="Times New Roman" w:cs="Times New Roman"/>
          <w:i/>
          <w:color w:val="auto"/>
          <w:sz w:val="24"/>
          <w:szCs w:val="24"/>
        </w:rPr>
        <w:t>approved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208C0E45" w14:textId="4325A25F" w:rsidR="00F9610C" w:rsidRPr="00A2750F" w:rsidRDefault="00F9610C" w:rsidP="00A1651C">
      <w:pPr>
        <w:pStyle w:val="BodyTextIndent"/>
        <w:spacing w:after="0"/>
        <w:ind w:left="0"/>
        <w:jc w:val="both"/>
        <w:rPr>
          <w:b/>
        </w:rPr>
      </w:pPr>
    </w:p>
    <w:p w14:paraId="6AA45506" w14:textId="77777777" w:rsidR="00A1651C" w:rsidRPr="00154F13" w:rsidRDefault="00A1651C" w:rsidP="00A1651C">
      <w:pPr>
        <w:pStyle w:val="BodyTextIndent"/>
        <w:spacing w:after="0"/>
        <w:ind w:left="0"/>
        <w:jc w:val="both"/>
        <w:rPr>
          <w:b/>
          <w:highlight w:val="yellow"/>
        </w:rPr>
      </w:pPr>
    </w:p>
    <w:p w14:paraId="380C37B2" w14:textId="760E638D" w:rsidR="00F9610C" w:rsidRDefault="00F9610C" w:rsidP="00A1651C">
      <w:pPr>
        <w:pStyle w:val="BodyTextIndent"/>
        <w:spacing w:after="0"/>
        <w:ind w:left="0"/>
        <w:jc w:val="both"/>
        <w:rPr>
          <w:b/>
        </w:rPr>
      </w:pPr>
      <w:r w:rsidRPr="0088212A">
        <w:rPr>
          <w:b/>
        </w:rPr>
        <w:t>Respectfully Submitted:   EPI Management Company, LLC</w:t>
      </w:r>
    </w:p>
    <w:p w14:paraId="47C17E35" w14:textId="77777777" w:rsidR="00F9610C" w:rsidRDefault="00F9610C" w:rsidP="00F9610C">
      <w:pPr>
        <w:spacing w:line="360" w:lineRule="auto"/>
      </w:pPr>
    </w:p>
    <w:p w14:paraId="65138939" w14:textId="77777777" w:rsidR="00861009" w:rsidRDefault="00861009"/>
    <w:p w14:paraId="398444F8" w14:textId="77777777" w:rsidR="00F9610C" w:rsidRDefault="00F9610C"/>
    <w:sectPr w:rsidR="00F9610C" w:rsidSect="00F9610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275"/>
    <w:multiLevelType w:val="hybridMultilevel"/>
    <w:tmpl w:val="D1C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548"/>
    <w:multiLevelType w:val="hybridMultilevel"/>
    <w:tmpl w:val="8F3A49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165DA"/>
    <w:multiLevelType w:val="hybridMultilevel"/>
    <w:tmpl w:val="527CC5A4"/>
    <w:lvl w:ilvl="0" w:tplc="A8AC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6A1"/>
    <w:multiLevelType w:val="hybridMultilevel"/>
    <w:tmpl w:val="56A8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0F0"/>
    <w:multiLevelType w:val="hybridMultilevel"/>
    <w:tmpl w:val="6B0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82B6F"/>
    <w:multiLevelType w:val="hybridMultilevel"/>
    <w:tmpl w:val="F9F27A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5E2E5E"/>
    <w:multiLevelType w:val="hybridMultilevel"/>
    <w:tmpl w:val="C1B82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485E82"/>
    <w:multiLevelType w:val="hybridMultilevel"/>
    <w:tmpl w:val="C0C858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7E37F7"/>
    <w:multiLevelType w:val="hybridMultilevel"/>
    <w:tmpl w:val="621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A4692"/>
    <w:multiLevelType w:val="hybridMultilevel"/>
    <w:tmpl w:val="0DCC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1540A"/>
    <w:multiLevelType w:val="hybridMultilevel"/>
    <w:tmpl w:val="78F0E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927ED3"/>
    <w:multiLevelType w:val="hybridMultilevel"/>
    <w:tmpl w:val="F32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15F9"/>
    <w:multiLevelType w:val="hybridMultilevel"/>
    <w:tmpl w:val="304A1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A10DF6"/>
    <w:multiLevelType w:val="hybridMultilevel"/>
    <w:tmpl w:val="AA4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C"/>
    <w:rsid w:val="00032890"/>
    <w:rsid w:val="00071D14"/>
    <w:rsid w:val="00081D42"/>
    <w:rsid w:val="000D1398"/>
    <w:rsid w:val="000F5BE8"/>
    <w:rsid w:val="00102B56"/>
    <w:rsid w:val="00114C56"/>
    <w:rsid w:val="00141E86"/>
    <w:rsid w:val="001440F7"/>
    <w:rsid w:val="00145CDC"/>
    <w:rsid w:val="00165749"/>
    <w:rsid w:val="001C0F1C"/>
    <w:rsid w:val="001E102D"/>
    <w:rsid w:val="002031F5"/>
    <w:rsid w:val="002123D4"/>
    <w:rsid w:val="00281268"/>
    <w:rsid w:val="002A5E0E"/>
    <w:rsid w:val="002D0143"/>
    <w:rsid w:val="002D2071"/>
    <w:rsid w:val="002E402A"/>
    <w:rsid w:val="002E5686"/>
    <w:rsid w:val="002E6E43"/>
    <w:rsid w:val="002E6EA4"/>
    <w:rsid w:val="00327DB6"/>
    <w:rsid w:val="003436C1"/>
    <w:rsid w:val="00351ADB"/>
    <w:rsid w:val="00352BCD"/>
    <w:rsid w:val="0035392A"/>
    <w:rsid w:val="00393043"/>
    <w:rsid w:val="00437D22"/>
    <w:rsid w:val="00455D08"/>
    <w:rsid w:val="00462F70"/>
    <w:rsid w:val="004A759E"/>
    <w:rsid w:val="004A7CCE"/>
    <w:rsid w:val="004C21C7"/>
    <w:rsid w:val="004D5D82"/>
    <w:rsid w:val="004D6CB8"/>
    <w:rsid w:val="004E6B3A"/>
    <w:rsid w:val="004E6BF4"/>
    <w:rsid w:val="004F22C1"/>
    <w:rsid w:val="004F798A"/>
    <w:rsid w:val="005252AA"/>
    <w:rsid w:val="005271E9"/>
    <w:rsid w:val="005333DF"/>
    <w:rsid w:val="005964EE"/>
    <w:rsid w:val="005B4686"/>
    <w:rsid w:val="005C1833"/>
    <w:rsid w:val="005C3967"/>
    <w:rsid w:val="005C7A0F"/>
    <w:rsid w:val="005E0483"/>
    <w:rsid w:val="00605DDE"/>
    <w:rsid w:val="00606640"/>
    <w:rsid w:val="00640F28"/>
    <w:rsid w:val="00641B81"/>
    <w:rsid w:val="00653C93"/>
    <w:rsid w:val="00660C49"/>
    <w:rsid w:val="00680D11"/>
    <w:rsid w:val="00693361"/>
    <w:rsid w:val="006A7FED"/>
    <w:rsid w:val="006C0F43"/>
    <w:rsid w:val="006E7420"/>
    <w:rsid w:val="00712387"/>
    <w:rsid w:val="007668B1"/>
    <w:rsid w:val="00790E37"/>
    <w:rsid w:val="007E5841"/>
    <w:rsid w:val="007F254B"/>
    <w:rsid w:val="00801257"/>
    <w:rsid w:val="008072F2"/>
    <w:rsid w:val="00820976"/>
    <w:rsid w:val="00840D34"/>
    <w:rsid w:val="00861009"/>
    <w:rsid w:val="008624DC"/>
    <w:rsid w:val="008819B3"/>
    <w:rsid w:val="0088212A"/>
    <w:rsid w:val="008C0A59"/>
    <w:rsid w:val="0090670B"/>
    <w:rsid w:val="00907E39"/>
    <w:rsid w:val="00914321"/>
    <w:rsid w:val="00927885"/>
    <w:rsid w:val="009344AE"/>
    <w:rsid w:val="0096282C"/>
    <w:rsid w:val="009C46ED"/>
    <w:rsid w:val="009D14B9"/>
    <w:rsid w:val="00A0350B"/>
    <w:rsid w:val="00A1651C"/>
    <w:rsid w:val="00A2750F"/>
    <w:rsid w:val="00A40A19"/>
    <w:rsid w:val="00A42899"/>
    <w:rsid w:val="00A457E3"/>
    <w:rsid w:val="00A53F11"/>
    <w:rsid w:val="00A97ACA"/>
    <w:rsid w:val="00AA6CDD"/>
    <w:rsid w:val="00AE708E"/>
    <w:rsid w:val="00AF2F3C"/>
    <w:rsid w:val="00B12204"/>
    <w:rsid w:val="00B25149"/>
    <w:rsid w:val="00B6343F"/>
    <w:rsid w:val="00B638EE"/>
    <w:rsid w:val="00B91B92"/>
    <w:rsid w:val="00B921F2"/>
    <w:rsid w:val="00BB2E8B"/>
    <w:rsid w:val="00BD5207"/>
    <w:rsid w:val="00BF1F4A"/>
    <w:rsid w:val="00C07D48"/>
    <w:rsid w:val="00C25DC6"/>
    <w:rsid w:val="00C50A1B"/>
    <w:rsid w:val="00C552A6"/>
    <w:rsid w:val="00C71E21"/>
    <w:rsid w:val="00C7655F"/>
    <w:rsid w:val="00C81529"/>
    <w:rsid w:val="00C86367"/>
    <w:rsid w:val="00C9521C"/>
    <w:rsid w:val="00CA0DFB"/>
    <w:rsid w:val="00CA5ABF"/>
    <w:rsid w:val="00CD170C"/>
    <w:rsid w:val="00D16712"/>
    <w:rsid w:val="00D30A90"/>
    <w:rsid w:val="00D55F0D"/>
    <w:rsid w:val="00D80637"/>
    <w:rsid w:val="00D8737F"/>
    <w:rsid w:val="00DF4A23"/>
    <w:rsid w:val="00E14B9E"/>
    <w:rsid w:val="00E1568E"/>
    <w:rsid w:val="00E253F2"/>
    <w:rsid w:val="00E274B0"/>
    <w:rsid w:val="00E42920"/>
    <w:rsid w:val="00E468E3"/>
    <w:rsid w:val="00E77382"/>
    <w:rsid w:val="00E86058"/>
    <w:rsid w:val="00EA17A2"/>
    <w:rsid w:val="00EB2805"/>
    <w:rsid w:val="00EB7AFD"/>
    <w:rsid w:val="00EC6F00"/>
    <w:rsid w:val="00EC7D5B"/>
    <w:rsid w:val="00EF1E2F"/>
    <w:rsid w:val="00EF6628"/>
    <w:rsid w:val="00F03934"/>
    <w:rsid w:val="00F0410B"/>
    <w:rsid w:val="00F16FE5"/>
    <w:rsid w:val="00F43C8D"/>
    <w:rsid w:val="00F47F9C"/>
    <w:rsid w:val="00F94428"/>
    <w:rsid w:val="00F9610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BC7"/>
  <w15:docId w15:val="{86DA1DC3-EC9E-4E57-9DA4-346D2BC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C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link w:val="Heading1Char"/>
    <w:qFormat/>
    <w:rsid w:val="00F96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610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9610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961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61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0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3361"/>
    <w:pPr>
      <w:spacing w:after="0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 E</cp:lastModifiedBy>
  <cp:revision>2</cp:revision>
  <cp:lastPrinted>2019-09-23T20:14:00Z</cp:lastPrinted>
  <dcterms:created xsi:type="dcterms:W3CDTF">2020-08-28T17:00:00Z</dcterms:created>
  <dcterms:modified xsi:type="dcterms:W3CDTF">2020-08-28T17:00:00Z</dcterms:modified>
</cp:coreProperties>
</file>