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C4FC" w14:textId="4C23047C" w:rsidR="00DA11AD" w:rsidRDefault="00936C9B">
      <w:pPr>
        <w:tabs>
          <w:tab w:val="center" w:pos="1827"/>
          <w:tab w:val="center" w:pos="3384"/>
          <w:tab w:val="center" w:pos="4105"/>
          <w:tab w:val="center" w:pos="4825"/>
          <w:tab w:val="center" w:pos="5545"/>
          <w:tab w:val="center" w:pos="7807"/>
        </w:tabs>
        <w:spacing w:after="0"/>
      </w:pPr>
      <w:r>
        <w:rPr>
          <w:b/>
        </w:rPr>
        <w:t xml:space="preserve">   </w:t>
      </w:r>
      <w:r w:rsidR="001E25A1">
        <w:rPr>
          <w:b/>
        </w:rPr>
        <w:t xml:space="preserve"> </w:t>
      </w:r>
      <w:r w:rsidR="004E44FF">
        <w:rPr>
          <w:b/>
        </w:rPr>
        <w:t>President</w:t>
      </w:r>
      <w:r w:rsidR="001E25A1">
        <w:rPr>
          <w:b/>
        </w:rPr>
        <w:t>’s</w:t>
      </w:r>
      <w:r w:rsidR="008734B2">
        <w:rPr>
          <w:b/>
        </w:rPr>
        <w:t xml:space="preserve"> Report </w:t>
      </w:r>
      <w:r w:rsidR="008734B2">
        <w:rPr>
          <w:b/>
        </w:rPr>
        <w:tab/>
        <w:t xml:space="preserve"> </w:t>
      </w:r>
      <w:r w:rsidR="008734B2">
        <w:rPr>
          <w:b/>
        </w:rPr>
        <w:tab/>
        <w:t xml:space="preserve"> </w:t>
      </w:r>
      <w:r w:rsidR="001E25A1">
        <w:rPr>
          <w:b/>
        </w:rPr>
        <w:tab/>
      </w:r>
      <w:r w:rsidR="001E25A1">
        <w:rPr>
          <w:b/>
        </w:rPr>
        <w:tab/>
      </w:r>
      <w:r w:rsidR="008734B2">
        <w:rPr>
          <w:b/>
        </w:rPr>
        <w:tab/>
        <w:t xml:space="preserve">Submitted by: Cynthia Simonson </w:t>
      </w:r>
    </w:p>
    <w:p w14:paraId="29D1CE9D" w14:textId="74295DC0" w:rsidR="00DA11AD" w:rsidRDefault="001E25A1">
      <w:pPr>
        <w:tabs>
          <w:tab w:val="center" w:pos="1212"/>
          <w:tab w:val="center" w:pos="2664"/>
          <w:tab w:val="center" w:pos="3384"/>
          <w:tab w:val="center" w:pos="4105"/>
          <w:tab w:val="center" w:pos="4825"/>
          <w:tab w:val="center" w:pos="5545"/>
          <w:tab w:val="center" w:pos="6265"/>
          <w:tab w:val="center" w:pos="8165"/>
        </w:tabs>
        <w:spacing w:after="0"/>
      </w:pPr>
      <w:r>
        <w:tab/>
      </w:r>
      <w:r w:rsidR="00C813E7">
        <w:rPr>
          <w:b/>
          <w:bCs/>
          <w:u w:val="single"/>
        </w:rPr>
        <w:t xml:space="preserve">April </w:t>
      </w:r>
      <w:proofErr w:type="gramStart"/>
      <w:r w:rsidR="00C813E7">
        <w:rPr>
          <w:b/>
          <w:bCs/>
          <w:u w:val="single"/>
        </w:rPr>
        <w:t xml:space="preserve">14 </w:t>
      </w:r>
      <w:r w:rsidR="00E66492" w:rsidRPr="001E25A1">
        <w:rPr>
          <w:b/>
          <w:bCs/>
          <w:u w:val="single"/>
        </w:rPr>
        <w:t>,</w:t>
      </w:r>
      <w:proofErr w:type="gramEnd"/>
      <w:r w:rsidR="001D2CEB" w:rsidRPr="001E25A1">
        <w:rPr>
          <w:b/>
          <w:bCs/>
          <w:u w:val="single"/>
        </w:rPr>
        <w:t xml:space="preserve"> 2020</w:t>
      </w:r>
      <w:r w:rsidR="001D2CEB">
        <w:rPr>
          <w:b/>
          <w:u w:val="single" w:color="000000"/>
        </w:rPr>
        <w:t xml:space="preserve">   _</w:t>
      </w:r>
      <w:r>
        <w:rPr>
          <w:b/>
          <w:u w:val="single" w:color="000000"/>
        </w:rPr>
        <w:t xml:space="preserve">     </w:t>
      </w:r>
      <w:r w:rsidR="001D2CEB">
        <w:rPr>
          <w:b/>
          <w:u w:val="single" w:color="000000"/>
        </w:rPr>
        <w:t>_</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4E44FF">
        <w:rPr>
          <w:b/>
          <w:u w:val="single" w:color="000000"/>
        </w:rPr>
        <w:t>president</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074CABC7" w:rsidR="00DA11AD" w:rsidRDefault="00DE4FB5">
      <w:pPr>
        <w:spacing w:after="0"/>
        <w:ind w:left="499" w:hanging="10"/>
      </w:pPr>
      <w:r>
        <w:rPr>
          <w:b/>
        </w:rPr>
        <w:t xml:space="preserve">Since </w:t>
      </w:r>
      <w:r w:rsidR="0095238B">
        <w:rPr>
          <w:b/>
        </w:rPr>
        <w:t>March</w:t>
      </w:r>
      <w:r w:rsidR="001E25A1">
        <w:rPr>
          <w:b/>
        </w:rPr>
        <w:t xml:space="preserve"> </w:t>
      </w:r>
      <w:r w:rsidR="00BA7DA0">
        <w:rPr>
          <w:b/>
        </w:rPr>
        <w:t>1</w:t>
      </w:r>
      <w:r>
        <w:rPr>
          <w:b/>
        </w:rPr>
        <w:t xml:space="preserve"> -- </w:t>
      </w:r>
      <w:r w:rsidR="008734B2">
        <w:rPr>
          <w:b/>
        </w:rPr>
        <w:t>Meetings</w:t>
      </w:r>
      <w:r>
        <w:rPr>
          <w:b/>
        </w:rPr>
        <w:t>/</w:t>
      </w:r>
      <w:r w:rsidR="008B0435">
        <w:rPr>
          <w:b/>
        </w:rPr>
        <w:t>Calls/Events</w:t>
      </w:r>
      <w:r w:rsidR="008734B2">
        <w:rPr>
          <w:b/>
        </w:rPr>
        <w:t xml:space="preserve">: </w:t>
      </w:r>
    </w:p>
    <w:tbl>
      <w:tblPr>
        <w:tblStyle w:val="TableGrid"/>
        <w:tblW w:w="9042" w:type="dxa"/>
        <w:tblInd w:w="504" w:type="dxa"/>
        <w:tblLook w:val="04A0" w:firstRow="1" w:lastRow="0" w:firstColumn="1" w:lastColumn="0" w:noHBand="0" w:noVBand="1"/>
      </w:tblPr>
      <w:tblGrid>
        <w:gridCol w:w="720"/>
        <w:gridCol w:w="8322"/>
      </w:tblGrid>
      <w:tr w:rsidR="001D2CEB" w14:paraId="27E1D61F" w14:textId="77777777">
        <w:trPr>
          <w:trHeight w:val="247"/>
        </w:trPr>
        <w:tc>
          <w:tcPr>
            <w:tcW w:w="720" w:type="dxa"/>
            <w:tcBorders>
              <w:top w:val="nil"/>
              <w:left w:val="nil"/>
              <w:bottom w:val="nil"/>
              <w:right w:val="nil"/>
            </w:tcBorders>
          </w:tcPr>
          <w:p w14:paraId="516D1308" w14:textId="2C8C657C" w:rsidR="001D2CEB" w:rsidRDefault="001D2CEB" w:rsidP="001D2CEB"/>
        </w:tc>
        <w:tc>
          <w:tcPr>
            <w:tcW w:w="8322" w:type="dxa"/>
            <w:tcBorders>
              <w:top w:val="nil"/>
              <w:left w:val="nil"/>
              <w:bottom w:val="nil"/>
              <w:right w:val="nil"/>
            </w:tcBorders>
          </w:tcPr>
          <w:p w14:paraId="607FF4DE" w14:textId="755DDA4B" w:rsidR="001D2CEB" w:rsidRDefault="001D2CEB" w:rsidP="001D2CEB"/>
        </w:tc>
      </w:tr>
      <w:tr w:rsidR="0095238B" w14:paraId="52154AF0" w14:textId="77777777">
        <w:trPr>
          <w:trHeight w:val="247"/>
        </w:trPr>
        <w:tc>
          <w:tcPr>
            <w:tcW w:w="720" w:type="dxa"/>
            <w:tcBorders>
              <w:top w:val="nil"/>
              <w:left w:val="nil"/>
              <w:bottom w:val="nil"/>
              <w:right w:val="nil"/>
            </w:tcBorders>
          </w:tcPr>
          <w:p w14:paraId="5552EF13" w14:textId="62AB8C57" w:rsidR="0095238B" w:rsidRDefault="0095238B" w:rsidP="0095238B">
            <w:r>
              <w:t>3/10</w:t>
            </w:r>
          </w:p>
        </w:tc>
        <w:tc>
          <w:tcPr>
            <w:tcW w:w="8322" w:type="dxa"/>
            <w:tcBorders>
              <w:top w:val="nil"/>
              <w:left w:val="nil"/>
              <w:bottom w:val="nil"/>
              <w:right w:val="nil"/>
            </w:tcBorders>
          </w:tcPr>
          <w:p w14:paraId="69AAA1FD" w14:textId="6A33CC1B" w:rsidR="0095238B" w:rsidRDefault="0095238B" w:rsidP="0095238B">
            <w:r>
              <w:t xml:space="preserve">BOE Public Comment (Topics: COVID-19 updates, </w:t>
            </w:r>
            <w:proofErr w:type="spellStart"/>
            <w:r>
              <w:t>Upcounty</w:t>
            </w:r>
            <w:proofErr w:type="spellEnd"/>
            <w:r>
              <w:t xml:space="preserve"> Transitions, Bridge Projects)</w:t>
            </w:r>
          </w:p>
        </w:tc>
      </w:tr>
      <w:tr w:rsidR="0095238B" w14:paraId="06A8C52C" w14:textId="77777777">
        <w:trPr>
          <w:trHeight w:val="269"/>
        </w:trPr>
        <w:tc>
          <w:tcPr>
            <w:tcW w:w="720" w:type="dxa"/>
            <w:tcBorders>
              <w:top w:val="nil"/>
              <w:left w:val="nil"/>
              <w:bottom w:val="nil"/>
              <w:right w:val="nil"/>
            </w:tcBorders>
          </w:tcPr>
          <w:p w14:paraId="1DE02533" w14:textId="4956EEE7" w:rsidR="0095238B" w:rsidRDefault="0095238B" w:rsidP="0095238B">
            <w:r>
              <w:t>3/11</w:t>
            </w:r>
          </w:p>
        </w:tc>
        <w:tc>
          <w:tcPr>
            <w:tcW w:w="8322" w:type="dxa"/>
            <w:tcBorders>
              <w:top w:val="nil"/>
              <w:left w:val="nil"/>
              <w:bottom w:val="nil"/>
              <w:right w:val="nil"/>
            </w:tcBorders>
          </w:tcPr>
          <w:p w14:paraId="3AFFE95F" w14:textId="2717FB19" w:rsidR="0095238B" w:rsidRDefault="0095238B" w:rsidP="0095238B">
            <w:r>
              <w:t xml:space="preserve">OSSI DLLA Interview Panel </w:t>
            </w:r>
          </w:p>
        </w:tc>
      </w:tr>
      <w:tr w:rsidR="0095238B" w14:paraId="1D123EEC" w14:textId="77777777">
        <w:trPr>
          <w:trHeight w:val="269"/>
        </w:trPr>
        <w:tc>
          <w:tcPr>
            <w:tcW w:w="720" w:type="dxa"/>
            <w:tcBorders>
              <w:top w:val="nil"/>
              <w:left w:val="nil"/>
              <w:bottom w:val="nil"/>
              <w:right w:val="nil"/>
            </w:tcBorders>
          </w:tcPr>
          <w:p w14:paraId="13A0CC6E" w14:textId="0CDA14BC" w:rsidR="0095238B" w:rsidRDefault="0095238B" w:rsidP="0095238B">
            <w:r>
              <w:t>3/11</w:t>
            </w:r>
          </w:p>
        </w:tc>
        <w:tc>
          <w:tcPr>
            <w:tcW w:w="8322" w:type="dxa"/>
            <w:tcBorders>
              <w:top w:val="nil"/>
              <w:left w:val="nil"/>
              <w:bottom w:val="nil"/>
              <w:right w:val="nil"/>
            </w:tcBorders>
          </w:tcPr>
          <w:p w14:paraId="1ACF4838" w14:textId="255A347C" w:rsidR="0095238B" w:rsidRDefault="0095238B" w:rsidP="0095238B">
            <w:r>
              <w:t>WAMU Interview (Topic: COVID-19, Parent Concerns/Reaction)</w:t>
            </w:r>
          </w:p>
        </w:tc>
      </w:tr>
      <w:tr w:rsidR="0095238B" w14:paraId="73E6C844" w14:textId="77777777">
        <w:trPr>
          <w:trHeight w:val="269"/>
        </w:trPr>
        <w:tc>
          <w:tcPr>
            <w:tcW w:w="720" w:type="dxa"/>
            <w:tcBorders>
              <w:top w:val="nil"/>
              <w:left w:val="nil"/>
              <w:bottom w:val="nil"/>
              <w:right w:val="nil"/>
            </w:tcBorders>
          </w:tcPr>
          <w:p w14:paraId="6004AE83" w14:textId="6B4406A9" w:rsidR="0095238B" w:rsidRDefault="00FC07C0" w:rsidP="0095238B">
            <w:r>
              <w:t>3/12</w:t>
            </w:r>
          </w:p>
        </w:tc>
        <w:tc>
          <w:tcPr>
            <w:tcW w:w="8322" w:type="dxa"/>
            <w:tcBorders>
              <w:top w:val="nil"/>
              <w:left w:val="nil"/>
              <w:bottom w:val="nil"/>
              <w:right w:val="nil"/>
            </w:tcBorders>
          </w:tcPr>
          <w:p w14:paraId="2EA7BC12" w14:textId="7CC6B983" w:rsidR="0095238B" w:rsidRDefault="00FC07C0" w:rsidP="0095238B">
            <w:r>
              <w:t>MCCPTA BOD Meeting (remote)</w:t>
            </w:r>
          </w:p>
        </w:tc>
      </w:tr>
      <w:tr w:rsidR="001E25A1" w14:paraId="1199C1D9" w14:textId="77777777">
        <w:trPr>
          <w:trHeight w:val="268"/>
        </w:trPr>
        <w:tc>
          <w:tcPr>
            <w:tcW w:w="720" w:type="dxa"/>
            <w:tcBorders>
              <w:top w:val="nil"/>
              <w:left w:val="nil"/>
              <w:bottom w:val="nil"/>
              <w:right w:val="nil"/>
            </w:tcBorders>
          </w:tcPr>
          <w:p w14:paraId="779DCEB6" w14:textId="6F06CB69" w:rsidR="001E25A1" w:rsidRDefault="00FC07C0" w:rsidP="001E25A1">
            <w:r>
              <w:t>3/14</w:t>
            </w:r>
          </w:p>
        </w:tc>
        <w:tc>
          <w:tcPr>
            <w:tcW w:w="8322" w:type="dxa"/>
            <w:tcBorders>
              <w:top w:val="nil"/>
              <w:left w:val="nil"/>
              <w:bottom w:val="nil"/>
              <w:right w:val="nil"/>
            </w:tcBorders>
          </w:tcPr>
          <w:p w14:paraId="7C101F9D" w14:textId="2D8CC52B" w:rsidR="001E25A1" w:rsidRDefault="00FC07C0" w:rsidP="001E25A1">
            <w:r>
              <w:t xml:space="preserve">Discussion with Cluster Coordinators on </w:t>
            </w:r>
            <w:proofErr w:type="spellStart"/>
            <w:r>
              <w:t>Upcounty</w:t>
            </w:r>
            <w:proofErr w:type="spellEnd"/>
            <w:r>
              <w:t xml:space="preserve"> Boundary </w:t>
            </w:r>
            <w:r w:rsidR="009D0336">
              <w:t>Process</w:t>
            </w:r>
          </w:p>
        </w:tc>
      </w:tr>
      <w:tr w:rsidR="004E44FF" w14:paraId="752C89CF" w14:textId="77777777">
        <w:trPr>
          <w:trHeight w:val="268"/>
        </w:trPr>
        <w:tc>
          <w:tcPr>
            <w:tcW w:w="720" w:type="dxa"/>
            <w:tcBorders>
              <w:top w:val="nil"/>
              <w:left w:val="nil"/>
              <w:bottom w:val="nil"/>
              <w:right w:val="nil"/>
            </w:tcBorders>
          </w:tcPr>
          <w:p w14:paraId="1A4F0C60" w14:textId="28A41B29" w:rsidR="004E44FF" w:rsidRDefault="009D0336" w:rsidP="004E44FF">
            <w:r>
              <w:t>3</w:t>
            </w:r>
            <w:r w:rsidR="004E44FF">
              <w:t>/1</w:t>
            </w:r>
            <w:r>
              <w:t>7</w:t>
            </w:r>
          </w:p>
        </w:tc>
        <w:tc>
          <w:tcPr>
            <w:tcW w:w="8322" w:type="dxa"/>
            <w:tcBorders>
              <w:top w:val="nil"/>
              <w:left w:val="nil"/>
              <w:bottom w:val="nil"/>
              <w:right w:val="nil"/>
            </w:tcBorders>
          </w:tcPr>
          <w:p w14:paraId="659A8D53" w14:textId="3C19216C" w:rsidR="004E44FF" w:rsidRDefault="009D0336" w:rsidP="004E44FF">
            <w:r>
              <w:t>OCIP Discussion</w:t>
            </w:r>
          </w:p>
        </w:tc>
      </w:tr>
      <w:tr w:rsidR="004E44FF" w14:paraId="71DF9CE1" w14:textId="77777777">
        <w:trPr>
          <w:trHeight w:val="268"/>
        </w:trPr>
        <w:tc>
          <w:tcPr>
            <w:tcW w:w="720" w:type="dxa"/>
            <w:tcBorders>
              <w:top w:val="nil"/>
              <w:left w:val="nil"/>
              <w:bottom w:val="nil"/>
              <w:right w:val="nil"/>
            </w:tcBorders>
          </w:tcPr>
          <w:p w14:paraId="48AFB02D" w14:textId="0BC37C33" w:rsidR="004E44FF" w:rsidRDefault="00844D7E" w:rsidP="004E44FF">
            <w:r>
              <w:t>3</w:t>
            </w:r>
            <w:r w:rsidR="004E44FF">
              <w:t>/</w:t>
            </w:r>
            <w:r>
              <w:t>20</w:t>
            </w:r>
          </w:p>
        </w:tc>
        <w:tc>
          <w:tcPr>
            <w:tcW w:w="8322" w:type="dxa"/>
            <w:tcBorders>
              <w:top w:val="nil"/>
              <w:left w:val="nil"/>
              <w:bottom w:val="nil"/>
              <w:right w:val="nil"/>
            </w:tcBorders>
          </w:tcPr>
          <w:p w14:paraId="1706906E" w14:textId="17532576" w:rsidR="004E44FF" w:rsidRDefault="00844D7E" w:rsidP="004E44FF">
            <w:r>
              <w:t>MCPS Communications Call</w:t>
            </w:r>
          </w:p>
        </w:tc>
      </w:tr>
      <w:tr w:rsidR="004E44FF" w14:paraId="04943859" w14:textId="77777777">
        <w:trPr>
          <w:trHeight w:val="268"/>
        </w:trPr>
        <w:tc>
          <w:tcPr>
            <w:tcW w:w="720" w:type="dxa"/>
            <w:tcBorders>
              <w:top w:val="nil"/>
              <w:left w:val="nil"/>
              <w:bottom w:val="nil"/>
              <w:right w:val="nil"/>
            </w:tcBorders>
          </w:tcPr>
          <w:p w14:paraId="2A926A89" w14:textId="465D3BB9" w:rsidR="004E44FF" w:rsidRDefault="00BA7A55" w:rsidP="004E44FF">
            <w:r>
              <w:t>3/23</w:t>
            </w:r>
          </w:p>
        </w:tc>
        <w:tc>
          <w:tcPr>
            <w:tcW w:w="8322" w:type="dxa"/>
            <w:tcBorders>
              <w:top w:val="nil"/>
              <w:left w:val="nil"/>
              <w:bottom w:val="nil"/>
              <w:right w:val="nil"/>
            </w:tcBorders>
          </w:tcPr>
          <w:p w14:paraId="4E0DDAEB" w14:textId="1E42F712" w:rsidR="004E44FF" w:rsidRDefault="00BA7A55" w:rsidP="004E44FF">
            <w:r>
              <w:t>Elementary Level – Continuation of Learning Presentation</w:t>
            </w:r>
          </w:p>
        </w:tc>
      </w:tr>
      <w:tr w:rsidR="00BA7A55" w14:paraId="6AC6B71E" w14:textId="77777777">
        <w:trPr>
          <w:trHeight w:val="269"/>
        </w:trPr>
        <w:tc>
          <w:tcPr>
            <w:tcW w:w="720" w:type="dxa"/>
            <w:tcBorders>
              <w:top w:val="nil"/>
              <w:left w:val="nil"/>
              <w:bottom w:val="nil"/>
              <w:right w:val="nil"/>
            </w:tcBorders>
          </w:tcPr>
          <w:p w14:paraId="6FB3CE98" w14:textId="6E465006" w:rsidR="00BA7A55" w:rsidRDefault="00BA7A55" w:rsidP="00BA7A55">
            <w:r>
              <w:t>3/24</w:t>
            </w:r>
          </w:p>
        </w:tc>
        <w:tc>
          <w:tcPr>
            <w:tcW w:w="8322" w:type="dxa"/>
            <w:tcBorders>
              <w:top w:val="nil"/>
              <w:left w:val="nil"/>
              <w:bottom w:val="nil"/>
              <w:right w:val="nil"/>
            </w:tcBorders>
          </w:tcPr>
          <w:p w14:paraId="600995DA" w14:textId="1A78E12E" w:rsidR="00BA7A55" w:rsidRDefault="00BA7A55" w:rsidP="00BA7A55">
            <w:r>
              <w:t>State BOE Meeting -- remote</w:t>
            </w:r>
          </w:p>
        </w:tc>
      </w:tr>
      <w:tr w:rsidR="00BA7A55" w14:paraId="50DD4E41" w14:textId="77777777">
        <w:trPr>
          <w:trHeight w:val="269"/>
        </w:trPr>
        <w:tc>
          <w:tcPr>
            <w:tcW w:w="720" w:type="dxa"/>
            <w:tcBorders>
              <w:top w:val="nil"/>
              <w:left w:val="nil"/>
              <w:bottom w:val="nil"/>
              <w:right w:val="nil"/>
            </w:tcBorders>
          </w:tcPr>
          <w:p w14:paraId="4542730B" w14:textId="5ABDF46A" w:rsidR="00BA7A55" w:rsidRDefault="00D07B69" w:rsidP="00BA7A55">
            <w:r>
              <w:t>3/24</w:t>
            </w:r>
          </w:p>
        </w:tc>
        <w:tc>
          <w:tcPr>
            <w:tcW w:w="8322" w:type="dxa"/>
            <w:tcBorders>
              <w:top w:val="nil"/>
              <w:left w:val="nil"/>
              <w:bottom w:val="nil"/>
              <w:right w:val="nil"/>
            </w:tcBorders>
          </w:tcPr>
          <w:p w14:paraId="21443621" w14:textId="3BFB2F58" w:rsidR="00BA7A55" w:rsidRDefault="00D07B69" w:rsidP="00BA7A55">
            <w:r>
              <w:t>Secondary Level – Contin</w:t>
            </w:r>
            <w:r w:rsidR="00023EAF">
              <w:t xml:space="preserve">uity </w:t>
            </w:r>
            <w:r>
              <w:t xml:space="preserve">of </w:t>
            </w:r>
            <w:r w:rsidR="00E81961">
              <w:t>Learning Presentation</w:t>
            </w:r>
          </w:p>
        </w:tc>
      </w:tr>
      <w:tr w:rsidR="00D07B69" w14:paraId="34DBE4AE" w14:textId="77777777">
        <w:trPr>
          <w:trHeight w:val="269"/>
        </w:trPr>
        <w:tc>
          <w:tcPr>
            <w:tcW w:w="720" w:type="dxa"/>
            <w:tcBorders>
              <w:top w:val="nil"/>
              <w:left w:val="nil"/>
              <w:bottom w:val="nil"/>
              <w:right w:val="nil"/>
            </w:tcBorders>
          </w:tcPr>
          <w:p w14:paraId="032C9AF8" w14:textId="3B14AF53" w:rsidR="00D07B69" w:rsidRDefault="00E81961" w:rsidP="00BA7A55">
            <w:r>
              <w:t>3/26</w:t>
            </w:r>
          </w:p>
        </w:tc>
        <w:tc>
          <w:tcPr>
            <w:tcW w:w="8322" w:type="dxa"/>
            <w:tcBorders>
              <w:top w:val="nil"/>
              <w:left w:val="nil"/>
              <w:bottom w:val="nil"/>
              <w:right w:val="nil"/>
            </w:tcBorders>
          </w:tcPr>
          <w:p w14:paraId="6141D02B" w14:textId="0F6C20AF" w:rsidR="00D07B69" w:rsidRDefault="00E81961" w:rsidP="00BA7A55">
            <w:r>
              <w:t>Special Education – Continu</w:t>
            </w:r>
            <w:r w:rsidR="00C813E7">
              <w:t>ity</w:t>
            </w:r>
            <w:r>
              <w:t xml:space="preserve"> of Learning</w:t>
            </w:r>
          </w:p>
        </w:tc>
      </w:tr>
      <w:tr w:rsidR="00BA7A55" w14:paraId="37FFC051" w14:textId="77777777">
        <w:trPr>
          <w:trHeight w:val="247"/>
        </w:trPr>
        <w:tc>
          <w:tcPr>
            <w:tcW w:w="720" w:type="dxa"/>
            <w:tcBorders>
              <w:top w:val="nil"/>
              <w:left w:val="nil"/>
              <w:bottom w:val="nil"/>
              <w:right w:val="nil"/>
            </w:tcBorders>
          </w:tcPr>
          <w:p w14:paraId="0C43AD37" w14:textId="16344004" w:rsidR="00BA7A55" w:rsidRDefault="007A1569" w:rsidP="00BA7A55">
            <w:r>
              <w:t>4/02</w:t>
            </w:r>
          </w:p>
        </w:tc>
        <w:tc>
          <w:tcPr>
            <w:tcW w:w="8322" w:type="dxa"/>
            <w:tcBorders>
              <w:top w:val="nil"/>
              <w:left w:val="nil"/>
              <w:bottom w:val="nil"/>
              <w:right w:val="nil"/>
            </w:tcBorders>
          </w:tcPr>
          <w:p w14:paraId="1B58C810" w14:textId="749D6D01" w:rsidR="00BA7A55" w:rsidRDefault="007A1569" w:rsidP="00BA7A55">
            <w:r>
              <w:t>Special Education – Follow Up Meeting</w:t>
            </w:r>
          </w:p>
        </w:tc>
      </w:tr>
      <w:tr w:rsidR="00BA7A55" w14:paraId="598C74EE" w14:textId="77777777">
        <w:trPr>
          <w:trHeight w:val="247"/>
        </w:trPr>
        <w:tc>
          <w:tcPr>
            <w:tcW w:w="720" w:type="dxa"/>
            <w:tcBorders>
              <w:top w:val="nil"/>
              <w:left w:val="nil"/>
              <w:bottom w:val="nil"/>
              <w:right w:val="nil"/>
            </w:tcBorders>
          </w:tcPr>
          <w:p w14:paraId="7870A455" w14:textId="25B1CF68" w:rsidR="00BA7A55" w:rsidRDefault="00244C4C" w:rsidP="00BA7A55">
            <w:r>
              <w:t>4</w:t>
            </w:r>
            <w:r w:rsidR="00BA7A55">
              <w:t>/</w:t>
            </w:r>
            <w:r>
              <w:t>06</w:t>
            </w:r>
          </w:p>
        </w:tc>
        <w:tc>
          <w:tcPr>
            <w:tcW w:w="8322" w:type="dxa"/>
            <w:tcBorders>
              <w:top w:val="nil"/>
              <w:left w:val="nil"/>
              <w:bottom w:val="nil"/>
              <w:right w:val="nil"/>
            </w:tcBorders>
          </w:tcPr>
          <w:p w14:paraId="145D477E" w14:textId="5385F9D0" w:rsidR="00BA7A55" w:rsidRDefault="00244C4C" w:rsidP="00BA7A55">
            <w:r>
              <w:t xml:space="preserve">Councilmember </w:t>
            </w:r>
            <w:proofErr w:type="spellStart"/>
            <w:r>
              <w:t>Hucker</w:t>
            </w:r>
            <w:proofErr w:type="spellEnd"/>
            <w:r>
              <w:t xml:space="preserve"> Townhall – Guest</w:t>
            </w:r>
          </w:p>
        </w:tc>
      </w:tr>
      <w:tr w:rsidR="00BA7A55" w14:paraId="5136A21F" w14:textId="77777777">
        <w:trPr>
          <w:trHeight w:val="247"/>
        </w:trPr>
        <w:tc>
          <w:tcPr>
            <w:tcW w:w="720" w:type="dxa"/>
            <w:tcBorders>
              <w:top w:val="nil"/>
              <w:left w:val="nil"/>
              <w:bottom w:val="nil"/>
              <w:right w:val="nil"/>
            </w:tcBorders>
          </w:tcPr>
          <w:p w14:paraId="550FEB47" w14:textId="51A81747" w:rsidR="00BA7A55" w:rsidRDefault="00C365D1" w:rsidP="00BA7A55">
            <w:r>
              <w:t>4/08</w:t>
            </w:r>
          </w:p>
        </w:tc>
        <w:tc>
          <w:tcPr>
            <w:tcW w:w="8322" w:type="dxa"/>
            <w:tcBorders>
              <w:top w:val="nil"/>
              <w:left w:val="nil"/>
              <w:bottom w:val="nil"/>
              <w:right w:val="nil"/>
            </w:tcBorders>
          </w:tcPr>
          <w:p w14:paraId="5EC1F090" w14:textId="6F2C3149" w:rsidR="00C365D1" w:rsidRDefault="00C365D1" w:rsidP="00C76DB6">
            <w:r>
              <w:t>Office of Legislative Oversight – Discussion</w:t>
            </w:r>
          </w:p>
        </w:tc>
      </w:tr>
      <w:tr w:rsidR="00C365D1" w14:paraId="500976CE" w14:textId="77777777">
        <w:trPr>
          <w:trHeight w:val="247"/>
        </w:trPr>
        <w:tc>
          <w:tcPr>
            <w:tcW w:w="720" w:type="dxa"/>
            <w:tcBorders>
              <w:top w:val="nil"/>
              <w:left w:val="nil"/>
              <w:bottom w:val="nil"/>
              <w:right w:val="nil"/>
            </w:tcBorders>
          </w:tcPr>
          <w:p w14:paraId="097F3730" w14:textId="2F168246" w:rsidR="00C365D1" w:rsidRDefault="00C76DB6" w:rsidP="00BA7A55">
            <w:r>
              <w:t>4/</w:t>
            </w:r>
            <w:r w:rsidR="00A45A6C">
              <w:t>08</w:t>
            </w:r>
          </w:p>
        </w:tc>
        <w:tc>
          <w:tcPr>
            <w:tcW w:w="8322" w:type="dxa"/>
            <w:tcBorders>
              <w:top w:val="nil"/>
              <w:left w:val="nil"/>
              <w:bottom w:val="nil"/>
              <w:right w:val="nil"/>
            </w:tcBorders>
          </w:tcPr>
          <w:p w14:paraId="7074E887" w14:textId="27AEDB1B" w:rsidR="00C365D1" w:rsidRDefault="00A45A6C" w:rsidP="00BA7A55">
            <w:proofErr w:type="spellStart"/>
            <w:r>
              <w:t>Excomm</w:t>
            </w:r>
            <w:proofErr w:type="spellEnd"/>
            <w:r>
              <w:t xml:space="preserve"> Call with Superintendent’s Office</w:t>
            </w:r>
          </w:p>
        </w:tc>
      </w:tr>
      <w:tr w:rsidR="00C365D1" w14:paraId="409D6C10" w14:textId="77777777">
        <w:trPr>
          <w:trHeight w:val="247"/>
        </w:trPr>
        <w:tc>
          <w:tcPr>
            <w:tcW w:w="720" w:type="dxa"/>
            <w:tcBorders>
              <w:top w:val="nil"/>
              <w:left w:val="nil"/>
              <w:bottom w:val="nil"/>
              <w:right w:val="nil"/>
            </w:tcBorders>
          </w:tcPr>
          <w:p w14:paraId="161FAF1B" w14:textId="4140B5D1" w:rsidR="00C365D1" w:rsidRDefault="008723E2" w:rsidP="00BA7A55">
            <w:r>
              <w:t>4/13</w:t>
            </w:r>
          </w:p>
        </w:tc>
        <w:tc>
          <w:tcPr>
            <w:tcW w:w="8322" w:type="dxa"/>
            <w:tcBorders>
              <w:top w:val="nil"/>
              <w:left w:val="nil"/>
              <w:bottom w:val="nil"/>
              <w:right w:val="nil"/>
            </w:tcBorders>
          </w:tcPr>
          <w:p w14:paraId="588D525C" w14:textId="12242148" w:rsidR="00C365D1" w:rsidRDefault="008723E2" w:rsidP="00BA7A55">
            <w:proofErr w:type="spellStart"/>
            <w:r>
              <w:t>Excomm</w:t>
            </w:r>
            <w:proofErr w:type="spellEnd"/>
            <w:r>
              <w:t xml:space="preserve"> Discussion</w:t>
            </w:r>
          </w:p>
        </w:tc>
      </w:tr>
      <w:tr w:rsidR="00F027F6" w14:paraId="06F62BED" w14:textId="77777777">
        <w:trPr>
          <w:trHeight w:val="247"/>
        </w:trPr>
        <w:tc>
          <w:tcPr>
            <w:tcW w:w="720" w:type="dxa"/>
            <w:tcBorders>
              <w:top w:val="nil"/>
              <w:left w:val="nil"/>
              <w:bottom w:val="nil"/>
              <w:right w:val="nil"/>
            </w:tcBorders>
          </w:tcPr>
          <w:p w14:paraId="46656309" w14:textId="14A23854" w:rsidR="00F027F6" w:rsidRDefault="00F027F6" w:rsidP="00BA7A55">
            <w:r>
              <w:t>4/14</w:t>
            </w:r>
          </w:p>
        </w:tc>
        <w:tc>
          <w:tcPr>
            <w:tcW w:w="8322" w:type="dxa"/>
            <w:tcBorders>
              <w:top w:val="nil"/>
              <w:left w:val="nil"/>
              <w:bottom w:val="nil"/>
              <w:right w:val="nil"/>
            </w:tcBorders>
          </w:tcPr>
          <w:p w14:paraId="3A952696" w14:textId="10889A9A" w:rsidR="00F027F6" w:rsidRDefault="00F027F6" w:rsidP="00BA7A55">
            <w:r>
              <w:t>State Board of Education Meeting</w:t>
            </w:r>
          </w:p>
        </w:tc>
      </w:tr>
      <w:tr w:rsidR="00C365D1" w14:paraId="1410B2BE" w14:textId="77777777">
        <w:trPr>
          <w:trHeight w:val="247"/>
        </w:trPr>
        <w:tc>
          <w:tcPr>
            <w:tcW w:w="720" w:type="dxa"/>
            <w:tcBorders>
              <w:top w:val="nil"/>
              <w:left w:val="nil"/>
              <w:bottom w:val="nil"/>
              <w:right w:val="nil"/>
            </w:tcBorders>
          </w:tcPr>
          <w:p w14:paraId="72477714" w14:textId="380696EC" w:rsidR="00C365D1" w:rsidRDefault="008723E2" w:rsidP="00BA7A55">
            <w:r>
              <w:t>4/14</w:t>
            </w:r>
          </w:p>
        </w:tc>
        <w:tc>
          <w:tcPr>
            <w:tcW w:w="8322" w:type="dxa"/>
            <w:tcBorders>
              <w:top w:val="nil"/>
              <w:left w:val="nil"/>
              <w:bottom w:val="nil"/>
              <w:right w:val="nil"/>
            </w:tcBorders>
          </w:tcPr>
          <w:p w14:paraId="6D0455CF" w14:textId="77777777" w:rsidR="00C365D1" w:rsidRDefault="008723E2" w:rsidP="00BA7A55">
            <w:r>
              <w:t>OSSI call regarding Principal selection process</w:t>
            </w:r>
          </w:p>
          <w:p w14:paraId="3AB02F3B" w14:textId="2E542460" w:rsidR="00023EAF" w:rsidRDefault="00023EAF" w:rsidP="00BA7A55"/>
        </w:tc>
      </w:tr>
      <w:tr w:rsidR="00BA7A55" w14:paraId="52CAB9F9" w14:textId="77777777">
        <w:trPr>
          <w:trHeight w:val="247"/>
        </w:trPr>
        <w:tc>
          <w:tcPr>
            <w:tcW w:w="720" w:type="dxa"/>
            <w:tcBorders>
              <w:top w:val="nil"/>
              <w:left w:val="nil"/>
              <w:bottom w:val="nil"/>
              <w:right w:val="nil"/>
            </w:tcBorders>
          </w:tcPr>
          <w:p w14:paraId="57B02279" w14:textId="4D5B0FB0" w:rsidR="00BA7A55" w:rsidRDefault="00BA7A55" w:rsidP="00BA7A55"/>
        </w:tc>
        <w:tc>
          <w:tcPr>
            <w:tcW w:w="8322" w:type="dxa"/>
            <w:tcBorders>
              <w:top w:val="nil"/>
              <w:left w:val="nil"/>
              <w:bottom w:val="nil"/>
              <w:right w:val="nil"/>
            </w:tcBorders>
          </w:tcPr>
          <w:p w14:paraId="1B276E9A" w14:textId="0EA79064" w:rsidR="00BA7A55" w:rsidRDefault="00BA7A55" w:rsidP="00BA7A55"/>
        </w:tc>
      </w:tr>
      <w:tr w:rsidR="00BA7A55" w14:paraId="7F8D65AF" w14:textId="77777777">
        <w:trPr>
          <w:trHeight w:val="247"/>
        </w:trPr>
        <w:tc>
          <w:tcPr>
            <w:tcW w:w="720" w:type="dxa"/>
            <w:tcBorders>
              <w:top w:val="nil"/>
              <w:left w:val="nil"/>
              <w:bottom w:val="nil"/>
              <w:right w:val="nil"/>
            </w:tcBorders>
          </w:tcPr>
          <w:p w14:paraId="04FB1A59" w14:textId="39211945" w:rsidR="00BA7A55" w:rsidRDefault="00BA7A55" w:rsidP="00BA7A55"/>
        </w:tc>
        <w:tc>
          <w:tcPr>
            <w:tcW w:w="8322" w:type="dxa"/>
            <w:tcBorders>
              <w:top w:val="nil"/>
              <w:left w:val="nil"/>
              <w:bottom w:val="nil"/>
              <w:right w:val="nil"/>
            </w:tcBorders>
          </w:tcPr>
          <w:p w14:paraId="302E6960" w14:textId="0905A895" w:rsidR="00BA7A55" w:rsidRDefault="00BA7A55" w:rsidP="00BA7A55"/>
        </w:tc>
      </w:tr>
    </w:tbl>
    <w:p w14:paraId="2C174CD7" w14:textId="6B44E41A" w:rsidR="008B0435" w:rsidRPr="00D65E53" w:rsidRDefault="008734B2" w:rsidP="00E86F08">
      <w:pPr>
        <w:spacing w:after="0"/>
        <w:ind w:left="504"/>
        <w:rPr>
          <w:b/>
        </w:rPr>
      </w:pPr>
      <w:r>
        <w:rPr>
          <w:b/>
        </w:rPr>
        <w:t xml:space="preserve"> </w:t>
      </w:r>
      <w:r w:rsidR="008B0435">
        <w:rPr>
          <w:b/>
        </w:rPr>
        <w:t>Key Activities/Concerns:</w:t>
      </w:r>
    </w:p>
    <w:p w14:paraId="07C55AE7" w14:textId="0FF2C55C" w:rsidR="00D43417" w:rsidRDefault="00F027F6" w:rsidP="00AB7BC6">
      <w:pPr>
        <w:pStyle w:val="xmsonormal"/>
        <w:numPr>
          <w:ilvl w:val="0"/>
          <w:numId w:val="10"/>
        </w:numPr>
        <w:rPr>
          <w:color w:val="333333"/>
        </w:rPr>
      </w:pPr>
      <w:r w:rsidRPr="00682334">
        <w:rPr>
          <w:b/>
          <w:bCs/>
          <w:color w:val="333333"/>
        </w:rPr>
        <w:t>COVID-19 Communications</w:t>
      </w:r>
      <w:r w:rsidR="004441C3" w:rsidRPr="00682334">
        <w:rPr>
          <w:b/>
          <w:bCs/>
          <w:color w:val="333333"/>
        </w:rPr>
        <w:t xml:space="preserve"> </w:t>
      </w:r>
      <w:r w:rsidRPr="00682334">
        <w:rPr>
          <w:color w:val="333333"/>
        </w:rPr>
        <w:t xml:space="preserve">– Gillian Huebner and I have </w:t>
      </w:r>
      <w:r w:rsidR="00FE6F6F" w:rsidRPr="00682334">
        <w:rPr>
          <w:color w:val="333333"/>
        </w:rPr>
        <w:t xml:space="preserve">been coordinating efforts with the MCPS Communications officials to keep information flowing to the parents during the transition to distance learning.  </w:t>
      </w:r>
      <w:r w:rsidR="00682334" w:rsidRPr="00682334">
        <w:rPr>
          <w:color w:val="333333"/>
        </w:rPr>
        <w:t xml:space="preserve">Updates have been sent via </w:t>
      </w:r>
      <w:proofErr w:type="spellStart"/>
      <w:r w:rsidR="00682334" w:rsidRPr="00682334">
        <w:rPr>
          <w:color w:val="333333"/>
        </w:rPr>
        <w:t>elists</w:t>
      </w:r>
      <w:proofErr w:type="spellEnd"/>
      <w:r w:rsidR="00682334" w:rsidRPr="00682334">
        <w:rPr>
          <w:color w:val="333333"/>
        </w:rPr>
        <w:t xml:space="preserve"> and also posted on MCCPTA COVID-19 Facebook page (public group).  </w:t>
      </w:r>
      <w:r w:rsidR="00003BC9">
        <w:rPr>
          <w:color w:val="333333"/>
        </w:rPr>
        <w:t>I’ve participated in numerous calls with MCPS – curriculum, school support, communications, senior leadership</w:t>
      </w:r>
      <w:r w:rsidR="007D4E05">
        <w:rPr>
          <w:color w:val="333333"/>
        </w:rPr>
        <w:t>, special education – everyone aiming to “do the right thing” for our students.  It is rather heartening to see the care</w:t>
      </w:r>
      <w:r w:rsidR="0093596B">
        <w:rPr>
          <w:color w:val="333333"/>
        </w:rPr>
        <w:t xml:space="preserve"> of our system</w:t>
      </w:r>
      <w:r w:rsidR="00375ADB">
        <w:rPr>
          <w:color w:val="333333"/>
        </w:rPr>
        <w:t xml:space="preserve">.  This is a monumental task and </w:t>
      </w:r>
      <w:r w:rsidR="00961792">
        <w:rPr>
          <w:color w:val="333333"/>
        </w:rPr>
        <w:t>from my seat, what the system has accomplished has been remarkable.  Thanks for being the eyes and ears to help us plug the gaping holes and identify opportunities to provide additional supports.  Well done, team!</w:t>
      </w:r>
    </w:p>
    <w:p w14:paraId="2AF027E8" w14:textId="77777777" w:rsidR="00682334" w:rsidRPr="00682334" w:rsidRDefault="00682334" w:rsidP="00682334">
      <w:pPr>
        <w:pStyle w:val="xmsonormal"/>
        <w:ind w:left="849"/>
        <w:rPr>
          <w:color w:val="333333"/>
        </w:rPr>
      </w:pPr>
    </w:p>
    <w:p w14:paraId="5A5C5BD7" w14:textId="28FCF0C3" w:rsidR="003C6E73" w:rsidRPr="003C6E73" w:rsidRDefault="00D43417" w:rsidP="003C6E73">
      <w:pPr>
        <w:pStyle w:val="xmsonormal"/>
        <w:numPr>
          <w:ilvl w:val="0"/>
          <w:numId w:val="10"/>
        </w:numPr>
        <w:rPr>
          <w:color w:val="333333"/>
        </w:rPr>
      </w:pPr>
      <w:r>
        <w:rPr>
          <w:b/>
        </w:rPr>
        <w:t>Updated State R</w:t>
      </w:r>
      <w:r w:rsidR="008B0435" w:rsidRPr="00662209">
        <w:rPr>
          <w:b/>
        </w:rPr>
        <w:t>equirements</w:t>
      </w:r>
      <w:r w:rsidR="00D65E53">
        <w:t xml:space="preserve"> </w:t>
      </w:r>
      <w:r w:rsidR="004E44FF">
        <w:t xml:space="preserve">– </w:t>
      </w:r>
      <w:r w:rsidR="00C54A38">
        <w:t>I’ve tried to keep the membership informed as the State B</w:t>
      </w:r>
      <w:r w:rsidR="00AA349D">
        <w:t xml:space="preserve">oard of Education (SBOE) </w:t>
      </w:r>
      <w:r w:rsidR="00C54A38">
        <w:t>has made decisions regarding testing</w:t>
      </w:r>
      <w:r w:rsidR="00AA349D">
        <w:t xml:space="preserve"> requirements.  On 3/24, the SBOE</w:t>
      </w:r>
      <w:r w:rsidR="00BA02B9">
        <w:t xml:space="preserve"> voted to request a waiver from the federal government to waive the testing and accountability metrics within the current State Plan.  Th</w:t>
      </w:r>
      <w:r w:rsidR="001007B7">
        <w:t xml:space="preserve">e waiver was sent to the Department of Education and granted.  On 4/14, the SBOE convened a special session and addressed high school graduation requirements.  </w:t>
      </w:r>
      <w:r w:rsidR="005630A0">
        <w:t xml:space="preserve">This link provides an outline of what was </w:t>
      </w:r>
      <w:r w:rsidR="003C6E73">
        <w:t>discussed</w:t>
      </w:r>
      <w:r w:rsidR="00986DC4">
        <w:t>.  Please let me know if you have any questions.  I love this topic but don’t want to bore you!</w:t>
      </w:r>
      <w:r w:rsidR="003C6E73">
        <w:rPr>
          <w:color w:val="333333"/>
        </w:rPr>
        <w:t xml:space="preserve"> </w:t>
      </w:r>
      <w:hyperlink r:id="rId5" w:history="1">
        <w:r w:rsidR="003C6E73">
          <w:rPr>
            <w:rStyle w:val="Hyperlink"/>
          </w:rPr>
          <w:t>http://marylandpublicschools.org/stateboard/Documents/2020/0414/Waivers_Requests_Graduation_Assessments.pdf</w:t>
        </w:r>
      </w:hyperlink>
      <w:r w:rsidR="003C6E73">
        <w:t xml:space="preserve">  </w:t>
      </w:r>
      <w:r w:rsidR="003C6E73">
        <w:rPr>
          <w:color w:val="333333"/>
        </w:rPr>
        <w:t xml:space="preserve"> </w:t>
      </w:r>
      <w:r w:rsidR="00986DC4">
        <w:rPr>
          <w:color w:val="333333"/>
        </w:rPr>
        <w:t xml:space="preserve"> One item of note</w:t>
      </w:r>
      <w:r w:rsidR="00576AE9">
        <w:rPr>
          <w:color w:val="333333"/>
        </w:rPr>
        <w:t xml:space="preserve">, students that took </w:t>
      </w:r>
      <w:r w:rsidR="00786192">
        <w:rPr>
          <w:color w:val="333333"/>
        </w:rPr>
        <w:t xml:space="preserve">the courses associated with assessment requirements </w:t>
      </w:r>
      <w:r w:rsidR="00D23876">
        <w:rPr>
          <w:color w:val="333333"/>
        </w:rPr>
        <w:t>(</w:t>
      </w:r>
      <w:proofErr w:type="spellStart"/>
      <w:r w:rsidR="00D23876">
        <w:rPr>
          <w:color w:val="333333"/>
        </w:rPr>
        <w:t>Alg</w:t>
      </w:r>
      <w:proofErr w:type="spellEnd"/>
      <w:r w:rsidR="00D23876">
        <w:rPr>
          <w:color w:val="333333"/>
        </w:rPr>
        <w:t xml:space="preserve"> 1, ELA10, Govt, and Science) </w:t>
      </w:r>
      <w:r w:rsidR="00630DEF">
        <w:rPr>
          <w:color w:val="333333"/>
        </w:rPr>
        <w:t>have not had the requirements to sit those exams waived through this action.  This was addressed briefly but the expectation is students will sit the exams upon return, perhaps with additional test windows identified.  As you can imagine, I’ll be watching that closely.</w:t>
      </w:r>
    </w:p>
    <w:p w14:paraId="4165C5E2" w14:textId="77777777" w:rsidR="00630DEF" w:rsidRDefault="00630DEF" w:rsidP="00630DEF">
      <w:pPr>
        <w:pStyle w:val="xmsonormal"/>
        <w:ind w:left="849"/>
        <w:rPr>
          <w:color w:val="333333"/>
        </w:rPr>
      </w:pPr>
    </w:p>
    <w:p w14:paraId="7B9CBFAD" w14:textId="65FBFCCA" w:rsidR="004101C6" w:rsidRDefault="004101C6" w:rsidP="005E4FD2">
      <w:pPr>
        <w:pStyle w:val="xmsonormal"/>
        <w:numPr>
          <w:ilvl w:val="0"/>
          <w:numId w:val="10"/>
        </w:numPr>
      </w:pPr>
      <w:r w:rsidRPr="00DB429C">
        <w:rPr>
          <w:b/>
          <w:bCs/>
          <w:color w:val="333333"/>
        </w:rPr>
        <w:t>School Year Calendar/Extensions</w:t>
      </w:r>
      <w:r w:rsidR="00DB429C" w:rsidRPr="00DB429C">
        <w:rPr>
          <w:b/>
          <w:bCs/>
          <w:color w:val="333333"/>
        </w:rPr>
        <w:t xml:space="preserve"> -- </w:t>
      </w:r>
      <w:r w:rsidR="005711E8" w:rsidRPr="00DB429C">
        <w:rPr>
          <w:color w:val="333333"/>
        </w:rPr>
        <w:t xml:space="preserve">In the 4/14 SBOE meeting, the board unanimously voted to allow Local </w:t>
      </w:r>
      <w:r w:rsidR="00CF6AAE" w:rsidRPr="00DB429C">
        <w:rPr>
          <w:color w:val="333333"/>
        </w:rPr>
        <w:t>districts to request a waiver from 180 to 175 days of instruction. The motion passed, allowing the State Superintendent to grant these waivers</w:t>
      </w:r>
      <w:r w:rsidR="005C0E3C" w:rsidRPr="00DB429C">
        <w:rPr>
          <w:color w:val="333333"/>
        </w:rPr>
        <w:t xml:space="preserve"> without further SBOE approval.  There are a few aspects related to what is permissible</w:t>
      </w:r>
      <w:r w:rsidR="00DB429C" w:rsidRPr="00DB429C">
        <w:rPr>
          <w:color w:val="333333"/>
        </w:rPr>
        <w:t xml:space="preserve">.  We should anticipate this to be a topic with the MCPS BOE in the upcoming meeting, April 21.  </w:t>
      </w:r>
      <w:r w:rsidR="00630DEF" w:rsidRPr="00DB429C">
        <w:rPr>
          <w:color w:val="333333"/>
        </w:rPr>
        <w:t xml:space="preserve"> </w:t>
      </w:r>
      <w:r w:rsidR="00630DEF">
        <w:t xml:space="preserve"> </w:t>
      </w:r>
      <w:hyperlink r:id="rId6" w:history="1">
        <w:r w:rsidR="00630DEF" w:rsidRPr="00BA74D3">
          <w:rPr>
            <w:rStyle w:val="Hyperlink"/>
          </w:rPr>
          <w:t>http://marylandpublicschools.org/stateboard/Documents/2020/0414/InstructionalDaysWaiverRequestBoard.pdf</w:t>
        </w:r>
      </w:hyperlink>
    </w:p>
    <w:p w14:paraId="2395504F" w14:textId="77777777" w:rsidR="00DB429C" w:rsidRDefault="00DB429C" w:rsidP="00630DEF">
      <w:pPr>
        <w:pStyle w:val="xmsonormal"/>
        <w:ind w:left="849"/>
        <w:rPr>
          <w:color w:val="333333"/>
        </w:rPr>
      </w:pPr>
    </w:p>
    <w:p w14:paraId="3B8DF268" w14:textId="6CE81BD4" w:rsidR="00E70730" w:rsidRDefault="00DB429C" w:rsidP="00D43417">
      <w:pPr>
        <w:pStyle w:val="xmsonormal"/>
        <w:numPr>
          <w:ilvl w:val="0"/>
          <w:numId w:val="10"/>
        </w:numPr>
        <w:rPr>
          <w:color w:val="333333"/>
        </w:rPr>
      </w:pPr>
      <w:r>
        <w:rPr>
          <w:b/>
          <w:bCs/>
          <w:color w:val="333333"/>
        </w:rPr>
        <w:t>Principal Selection Process</w:t>
      </w:r>
      <w:r w:rsidR="00E70730">
        <w:rPr>
          <w:color w:val="333333"/>
        </w:rPr>
        <w:t xml:space="preserve"> – </w:t>
      </w:r>
      <w:r w:rsidR="000B03E7">
        <w:rPr>
          <w:color w:val="333333"/>
        </w:rPr>
        <w:t xml:space="preserve">Last month in our </w:t>
      </w:r>
      <w:r w:rsidR="00E70730">
        <w:rPr>
          <w:color w:val="333333"/>
        </w:rPr>
        <w:t xml:space="preserve">meeting with the Superintendent (and a few days later with the communications team), we </w:t>
      </w:r>
      <w:r w:rsidR="000B03E7">
        <w:rPr>
          <w:color w:val="333333"/>
        </w:rPr>
        <w:t xml:space="preserve">discussed the principal selection process.  At </w:t>
      </w:r>
      <w:r w:rsidR="00C56FA6">
        <w:rPr>
          <w:color w:val="333333"/>
        </w:rPr>
        <w:t>present, we have 8 principals</w:t>
      </w:r>
      <w:r w:rsidR="009F6335">
        <w:rPr>
          <w:color w:val="333333"/>
        </w:rPr>
        <w:t>hips where the current leader has p</w:t>
      </w:r>
      <w:r w:rsidR="00C56FA6">
        <w:rPr>
          <w:color w:val="333333"/>
        </w:rPr>
        <w:t xml:space="preserve">rovided notice (either retirement or taking </w:t>
      </w:r>
      <w:r w:rsidR="009F6335">
        <w:rPr>
          <w:color w:val="333333"/>
        </w:rPr>
        <w:t>an</w:t>
      </w:r>
      <w:r w:rsidR="00C56FA6">
        <w:rPr>
          <w:color w:val="333333"/>
        </w:rPr>
        <w:t xml:space="preserve">other </w:t>
      </w:r>
      <w:r w:rsidR="009F6335">
        <w:rPr>
          <w:color w:val="333333"/>
        </w:rPr>
        <w:t>position</w:t>
      </w:r>
      <w:r w:rsidR="00C56FA6">
        <w:rPr>
          <w:color w:val="333333"/>
        </w:rPr>
        <w:t xml:space="preserve">) </w:t>
      </w:r>
      <w:r w:rsidR="009F6335">
        <w:rPr>
          <w:color w:val="333333"/>
        </w:rPr>
        <w:t xml:space="preserve">and </w:t>
      </w:r>
      <w:r w:rsidR="00FB3691">
        <w:rPr>
          <w:color w:val="333333"/>
        </w:rPr>
        <w:t xml:space="preserve">are </w:t>
      </w:r>
      <w:r w:rsidR="009F6335">
        <w:rPr>
          <w:color w:val="333333"/>
        </w:rPr>
        <w:t xml:space="preserve">currently in the interview process.  </w:t>
      </w:r>
      <w:r w:rsidR="00796289">
        <w:rPr>
          <w:color w:val="333333"/>
        </w:rPr>
        <w:t xml:space="preserve">OSSI confirmed they will continue the community engagement process with affected communities able to watch a pre-recorded presentation about the </w:t>
      </w:r>
      <w:r w:rsidR="00EE5F57">
        <w:rPr>
          <w:color w:val="333333"/>
        </w:rPr>
        <w:t xml:space="preserve">principal selection process followed by a “zoom-like” option to ask specific questions, raise concerns, offer feedback on </w:t>
      </w:r>
      <w:r w:rsidR="003971E0">
        <w:rPr>
          <w:color w:val="333333"/>
        </w:rPr>
        <w:t xml:space="preserve">what a successful candidate will look like for the affected school.  OSSI has </w:t>
      </w:r>
      <w:r w:rsidR="00003BC9">
        <w:rPr>
          <w:color w:val="333333"/>
        </w:rPr>
        <w:t>asked M</w:t>
      </w:r>
      <w:r w:rsidR="003971E0">
        <w:rPr>
          <w:color w:val="333333"/>
        </w:rPr>
        <w:t xml:space="preserve">CCPTA </w:t>
      </w:r>
      <w:r w:rsidR="00003BC9">
        <w:rPr>
          <w:color w:val="333333"/>
        </w:rPr>
        <w:t xml:space="preserve">to engage </w:t>
      </w:r>
      <w:r w:rsidR="003971E0">
        <w:rPr>
          <w:color w:val="333333"/>
        </w:rPr>
        <w:t>in a conversation about adjustments to the principal selection process</w:t>
      </w:r>
      <w:r w:rsidR="00003BC9">
        <w:rPr>
          <w:color w:val="333333"/>
        </w:rPr>
        <w:t>.</w:t>
      </w:r>
      <w:r w:rsidR="00796289">
        <w:rPr>
          <w:color w:val="333333"/>
        </w:rPr>
        <w:t xml:space="preserve"> </w:t>
      </w:r>
    </w:p>
    <w:p w14:paraId="352ADF34" w14:textId="77777777" w:rsidR="00E70730" w:rsidRDefault="00E70730" w:rsidP="00E70730">
      <w:pPr>
        <w:pStyle w:val="ListParagraph"/>
        <w:rPr>
          <w:color w:val="333333"/>
        </w:rPr>
      </w:pPr>
    </w:p>
    <w:p w14:paraId="14B6F060" w14:textId="5E6206F6" w:rsidR="00E70730" w:rsidRPr="00280F19" w:rsidRDefault="00505DE5" w:rsidP="00E70730">
      <w:pPr>
        <w:pStyle w:val="xmsonormal"/>
        <w:numPr>
          <w:ilvl w:val="0"/>
          <w:numId w:val="10"/>
        </w:numPr>
      </w:pPr>
      <w:r>
        <w:rPr>
          <w:b/>
          <w:bCs/>
          <w:color w:val="333333"/>
        </w:rPr>
        <w:t>Office of Legislative Oversight</w:t>
      </w:r>
      <w:r w:rsidR="000B493E">
        <w:rPr>
          <w:b/>
          <w:bCs/>
          <w:color w:val="333333"/>
        </w:rPr>
        <w:t xml:space="preserve"> (OLO)</w:t>
      </w:r>
      <w:r w:rsidR="00542D44">
        <w:rPr>
          <w:color w:val="333333"/>
        </w:rPr>
        <w:t xml:space="preserve"> – </w:t>
      </w:r>
      <w:r w:rsidR="002C4144">
        <w:rPr>
          <w:color w:val="333333"/>
        </w:rPr>
        <w:t xml:space="preserve">MCCPTA was contacted a few weeks ago advising us the County Council has tasked this </w:t>
      </w:r>
      <w:r w:rsidR="00097D09">
        <w:rPr>
          <w:color w:val="333333"/>
        </w:rPr>
        <w:t>group to provide the Council with a report on PTA fund</w:t>
      </w:r>
      <w:r w:rsidR="00750310">
        <w:rPr>
          <w:color w:val="333333"/>
        </w:rPr>
        <w:t xml:space="preserve">ing.  </w:t>
      </w:r>
      <w:r w:rsidR="00FF1180">
        <w:rPr>
          <w:color w:val="333333"/>
        </w:rPr>
        <w:t>MCCPTA does not have access to the information</w:t>
      </w:r>
      <w:r w:rsidR="00A87B18">
        <w:rPr>
          <w:color w:val="333333"/>
        </w:rPr>
        <w:t xml:space="preserve"> being requested.  We’ve offered </w:t>
      </w:r>
      <w:r w:rsidR="0093440E">
        <w:rPr>
          <w:color w:val="333333"/>
        </w:rPr>
        <w:t>back</w:t>
      </w:r>
      <w:r w:rsidR="00CD47DE">
        <w:rPr>
          <w:color w:val="333333"/>
        </w:rPr>
        <w:t xml:space="preserve">ground information </w:t>
      </w:r>
      <w:r w:rsidR="0093440E">
        <w:rPr>
          <w:color w:val="333333"/>
        </w:rPr>
        <w:t xml:space="preserve">and insights </w:t>
      </w:r>
      <w:r w:rsidR="00CD47DE">
        <w:rPr>
          <w:color w:val="333333"/>
        </w:rPr>
        <w:t xml:space="preserve">to </w:t>
      </w:r>
      <w:r w:rsidR="000B493E">
        <w:rPr>
          <w:color w:val="333333"/>
        </w:rPr>
        <w:t>OLO</w:t>
      </w:r>
      <w:r w:rsidR="00CD47DE">
        <w:rPr>
          <w:color w:val="333333"/>
        </w:rPr>
        <w:t xml:space="preserve"> </w:t>
      </w:r>
      <w:r w:rsidR="0093440E">
        <w:rPr>
          <w:color w:val="333333"/>
        </w:rPr>
        <w:t xml:space="preserve">on how PTA budgets can vary from school to school.  OLO is currently in the process of contacting our PTAs to gather the needed information for the report.  </w:t>
      </w:r>
      <w:r w:rsidR="00CD47DE">
        <w:rPr>
          <w:color w:val="333333"/>
        </w:rPr>
        <w:t xml:space="preserve"> </w:t>
      </w:r>
    </w:p>
    <w:sectPr w:rsidR="00E70730" w:rsidRPr="00280F19" w:rsidSect="00F1783E">
      <w:pgSz w:w="12240" w:h="15840"/>
      <w:pgMar w:top="672" w:right="1170" w:bottom="5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7"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1"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4"/>
  </w:num>
  <w:num w:numId="4">
    <w:abstractNumId w:val="2"/>
  </w:num>
  <w:num w:numId="5">
    <w:abstractNumId w:val="8"/>
  </w:num>
  <w:num w:numId="6">
    <w:abstractNumId w:val="3"/>
  </w:num>
  <w:num w:numId="7">
    <w:abstractNumId w:val="12"/>
  </w:num>
  <w:num w:numId="8">
    <w:abstractNumId w:val="10"/>
  </w:num>
  <w:num w:numId="9">
    <w:abstractNumId w:val="5"/>
  </w:num>
  <w:num w:numId="10">
    <w:abstractNumId w:val="7"/>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3BC9"/>
    <w:rsid w:val="00023EAF"/>
    <w:rsid w:val="00051BA3"/>
    <w:rsid w:val="000707C8"/>
    <w:rsid w:val="00097D09"/>
    <w:rsid w:val="000A0788"/>
    <w:rsid w:val="000B03E7"/>
    <w:rsid w:val="000B493E"/>
    <w:rsid w:val="000D0E28"/>
    <w:rsid w:val="001007B7"/>
    <w:rsid w:val="00117034"/>
    <w:rsid w:val="0016579F"/>
    <w:rsid w:val="001C54DA"/>
    <w:rsid w:val="001D2CEB"/>
    <w:rsid w:val="001D707F"/>
    <w:rsid w:val="001E25A1"/>
    <w:rsid w:val="001E7421"/>
    <w:rsid w:val="00217BDD"/>
    <w:rsid w:val="00227924"/>
    <w:rsid w:val="00244C4C"/>
    <w:rsid w:val="00251E90"/>
    <w:rsid w:val="00262090"/>
    <w:rsid w:val="00280F19"/>
    <w:rsid w:val="002C4144"/>
    <w:rsid w:val="002E7EAB"/>
    <w:rsid w:val="00302DFF"/>
    <w:rsid w:val="00351010"/>
    <w:rsid w:val="00375ADB"/>
    <w:rsid w:val="00376404"/>
    <w:rsid w:val="0037768C"/>
    <w:rsid w:val="00387527"/>
    <w:rsid w:val="003971E0"/>
    <w:rsid w:val="003C6D0A"/>
    <w:rsid w:val="003C6E73"/>
    <w:rsid w:val="003F7B8D"/>
    <w:rsid w:val="004101C6"/>
    <w:rsid w:val="004441C3"/>
    <w:rsid w:val="00485385"/>
    <w:rsid w:val="00487B8D"/>
    <w:rsid w:val="00487D00"/>
    <w:rsid w:val="004B6B57"/>
    <w:rsid w:val="004E44FF"/>
    <w:rsid w:val="004F0AD4"/>
    <w:rsid w:val="00505DE5"/>
    <w:rsid w:val="00542D44"/>
    <w:rsid w:val="005630A0"/>
    <w:rsid w:val="005711E8"/>
    <w:rsid w:val="00576AE9"/>
    <w:rsid w:val="00580412"/>
    <w:rsid w:val="00593424"/>
    <w:rsid w:val="00597EC6"/>
    <w:rsid w:val="005C0E3C"/>
    <w:rsid w:val="005E37F2"/>
    <w:rsid w:val="005E5BE5"/>
    <w:rsid w:val="00630DEF"/>
    <w:rsid w:val="00644B5F"/>
    <w:rsid w:val="00662209"/>
    <w:rsid w:val="00682334"/>
    <w:rsid w:val="006877F8"/>
    <w:rsid w:val="006A018A"/>
    <w:rsid w:val="006D35ED"/>
    <w:rsid w:val="00706878"/>
    <w:rsid w:val="00725E49"/>
    <w:rsid w:val="00750310"/>
    <w:rsid w:val="00786192"/>
    <w:rsid w:val="00796289"/>
    <w:rsid w:val="007A1569"/>
    <w:rsid w:val="007B2901"/>
    <w:rsid w:val="007B5A4D"/>
    <w:rsid w:val="007C5AD4"/>
    <w:rsid w:val="007D4E05"/>
    <w:rsid w:val="008265E0"/>
    <w:rsid w:val="00844D7E"/>
    <w:rsid w:val="00847055"/>
    <w:rsid w:val="008723E2"/>
    <w:rsid w:val="008734B2"/>
    <w:rsid w:val="00887805"/>
    <w:rsid w:val="008B0435"/>
    <w:rsid w:val="008B441B"/>
    <w:rsid w:val="0093440E"/>
    <w:rsid w:val="0093596B"/>
    <w:rsid w:val="00936C9B"/>
    <w:rsid w:val="009414F9"/>
    <w:rsid w:val="0095238B"/>
    <w:rsid w:val="00961792"/>
    <w:rsid w:val="00986DC4"/>
    <w:rsid w:val="009D0336"/>
    <w:rsid w:val="009F6335"/>
    <w:rsid w:val="00A010B0"/>
    <w:rsid w:val="00A03A8B"/>
    <w:rsid w:val="00A06FFB"/>
    <w:rsid w:val="00A45A6C"/>
    <w:rsid w:val="00A721F8"/>
    <w:rsid w:val="00A87B18"/>
    <w:rsid w:val="00AA349D"/>
    <w:rsid w:val="00AD2AC6"/>
    <w:rsid w:val="00B230E1"/>
    <w:rsid w:val="00B27465"/>
    <w:rsid w:val="00B362C5"/>
    <w:rsid w:val="00B36EF2"/>
    <w:rsid w:val="00B75C22"/>
    <w:rsid w:val="00BA02B9"/>
    <w:rsid w:val="00BA7A55"/>
    <w:rsid w:val="00BA7DA0"/>
    <w:rsid w:val="00BB4E45"/>
    <w:rsid w:val="00BF7E36"/>
    <w:rsid w:val="00C325E2"/>
    <w:rsid w:val="00C365D1"/>
    <w:rsid w:val="00C54A38"/>
    <w:rsid w:val="00C56FA6"/>
    <w:rsid w:val="00C66847"/>
    <w:rsid w:val="00C76DB6"/>
    <w:rsid w:val="00C813E7"/>
    <w:rsid w:val="00C825CC"/>
    <w:rsid w:val="00CB68F8"/>
    <w:rsid w:val="00CD47DE"/>
    <w:rsid w:val="00CE2075"/>
    <w:rsid w:val="00CF0B94"/>
    <w:rsid w:val="00CF2CAB"/>
    <w:rsid w:val="00CF6AAE"/>
    <w:rsid w:val="00D07B69"/>
    <w:rsid w:val="00D23876"/>
    <w:rsid w:val="00D43417"/>
    <w:rsid w:val="00D65E53"/>
    <w:rsid w:val="00D65ED1"/>
    <w:rsid w:val="00D721BC"/>
    <w:rsid w:val="00DA11AD"/>
    <w:rsid w:val="00DB429C"/>
    <w:rsid w:val="00DD4589"/>
    <w:rsid w:val="00DE4FB5"/>
    <w:rsid w:val="00E20E87"/>
    <w:rsid w:val="00E66492"/>
    <w:rsid w:val="00E70730"/>
    <w:rsid w:val="00E81961"/>
    <w:rsid w:val="00E8535F"/>
    <w:rsid w:val="00E86F08"/>
    <w:rsid w:val="00ED53D9"/>
    <w:rsid w:val="00EE5F57"/>
    <w:rsid w:val="00F021AB"/>
    <w:rsid w:val="00F027F6"/>
    <w:rsid w:val="00F1783E"/>
    <w:rsid w:val="00F35972"/>
    <w:rsid w:val="00F42999"/>
    <w:rsid w:val="00F62B13"/>
    <w:rsid w:val="00FB3691"/>
    <w:rsid w:val="00FC07C0"/>
    <w:rsid w:val="00FE6F6F"/>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26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ylandpublicschools.org/stateboard/Documents/2020/0414/InstructionalDaysWaiverRequestBoard.pdf" TargetMode="External"/><Relationship Id="rId5" Type="http://schemas.openxmlformats.org/officeDocument/2006/relationships/hyperlink" Target="http://marylandpublicschools.org/stateboard/Documents/2020/0414/Waivers_Requests_Graduation_Assess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Kellie Reynolds</cp:lastModifiedBy>
  <cp:revision>2</cp:revision>
  <dcterms:created xsi:type="dcterms:W3CDTF">2020-04-15T22:40:00Z</dcterms:created>
  <dcterms:modified xsi:type="dcterms:W3CDTF">2020-04-15T22:40:00Z</dcterms:modified>
</cp:coreProperties>
</file>