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797" w:rsidRDefault="00296BF9" w:rsidP="00296BF9">
      <w:pPr>
        <w:jc w:val="center"/>
        <w:rPr>
          <w:rFonts w:ascii="Algerian" w:hAnsi="Algerian"/>
          <w:b/>
          <w:sz w:val="32"/>
          <w:szCs w:val="32"/>
        </w:rPr>
      </w:pPr>
      <w:r w:rsidRPr="00296BF9">
        <w:rPr>
          <w:rFonts w:ascii="Algerian" w:hAnsi="Algerian"/>
          <w:b/>
          <w:sz w:val="32"/>
          <w:szCs w:val="32"/>
        </w:rPr>
        <w:t>UNITY IS OUR SALVATION</w:t>
      </w:r>
    </w:p>
    <w:p w:rsidR="00296BF9" w:rsidRDefault="00296BF9" w:rsidP="00296BF9">
      <w:pPr>
        <w:jc w:val="center"/>
        <w:rPr>
          <w:sz w:val="24"/>
          <w:szCs w:val="24"/>
        </w:rPr>
      </w:pPr>
      <w:r>
        <w:rPr>
          <w:sz w:val="24"/>
          <w:szCs w:val="24"/>
        </w:rPr>
        <w:t>by</w:t>
      </w:r>
    </w:p>
    <w:p w:rsidR="00296BF9" w:rsidRDefault="00296BF9" w:rsidP="00296BF9">
      <w:pPr>
        <w:jc w:val="center"/>
        <w:rPr>
          <w:sz w:val="24"/>
          <w:szCs w:val="24"/>
        </w:rPr>
      </w:pPr>
      <w:r>
        <w:rPr>
          <w:sz w:val="24"/>
          <w:szCs w:val="24"/>
        </w:rPr>
        <w:t>Marguerite dar Boggia</w:t>
      </w:r>
    </w:p>
    <w:p w:rsidR="00296BF9" w:rsidRDefault="00296BF9" w:rsidP="00296BF9">
      <w:pPr>
        <w:jc w:val="both"/>
        <w:rPr>
          <w:sz w:val="24"/>
          <w:szCs w:val="24"/>
        </w:rPr>
      </w:pPr>
    </w:p>
    <w:p w:rsidR="00CE1AFA" w:rsidRDefault="00296BF9" w:rsidP="00430F7D">
      <w:pPr>
        <w:jc w:val="both"/>
        <w:rPr>
          <w:sz w:val="24"/>
          <w:szCs w:val="24"/>
        </w:rPr>
      </w:pPr>
      <w:r>
        <w:rPr>
          <w:sz w:val="24"/>
          <w:szCs w:val="24"/>
        </w:rPr>
        <w:tab/>
        <w:t>As mentioned in the movie Thrive</w:t>
      </w:r>
      <w:r w:rsidR="001B2878">
        <w:rPr>
          <w:sz w:val="24"/>
          <w:szCs w:val="24"/>
          <w:vertAlign w:val="superscript"/>
        </w:rPr>
        <w:t>1</w:t>
      </w:r>
      <w:r>
        <w:rPr>
          <w:sz w:val="24"/>
          <w:szCs w:val="24"/>
        </w:rPr>
        <w:t xml:space="preserve">, there are hundreds of organizations working for the well being of people. </w:t>
      </w:r>
      <w:r w:rsidR="00CE1AFA">
        <w:rPr>
          <w:sz w:val="24"/>
          <w:szCs w:val="24"/>
        </w:rPr>
        <w:t xml:space="preserve"> When they are united, we can expect the destined forecasts of our glorious future.</w:t>
      </w:r>
    </w:p>
    <w:p w:rsidR="00430F7D" w:rsidRDefault="00373914" w:rsidP="00430F7D">
      <w:pPr>
        <w:jc w:val="both"/>
        <w:rPr>
          <w:sz w:val="24"/>
          <w:szCs w:val="24"/>
        </w:rPr>
      </w:pPr>
      <w:r>
        <w:rPr>
          <w:sz w:val="24"/>
          <w:szCs w:val="24"/>
        </w:rPr>
        <w:t xml:space="preserve"> </w:t>
      </w:r>
      <w:r w:rsidR="00761CEF">
        <w:rPr>
          <w:sz w:val="24"/>
          <w:szCs w:val="24"/>
        </w:rPr>
        <w:tab/>
      </w:r>
      <w:r w:rsidR="008A159B">
        <w:rPr>
          <w:sz w:val="24"/>
          <w:szCs w:val="24"/>
        </w:rPr>
        <w:t xml:space="preserve">We </w:t>
      </w:r>
      <w:r w:rsidR="00430F7D">
        <w:rPr>
          <w:sz w:val="24"/>
          <w:szCs w:val="24"/>
        </w:rPr>
        <w:t>learn</w:t>
      </w:r>
      <w:r w:rsidR="008A159B">
        <w:rPr>
          <w:sz w:val="24"/>
          <w:szCs w:val="24"/>
        </w:rPr>
        <w:t xml:space="preserve"> through science</w:t>
      </w:r>
      <w:r w:rsidR="00525757">
        <w:rPr>
          <w:sz w:val="24"/>
          <w:szCs w:val="24"/>
        </w:rPr>
        <w:t xml:space="preserve"> that our solar system will be entering a high</w:t>
      </w:r>
      <w:r w:rsidR="00761CEF">
        <w:rPr>
          <w:sz w:val="24"/>
          <w:szCs w:val="24"/>
        </w:rPr>
        <w:t xml:space="preserve"> density</w:t>
      </w:r>
      <w:r w:rsidR="00525757">
        <w:rPr>
          <w:sz w:val="24"/>
          <w:szCs w:val="24"/>
        </w:rPr>
        <w:t xml:space="preserve"> energy cloud, wherein the evolution of humanity will be speeded up.</w:t>
      </w:r>
      <w:r w:rsidR="00525757">
        <w:rPr>
          <w:sz w:val="24"/>
          <w:szCs w:val="24"/>
          <w:vertAlign w:val="superscript"/>
        </w:rPr>
        <w:t>2</w:t>
      </w:r>
      <w:r w:rsidR="00525757">
        <w:rPr>
          <w:sz w:val="24"/>
          <w:szCs w:val="24"/>
        </w:rPr>
        <w:t xml:space="preserve">  Hindu and Zoroastrian Sages have forecasted a Golden Age</w:t>
      </w:r>
      <w:r w:rsidR="00C60A73">
        <w:rPr>
          <w:sz w:val="24"/>
          <w:szCs w:val="24"/>
        </w:rPr>
        <w:t xml:space="preserve"> for us</w:t>
      </w:r>
      <w:r w:rsidR="00430F7D">
        <w:rPr>
          <w:sz w:val="24"/>
          <w:szCs w:val="24"/>
        </w:rPr>
        <w:t xml:space="preserve">. </w:t>
      </w:r>
      <w:r w:rsidR="00430F7D" w:rsidRPr="006838B3">
        <w:rPr>
          <w:sz w:val="24"/>
          <w:szCs w:val="24"/>
        </w:rPr>
        <w:t>In the Hindu prophecy, the Golden Age will start to restore the balance of nature, where there will be no starvation. Then the Messiah, who they call the "</w:t>
      </w:r>
      <w:proofErr w:type="spellStart"/>
      <w:r w:rsidR="00430F7D" w:rsidRPr="006838B3">
        <w:rPr>
          <w:sz w:val="24"/>
          <w:szCs w:val="24"/>
        </w:rPr>
        <w:t>Kalki</w:t>
      </w:r>
      <w:proofErr w:type="spellEnd"/>
      <w:r w:rsidR="00430F7D" w:rsidRPr="006838B3">
        <w:rPr>
          <w:sz w:val="24"/>
          <w:szCs w:val="24"/>
        </w:rPr>
        <w:t xml:space="preserve">" and who the Christians call "the Christ", the Jews call "the Messiah," the Moslems call  the "Imam </w:t>
      </w:r>
      <w:proofErr w:type="spellStart"/>
      <w:r w:rsidR="00430F7D" w:rsidRPr="006838B3">
        <w:rPr>
          <w:sz w:val="24"/>
          <w:szCs w:val="24"/>
        </w:rPr>
        <w:t>Madhi</w:t>
      </w:r>
      <w:proofErr w:type="spellEnd"/>
      <w:r w:rsidR="00430F7D" w:rsidRPr="006838B3">
        <w:rPr>
          <w:sz w:val="24"/>
          <w:szCs w:val="24"/>
        </w:rPr>
        <w:t>" and the Buddhists call "</w:t>
      </w:r>
      <w:proofErr w:type="spellStart"/>
      <w:r w:rsidR="00430F7D" w:rsidRPr="006838B3">
        <w:rPr>
          <w:sz w:val="24"/>
          <w:szCs w:val="24"/>
        </w:rPr>
        <w:t>Maitreya</w:t>
      </w:r>
      <w:proofErr w:type="spellEnd"/>
      <w:r w:rsidR="00430F7D" w:rsidRPr="006838B3">
        <w:rPr>
          <w:sz w:val="24"/>
          <w:szCs w:val="24"/>
        </w:rPr>
        <w:t xml:space="preserve"> Buddha", will</w:t>
      </w:r>
      <w:r w:rsidR="00A45F50">
        <w:rPr>
          <w:sz w:val="24"/>
          <w:szCs w:val="24"/>
        </w:rPr>
        <w:t xml:space="preserve"> wipe out the evil-doers</w:t>
      </w:r>
      <w:r w:rsidR="00B034AB">
        <w:rPr>
          <w:sz w:val="24"/>
          <w:szCs w:val="24"/>
        </w:rPr>
        <w:t xml:space="preserve"> and will</w:t>
      </w:r>
      <w:r w:rsidR="00430F7D" w:rsidRPr="006838B3">
        <w:rPr>
          <w:sz w:val="24"/>
          <w:szCs w:val="24"/>
        </w:rPr>
        <w:t xml:space="preserve"> be recognized by humanity as the "World Teacher".</w:t>
      </w:r>
      <w:r w:rsidR="00761CEF">
        <w:rPr>
          <w:sz w:val="24"/>
          <w:szCs w:val="24"/>
          <w:vertAlign w:val="superscript"/>
        </w:rPr>
        <w:t>3</w:t>
      </w:r>
      <w:r w:rsidR="00430F7D" w:rsidRPr="006838B3">
        <w:rPr>
          <w:sz w:val="24"/>
          <w:szCs w:val="24"/>
        </w:rPr>
        <w:t xml:space="preserve">  </w:t>
      </w:r>
    </w:p>
    <w:p w:rsidR="00761CEF" w:rsidRDefault="00C945F1" w:rsidP="00296BF9">
      <w:pPr>
        <w:jc w:val="both"/>
        <w:rPr>
          <w:sz w:val="24"/>
          <w:szCs w:val="24"/>
          <w:vertAlign w:val="superscript"/>
        </w:rPr>
      </w:pPr>
      <w:r>
        <w:rPr>
          <w:sz w:val="24"/>
          <w:szCs w:val="24"/>
        </w:rPr>
        <w:tab/>
        <w:t xml:space="preserve">Then on pages 123 and 124 of </w:t>
      </w:r>
      <w:r w:rsidRPr="00A1789D">
        <w:rPr>
          <w:i/>
          <w:sz w:val="24"/>
          <w:szCs w:val="24"/>
        </w:rPr>
        <w:t>Esoteric Psychology I</w:t>
      </w:r>
      <w:r w:rsidRPr="006838B3">
        <w:rPr>
          <w:sz w:val="24"/>
          <w:szCs w:val="24"/>
        </w:rPr>
        <w:t xml:space="preserve">, the </w:t>
      </w:r>
      <w:r w:rsidR="00CE1AFA">
        <w:rPr>
          <w:sz w:val="24"/>
          <w:szCs w:val="24"/>
        </w:rPr>
        <w:t xml:space="preserve">Ascended </w:t>
      </w:r>
      <w:r w:rsidRPr="006838B3">
        <w:rPr>
          <w:sz w:val="24"/>
          <w:szCs w:val="24"/>
        </w:rPr>
        <w:t>Tibetan Master</w:t>
      </w:r>
      <w:r>
        <w:rPr>
          <w:sz w:val="24"/>
          <w:szCs w:val="24"/>
        </w:rPr>
        <w:t xml:space="preserve">, </w:t>
      </w:r>
      <w:proofErr w:type="spellStart"/>
      <w:r>
        <w:rPr>
          <w:sz w:val="24"/>
          <w:szCs w:val="24"/>
        </w:rPr>
        <w:t>Djwhal</w:t>
      </w:r>
      <w:proofErr w:type="spellEnd"/>
      <w:r>
        <w:rPr>
          <w:sz w:val="24"/>
          <w:szCs w:val="24"/>
        </w:rPr>
        <w:t xml:space="preserve"> </w:t>
      </w:r>
      <w:proofErr w:type="spellStart"/>
      <w:r>
        <w:rPr>
          <w:sz w:val="24"/>
          <w:szCs w:val="24"/>
        </w:rPr>
        <w:t>Kuhl</w:t>
      </w:r>
      <w:proofErr w:type="spellEnd"/>
      <w:r>
        <w:rPr>
          <w:sz w:val="24"/>
          <w:szCs w:val="24"/>
        </w:rPr>
        <w:t xml:space="preserve">, </w:t>
      </w:r>
      <w:r w:rsidR="00CE1AFA">
        <w:rPr>
          <w:sz w:val="24"/>
          <w:szCs w:val="24"/>
        </w:rPr>
        <w:t>(</w:t>
      </w:r>
      <w:r>
        <w:rPr>
          <w:sz w:val="24"/>
          <w:szCs w:val="24"/>
        </w:rPr>
        <w:t>writing</w:t>
      </w:r>
      <w:r w:rsidRPr="006838B3">
        <w:rPr>
          <w:sz w:val="24"/>
          <w:szCs w:val="24"/>
        </w:rPr>
        <w:t xml:space="preserve"> through Alice A. Bailey</w:t>
      </w:r>
      <w:r w:rsidR="00761CEF">
        <w:rPr>
          <w:sz w:val="24"/>
          <w:szCs w:val="24"/>
        </w:rPr>
        <w:t>, using mental telepathy</w:t>
      </w:r>
      <w:r w:rsidR="00CE1AFA">
        <w:rPr>
          <w:sz w:val="24"/>
          <w:szCs w:val="24"/>
        </w:rPr>
        <w:t>)</w:t>
      </w:r>
      <w:r w:rsidR="00761CEF">
        <w:rPr>
          <w:sz w:val="24"/>
          <w:szCs w:val="24"/>
        </w:rPr>
        <w:t>,</w:t>
      </w:r>
      <w:r w:rsidRPr="006838B3">
        <w:rPr>
          <w:sz w:val="24"/>
          <w:szCs w:val="24"/>
        </w:rPr>
        <w:t xml:space="preserve"> says..."when He Whom both angels and men await, will approach near unto this physical plane, He will bring with Him not only some of the Great Ones and the Masters, but some of the </w:t>
      </w:r>
      <w:proofErr w:type="spellStart"/>
      <w:r w:rsidRPr="006838B3">
        <w:rPr>
          <w:sz w:val="24"/>
          <w:szCs w:val="24"/>
        </w:rPr>
        <w:t>Devas</w:t>
      </w:r>
      <w:proofErr w:type="spellEnd"/>
      <w:r w:rsidRPr="006838B3">
        <w:rPr>
          <w:sz w:val="24"/>
          <w:szCs w:val="24"/>
        </w:rPr>
        <w:t xml:space="preserve"> (Angels) who stand to the </w:t>
      </w:r>
      <w:proofErr w:type="spellStart"/>
      <w:r w:rsidRPr="006838B3">
        <w:rPr>
          <w:sz w:val="24"/>
          <w:szCs w:val="24"/>
        </w:rPr>
        <w:t>deva</w:t>
      </w:r>
      <w:proofErr w:type="spellEnd"/>
      <w:r w:rsidRPr="006838B3">
        <w:rPr>
          <w:sz w:val="24"/>
          <w:szCs w:val="24"/>
        </w:rPr>
        <w:t xml:space="preserve"> evolution as the Masters to the human. Forget not that the human evolution is but one of many, and that this is a period of crisis among the </w:t>
      </w:r>
      <w:proofErr w:type="spellStart"/>
      <w:r w:rsidRPr="006838B3">
        <w:rPr>
          <w:sz w:val="24"/>
          <w:szCs w:val="24"/>
        </w:rPr>
        <w:t>devas</w:t>
      </w:r>
      <w:proofErr w:type="spellEnd"/>
      <w:r w:rsidRPr="006838B3">
        <w:rPr>
          <w:sz w:val="24"/>
          <w:szCs w:val="24"/>
        </w:rPr>
        <w:t xml:space="preserve"> likewise. The call has gone forth for them to approach humanity, and with their heightened vibration and superior knowledge, unite their forces with those of humanity, for the progression of the two evolutions. They have much to impart anent </w:t>
      </w:r>
      <w:r w:rsidRPr="006838B3">
        <w:rPr>
          <w:b/>
          <w:sz w:val="24"/>
          <w:szCs w:val="24"/>
        </w:rPr>
        <w:t>color and sound</w:t>
      </w:r>
      <w:r w:rsidRPr="006838B3">
        <w:rPr>
          <w:sz w:val="24"/>
          <w:szCs w:val="24"/>
        </w:rPr>
        <w:t xml:space="preserve">, and their effect upon the </w:t>
      </w:r>
      <w:proofErr w:type="spellStart"/>
      <w:r w:rsidRPr="006838B3">
        <w:rPr>
          <w:sz w:val="24"/>
          <w:szCs w:val="24"/>
        </w:rPr>
        <w:t>etheric</w:t>
      </w:r>
      <w:proofErr w:type="spellEnd"/>
      <w:r w:rsidRPr="006838B3">
        <w:rPr>
          <w:sz w:val="24"/>
          <w:szCs w:val="24"/>
        </w:rPr>
        <w:t xml:space="preserve"> bodies of men and animals.  . . .physical ills will be nullified.....They will also teach men how rightly to nourish the body and </w:t>
      </w:r>
      <w:r w:rsidRPr="006838B3">
        <w:rPr>
          <w:b/>
          <w:sz w:val="24"/>
          <w:szCs w:val="24"/>
        </w:rPr>
        <w:t>to draw from the surrounding ethers the requisite food</w:t>
      </w:r>
      <w:r w:rsidRPr="006838B3">
        <w:rPr>
          <w:sz w:val="24"/>
          <w:szCs w:val="24"/>
        </w:rPr>
        <w:t>."</w:t>
      </w:r>
      <w:r w:rsidR="00761CEF">
        <w:rPr>
          <w:sz w:val="24"/>
          <w:szCs w:val="24"/>
          <w:vertAlign w:val="superscript"/>
        </w:rPr>
        <w:t>4</w:t>
      </w:r>
    </w:p>
    <w:p w:rsidR="008A159B" w:rsidRDefault="00761CEF" w:rsidP="00296BF9">
      <w:pPr>
        <w:jc w:val="both"/>
        <w:rPr>
          <w:sz w:val="24"/>
          <w:szCs w:val="24"/>
        </w:rPr>
      </w:pPr>
      <w:r>
        <w:rPr>
          <w:sz w:val="24"/>
          <w:szCs w:val="24"/>
          <w:vertAlign w:val="superscript"/>
        </w:rPr>
        <w:tab/>
      </w:r>
      <w:r w:rsidR="00C945F1" w:rsidRPr="00373914">
        <w:rPr>
          <w:b/>
          <w:sz w:val="24"/>
          <w:szCs w:val="24"/>
        </w:rPr>
        <w:t>All this</w:t>
      </w:r>
      <w:r w:rsidR="008A159B" w:rsidRPr="00373914">
        <w:rPr>
          <w:b/>
          <w:sz w:val="24"/>
          <w:szCs w:val="24"/>
        </w:rPr>
        <w:t xml:space="preserve"> </w:t>
      </w:r>
      <w:r w:rsidR="00C60A73" w:rsidRPr="00373914">
        <w:rPr>
          <w:b/>
          <w:sz w:val="24"/>
          <w:szCs w:val="24"/>
        </w:rPr>
        <w:t>can</w:t>
      </w:r>
      <w:r w:rsidR="008A159B" w:rsidRPr="00373914">
        <w:rPr>
          <w:b/>
          <w:sz w:val="24"/>
          <w:szCs w:val="24"/>
        </w:rPr>
        <w:t xml:space="preserve"> happen </w:t>
      </w:r>
      <w:r w:rsidR="00525757" w:rsidRPr="00373914">
        <w:rPr>
          <w:b/>
          <w:sz w:val="24"/>
          <w:szCs w:val="24"/>
        </w:rPr>
        <w:t xml:space="preserve">only </w:t>
      </w:r>
      <w:r w:rsidR="008A159B" w:rsidRPr="00373914">
        <w:rPr>
          <w:b/>
          <w:sz w:val="24"/>
          <w:szCs w:val="24"/>
        </w:rPr>
        <w:t xml:space="preserve">when there is </w:t>
      </w:r>
      <w:r w:rsidR="00C60A73" w:rsidRPr="00373914">
        <w:rPr>
          <w:b/>
          <w:sz w:val="24"/>
          <w:szCs w:val="24"/>
        </w:rPr>
        <w:t>a</w:t>
      </w:r>
      <w:r w:rsidR="008A159B" w:rsidRPr="00373914">
        <w:rPr>
          <w:b/>
          <w:sz w:val="24"/>
          <w:szCs w:val="24"/>
        </w:rPr>
        <w:t xml:space="preserve"> unity of all organizations</w:t>
      </w:r>
      <w:r w:rsidR="001B2878" w:rsidRPr="00373914">
        <w:rPr>
          <w:b/>
          <w:sz w:val="24"/>
          <w:szCs w:val="24"/>
        </w:rPr>
        <w:t xml:space="preserve"> in the world</w:t>
      </w:r>
      <w:r w:rsidR="006F2E22" w:rsidRPr="00373914">
        <w:rPr>
          <w:b/>
          <w:sz w:val="24"/>
          <w:szCs w:val="24"/>
        </w:rPr>
        <w:t xml:space="preserve"> working for peace based on </w:t>
      </w:r>
      <w:r w:rsidR="00373914">
        <w:rPr>
          <w:b/>
          <w:sz w:val="24"/>
          <w:szCs w:val="24"/>
        </w:rPr>
        <w:t xml:space="preserve">goodwill, </w:t>
      </w:r>
      <w:r w:rsidR="006F2E22" w:rsidRPr="00373914">
        <w:rPr>
          <w:b/>
          <w:sz w:val="24"/>
          <w:szCs w:val="24"/>
        </w:rPr>
        <w:t>justice and freedom</w:t>
      </w:r>
      <w:r w:rsidR="008A159B" w:rsidRPr="00373914">
        <w:rPr>
          <w:b/>
          <w:sz w:val="24"/>
          <w:szCs w:val="24"/>
        </w:rPr>
        <w:t>.</w:t>
      </w:r>
      <w:r w:rsidR="001B2878" w:rsidRPr="00373914">
        <w:rPr>
          <w:b/>
          <w:sz w:val="24"/>
          <w:szCs w:val="24"/>
        </w:rPr>
        <w:t xml:space="preserve">  We are One Family</w:t>
      </w:r>
      <w:r w:rsidR="00BE4B93" w:rsidRPr="00373914">
        <w:rPr>
          <w:b/>
          <w:sz w:val="24"/>
          <w:szCs w:val="24"/>
        </w:rPr>
        <w:t xml:space="preserve"> and have to act like it</w:t>
      </w:r>
      <w:r w:rsidR="00BE4B93">
        <w:rPr>
          <w:sz w:val="24"/>
          <w:szCs w:val="24"/>
        </w:rPr>
        <w:t xml:space="preserve">. </w:t>
      </w:r>
      <w:r w:rsidR="008A159B">
        <w:rPr>
          <w:sz w:val="24"/>
          <w:szCs w:val="24"/>
        </w:rPr>
        <w:t xml:space="preserve">  </w:t>
      </w:r>
    </w:p>
    <w:p w:rsidR="006F2E22" w:rsidRDefault="008A159B" w:rsidP="00296BF9">
      <w:pPr>
        <w:jc w:val="both"/>
        <w:rPr>
          <w:sz w:val="24"/>
          <w:szCs w:val="24"/>
        </w:rPr>
      </w:pPr>
      <w:r>
        <w:rPr>
          <w:sz w:val="24"/>
          <w:szCs w:val="24"/>
        </w:rPr>
        <w:tab/>
      </w:r>
      <w:r w:rsidR="00525757">
        <w:rPr>
          <w:sz w:val="24"/>
          <w:szCs w:val="24"/>
        </w:rPr>
        <w:t xml:space="preserve">In </w:t>
      </w:r>
      <w:r w:rsidR="00525757" w:rsidRPr="00A1789D">
        <w:rPr>
          <w:i/>
          <w:sz w:val="24"/>
          <w:szCs w:val="24"/>
        </w:rPr>
        <w:t>Esoteric Psychology II</w:t>
      </w:r>
      <w:r w:rsidR="00A45F50" w:rsidRPr="00A1789D">
        <w:rPr>
          <w:i/>
          <w:sz w:val="24"/>
          <w:szCs w:val="24"/>
          <w:vertAlign w:val="superscript"/>
        </w:rPr>
        <w:t>5</w:t>
      </w:r>
      <w:r w:rsidR="00525757">
        <w:rPr>
          <w:sz w:val="24"/>
          <w:szCs w:val="24"/>
        </w:rPr>
        <w:t xml:space="preserve">, </w:t>
      </w:r>
      <w:r w:rsidR="00373914">
        <w:rPr>
          <w:sz w:val="24"/>
          <w:szCs w:val="24"/>
        </w:rPr>
        <w:t xml:space="preserve">the Ascended Tibetan Master, </w:t>
      </w:r>
      <w:proofErr w:type="spellStart"/>
      <w:r w:rsidR="00373914">
        <w:rPr>
          <w:sz w:val="24"/>
          <w:szCs w:val="24"/>
        </w:rPr>
        <w:t>Djwhal</w:t>
      </w:r>
      <w:proofErr w:type="spellEnd"/>
      <w:r w:rsidR="00373914">
        <w:rPr>
          <w:sz w:val="24"/>
          <w:szCs w:val="24"/>
        </w:rPr>
        <w:t xml:space="preserve"> </w:t>
      </w:r>
      <w:proofErr w:type="spellStart"/>
      <w:r w:rsidR="00373914">
        <w:rPr>
          <w:sz w:val="24"/>
          <w:szCs w:val="24"/>
        </w:rPr>
        <w:t>Kuhl</w:t>
      </w:r>
      <w:proofErr w:type="spellEnd"/>
      <w:r w:rsidR="00373914">
        <w:rPr>
          <w:sz w:val="24"/>
          <w:szCs w:val="24"/>
        </w:rPr>
        <w:t>, writing through Alice A. Bailey, urges disciples, aspirants and men of goodwill to meditate at the hour of the Taurus Full Moon in May and especially two days before and two days after.</w:t>
      </w:r>
      <w:r w:rsidR="00CE1AFA">
        <w:rPr>
          <w:sz w:val="24"/>
          <w:szCs w:val="24"/>
        </w:rPr>
        <w:t xml:space="preserve"> On pages 689-693 </w:t>
      </w:r>
      <w:r w:rsidR="00525757">
        <w:rPr>
          <w:sz w:val="24"/>
          <w:szCs w:val="24"/>
        </w:rPr>
        <w:t xml:space="preserve"> </w:t>
      </w:r>
      <w:r w:rsidR="00CE1AFA">
        <w:rPr>
          <w:sz w:val="24"/>
          <w:szCs w:val="24"/>
        </w:rPr>
        <w:t xml:space="preserve">He </w:t>
      </w:r>
      <w:r w:rsidR="00525757">
        <w:rPr>
          <w:sz w:val="24"/>
          <w:szCs w:val="24"/>
        </w:rPr>
        <w:t>says:</w:t>
      </w:r>
    </w:p>
    <w:p w:rsidR="00525757" w:rsidRDefault="00525757" w:rsidP="00525757">
      <w:pPr>
        <w:jc w:val="both"/>
        <w:rPr>
          <w:sz w:val="24"/>
          <w:szCs w:val="24"/>
        </w:rPr>
      </w:pPr>
      <w:r>
        <w:rPr>
          <w:sz w:val="24"/>
          <w:szCs w:val="24"/>
        </w:rPr>
        <w:tab/>
      </w:r>
      <w:r w:rsidR="00C60A73">
        <w:rPr>
          <w:sz w:val="24"/>
          <w:szCs w:val="24"/>
        </w:rPr>
        <w:t>"</w:t>
      </w:r>
      <w:r>
        <w:rPr>
          <w:sz w:val="24"/>
          <w:szCs w:val="24"/>
        </w:rPr>
        <w:t>I shall state the objectives that should be accomplished at each full Moon in May, in order of their importance, and with as much clarity and brevity as this abstruse subject permits:</w:t>
      </w:r>
    </w:p>
    <w:p w:rsidR="00525757" w:rsidRDefault="00525757" w:rsidP="00525757">
      <w:pPr>
        <w:pStyle w:val="ListParagraph"/>
        <w:numPr>
          <w:ilvl w:val="0"/>
          <w:numId w:val="1"/>
        </w:numPr>
        <w:spacing w:after="0"/>
        <w:jc w:val="both"/>
        <w:rPr>
          <w:sz w:val="24"/>
          <w:szCs w:val="24"/>
        </w:rPr>
      </w:pPr>
      <w:r>
        <w:rPr>
          <w:sz w:val="24"/>
          <w:szCs w:val="24"/>
        </w:rPr>
        <w:t>The releasing of certain energies which can potently affect humanity, and which will, if released, stimulate the spirit of love, of brotherhood and of good will on the earth. These energies are as definite and as real as those energies with which science occupies itself and calls the “cosmic rays”. I am speaking of real energies and not of emotionally desired abstractions.</w:t>
      </w:r>
    </w:p>
    <w:p w:rsidR="00525757" w:rsidRDefault="00525757" w:rsidP="00525757">
      <w:pPr>
        <w:pStyle w:val="ListParagraph"/>
        <w:numPr>
          <w:ilvl w:val="0"/>
          <w:numId w:val="1"/>
        </w:numPr>
        <w:spacing w:after="0"/>
        <w:jc w:val="both"/>
        <w:rPr>
          <w:sz w:val="24"/>
          <w:szCs w:val="24"/>
        </w:rPr>
      </w:pPr>
      <w:r>
        <w:rPr>
          <w:sz w:val="24"/>
          <w:szCs w:val="24"/>
        </w:rPr>
        <w:lastRenderedPageBreak/>
        <w:t xml:space="preserve">The fusion of all the men of good will in the world into an integrated responsive whole. </w:t>
      </w:r>
    </w:p>
    <w:p w:rsidR="00525757" w:rsidRDefault="00525757" w:rsidP="00525757">
      <w:pPr>
        <w:pStyle w:val="ListParagraph"/>
        <w:numPr>
          <w:ilvl w:val="0"/>
          <w:numId w:val="1"/>
        </w:numPr>
        <w:spacing w:after="0"/>
        <w:jc w:val="both"/>
        <w:rPr>
          <w:sz w:val="24"/>
          <w:szCs w:val="24"/>
        </w:rPr>
      </w:pPr>
      <w:r>
        <w:rPr>
          <w:sz w:val="24"/>
          <w:szCs w:val="24"/>
        </w:rPr>
        <w:t xml:space="preserve">The invocation and the response of certain great Beings, Whose work can and will be possible if the first of the objectives is achieved through the accomplishment of the second objective. Ponder on this synthesis of the three objectives. By what name these Living forces are called is entirely immaterial.  They can be regarded as the Vice-Regents of God, Who can and will cooperate with the Spirit of Life and of Love upon our planet, the One in Whom we live and move and have our being.  They may be regarded by certain thinkers as the Archangels of the Most High, Whose work has been made possible through the activity of Christ and His body of disciples, the true and living church. They may be regarded by others as the guiding heads of the planetary Hierarchy, Who stand behind our planetary evolution, and Who seldom take an active outer part in the world activity, leaving it to the Masters of the Wisdom except in the time of an emergency such as this. </w:t>
      </w:r>
    </w:p>
    <w:p w:rsidR="00525757" w:rsidRDefault="00525757" w:rsidP="00525757">
      <w:pPr>
        <w:pStyle w:val="ListParagraph"/>
        <w:numPr>
          <w:ilvl w:val="0"/>
          <w:numId w:val="1"/>
        </w:numPr>
        <w:spacing w:after="0"/>
        <w:jc w:val="both"/>
        <w:rPr>
          <w:sz w:val="24"/>
          <w:szCs w:val="24"/>
        </w:rPr>
      </w:pPr>
      <w:r>
        <w:rPr>
          <w:sz w:val="24"/>
          <w:szCs w:val="24"/>
        </w:rPr>
        <w:t>The evocation from the inner side of a strenuous and one-pointed activity on the part of the Hierarchy of Masters, those illumined Minds to Whom has been confided the work of world direction.  A responsiveness is desired and can be effective between the following three groups.</w:t>
      </w:r>
    </w:p>
    <w:p w:rsidR="00525757" w:rsidRDefault="00525757" w:rsidP="00525757">
      <w:pPr>
        <w:pStyle w:val="ListParagraph"/>
        <w:numPr>
          <w:ilvl w:val="0"/>
          <w:numId w:val="2"/>
        </w:numPr>
        <w:spacing w:after="0"/>
        <w:jc w:val="both"/>
        <w:rPr>
          <w:sz w:val="24"/>
          <w:szCs w:val="24"/>
        </w:rPr>
      </w:pPr>
      <w:r>
        <w:rPr>
          <w:sz w:val="24"/>
          <w:szCs w:val="24"/>
        </w:rPr>
        <w:t xml:space="preserve">The waiting and at this time, anxious Hierarchy—anxious because even They cannot tell how humanity will react and whether men will be wise enough to avail themselves of the proffered opportunity. They stand, organized under the direction of the Christ, the Master of all the Masters, and the Teacher alike of angels and of men. He has been constituted the </w:t>
      </w:r>
      <w:r>
        <w:rPr>
          <w:b/>
          <w:bCs/>
          <w:sz w:val="24"/>
          <w:szCs w:val="24"/>
        </w:rPr>
        <w:t>direct intermediary between the earth and the Buddha</w:t>
      </w:r>
      <w:r>
        <w:rPr>
          <w:sz w:val="24"/>
          <w:szCs w:val="24"/>
        </w:rPr>
        <w:t>, Who is, in His turn, the consecrated intermediary between the entire waiting Hierarchy and the attentive Forces.</w:t>
      </w:r>
    </w:p>
    <w:p w:rsidR="00525757" w:rsidRDefault="00525757" w:rsidP="00525757">
      <w:pPr>
        <w:pStyle w:val="ListParagraph"/>
        <w:numPr>
          <w:ilvl w:val="0"/>
          <w:numId w:val="2"/>
        </w:numPr>
        <w:spacing w:after="0"/>
        <w:jc w:val="both"/>
        <w:rPr>
          <w:sz w:val="24"/>
          <w:szCs w:val="24"/>
        </w:rPr>
      </w:pPr>
      <w:r>
        <w:rPr>
          <w:sz w:val="24"/>
          <w:szCs w:val="24"/>
        </w:rPr>
        <w:t>The New Group of World Servers, composed at this time of all those consecrated servers of the race whose objective is world peace, who aim at the establishing of good will on earth as the basis for future living. Originally, this group was composed of a handful of accepted disciples and consecrated aspirants.  Its ranks have been opened during the past ten months to all those men of good will who are working actively for real understanding, who are willing to sacrifice themselves for the helping of humanity.</w:t>
      </w:r>
    </w:p>
    <w:p w:rsidR="00525757" w:rsidRDefault="00525757" w:rsidP="00525757">
      <w:pPr>
        <w:pStyle w:val="ListParagraph"/>
        <w:numPr>
          <w:ilvl w:val="0"/>
          <w:numId w:val="2"/>
        </w:numPr>
        <w:spacing w:after="0"/>
        <w:jc w:val="both"/>
        <w:rPr>
          <w:sz w:val="24"/>
          <w:szCs w:val="24"/>
        </w:rPr>
      </w:pPr>
      <w:r>
        <w:rPr>
          <w:sz w:val="24"/>
          <w:szCs w:val="24"/>
        </w:rPr>
        <w:t>The masses of men and women who have responded to the ideas which have been set forth and who react favorably to the objectives of international understanding, economic interdependence and religious unity.</w:t>
      </w:r>
    </w:p>
    <w:p w:rsidR="00525757" w:rsidRDefault="007D2DC6" w:rsidP="00525757">
      <w:pPr>
        <w:jc w:val="both"/>
        <w:rPr>
          <w:sz w:val="24"/>
          <w:szCs w:val="24"/>
        </w:rPr>
      </w:pPr>
      <w:r>
        <w:rPr>
          <w:sz w:val="24"/>
          <w:szCs w:val="24"/>
        </w:rPr>
        <w:t>"</w:t>
      </w:r>
      <w:r w:rsidR="00525757">
        <w:rPr>
          <w:sz w:val="24"/>
          <w:szCs w:val="24"/>
        </w:rPr>
        <w:t xml:space="preserve">When these three groups of thinkers are brought en rapport with each other, and when the three groups can be </w:t>
      </w:r>
      <w:r w:rsidR="00525757">
        <w:rPr>
          <w:b/>
          <w:bCs/>
          <w:i/>
          <w:iCs/>
          <w:sz w:val="24"/>
          <w:szCs w:val="24"/>
        </w:rPr>
        <w:t>aligned, even momentarily</w:t>
      </w:r>
      <w:r w:rsidR="00525757">
        <w:rPr>
          <w:sz w:val="24"/>
          <w:szCs w:val="24"/>
        </w:rPr>
        <w:t>, much can be accomplished; the gates of the new life can be opened, and the inflow of the new spiritual forces can take place. Such is the Group objective and idea.</w:t>
      </w:r>
    </w:p>
    <w:p w:rsidR="00525757" w:rsidRDefault="00525757" w:rsidP="00525757">
      <w:pPr>
        <w:jc w:val="both"/>
        <w:rPr>
          <w:sz w:val="24"/>
          <w:szCs w:val="24"/>
        </w:rPr>
      </w:pPr>
      <w:r>
        <w:rPr>
          <w:sz w:val="24"/>
          <w:szCs w:val="24"/>
        </w:rPr>
        <w:lastRenderedPageBreak/>
        <w:t xml:space="preserve">            </w:t>
      </w:r>
      <w:r w:rsidR="007D2DC6">
        <w:rPr>
          <w:sz w:val="24"/>
          <w:szCs w:val="24"/>
        </w:rPr>
        <w:t>”</w:t>
      </w:r>
      <w:r>
        <w:rPr>
          <w:sz w:val="24"/>
          <w:szCs w:val="24"/>
        </w:rPr>
        <w:t xml:space="preserve">May I now make an inquiry? Of what importance is this full moon of May to you personally? Does it seem to you of sufficient importance to warrant your utmost effort? Do you really believe that on that day there can truly come a release of spiritual energy of sufficient potency to change world affairs, provided the sons of men play their part? Do you really believe, and can you stand practically by that belief, that the Buddha on that day, in cooperation with the Christ, and with the Hierarchy of Illumined Minds, plus the proffered aid of some of the Thrones, Principalities and Powers of Light, Who are the higher correspondence of the powers of darkness, stand waiting to carry out God’s plans, when given the right and the permission of men? Your major job at this time is not to wrestle with the powers of evil and he forces of darkness, but to awaken an interest in and mobilize the forces of light and the resources of men of good will and of right inclination in the world today. Resist not evil, but so organize and mobilize the good, and so strengthen the hands of the workers on the side of love, that evil will find less opportunity.  </w:t>
      </w:r>
    </w:p>
    <w:p w:rsidR="00525757" w:rsidRDefault="00525757" w:rsidP="00525757">
      <w:pPr>
        <w:jc w:val="both"/>
        <w:rPr>
          <w:sz w:val="24"/>
          <w:szCs w:val="24"/>
        </w:rPr>
      </w:pPr>
      <w:r>
        <w:rPr>
          <w:sz w:val="24"/>
          <w:szCs w:val="24"/>
        </w:rPr>
        <w:t>           </w:t>
      </w:r>
      <w:r w:rsidR="00131D3B">
        <w:rPr>
          <w:sz w:val="24"/>
          <w:szCs w:val="24"/>
        </w:rPr>
        <w:t>"</w:t>
      </w:r>
      <w:r>
        <w:rPr>
          <w:sz w:val="24"/>
          <w:szCs w:val="24"/>
        </w:rPr>
        <w:t xml:space="preserve"> In your effort to help the world at this time, there are three things of a practical nature that can be done. </w:t>
      </w:r>
      <w:r>
        <w:rPr>
          <w:b/>
          <w:bCs/>
          <w:sz w:val="24"/>
          <w:szCs w:val="24"/>
        </w:rPr>
        <w:t>Purification, sacrifice, clear thinking, and an increased sensitivity must be actively desired and worked for by each of you, alone in the secret place of your own heart</w:t>
      </w:r>
      <w:r>
        <w:rPr>
          <w:sz w:val="24"/>
          <w:szCs w:val="24"/>
        </w:rPr>
        <w:t xml:space="preserve">. The arranging of your affairs so that the week of the full moon can yield to you the fullest opportunity to cooperate must be your effort, and the use of a sane judgment and the expression of a real skill in action must be your attempted demonstration, as you seek to awaken your immediate circle to the importance of the moment. I speak here of the general effort that you can make. This falls into three categories: </w:t>
      </w:r>
    </w:p>
    <w:p w:rsidR="00525757" w:rsidRDefault="00525757" w:rsidP="00525757">
      <w:pPr>
        <w:jc w:val="both"/>
        <w:rPr>
          <w:sz w:val="24"/>
          <w:szCs w:val="24"/>
        </w:rPr>
      </w:pPr>
      <w:r>
        <w:rPr>
          <w:sz w:val="24"/>
          <w:szCs w:val="24"/>
        </w:rPr>
        <w:t xml:space="preserve">            </w:t>
      </w:r>
      <w:r w:rsidR="00131D3B">
        <w:rPr>
          <w:sz w:val="24"/>
          <w:szCs w:val="24"/>
        </w:rPr>
        <w:t>"</w:t>
      </w:r>
      <w:r>
        <w:rPr>
          <w:sz w:val="24"/>
          <w:szCs w:val="24"/>
        </w:rPr>
        <w:t xml:space="preserve">One: The active instruction and mobilizing of the known aspirants and disciples of the world, no matter in what group they work, so that they may make due preparation, working in their own groups as they see fit. </w:t>
      </w:r>
    </w:p>
    <w:p w:rsidR="00525757" w:rsidRDefault="00131D3B" w:rsidP="00525757">
      <w:pPr>
        <w:ind w:firstLine="720"/>
        <w:jc w:val="both"/>
        <w:rPr>
          <w:sz w:val="24"/>
          <w:szCs w:val="24"/>
        </w:rPr>
      </w:pPr>
      <w:r>
        <w:rPr>
          <w:sz w:val="24"/>
          <w:szCs w:val="24"/>
        </w:rPr>
        <w:t>"</w:t>
      </w:r>
      <w:r w:rsidR="00525757">
        <w:rPr>
          <w:sz w:val="24"/>
          <w:szCs w:val="24"/>
        </w:rPr>
        <w:t xml:space="preserve">Two: The call to participate of all who can be reached advising them of the day of opportunity, mobilizing them for a vast world effort to arouse afresh a spirit of good will and calling for a </w:t>
      </w:r>
      <w:r w:rsidR="00525757">
        <w:rPr>
          <w:b/>
          <w:bCs/>
          <w:sz w:val="24"/>
          <w:szCs w:val="24"/>
        </w:rPr>
        <w:t>united use of the Great Invocation</w:t>
      </w:r>
      <w:r w:rsidR="00525757">
        <w:rPr>
          <w:sz w:val="24"/>
          <w:szCs w:val="24"/>
        </w:rPr>
        <w:t xml:space="preserve"> </w:t>
      </w:r>
      <w:r w:rsidR="00525757">
        <w:rPr>
          <w:b/>
          <w:bCs/>
          <w:sz w:val="24"/>
          <w:szCs w:val="24"/>
        </w:rPr>
        <w:t xml:space="preserve">on the day of the </w:t>
      </w:r>
      <w:proofErr w:type="spellStart"/>
      <w:r w:rsidR="00525757">
        <w:rPr>
          <w:b/>
          <w:bCs/>
          <w:sz w:val="24"/>
          <w:szCs w:val="24"/>
        </w:rPr>
        <w:t>Wesak</w:t>
      </w:r>
      <w:proofErr w:type="spellEnd"/>
      <w:r w:rsidR="00525757">
        <w:rPr>
          <w:b/>
          <w:bCs/>
          <w:sz w:val="24"/>
          <w:szCs w:val="24"/>
        </w:rPr>
        <w:t xml:space="preserve"> full moon</w:t>
      </w:r>
      <w:r w:rsidR="00525757">
        <w:rPr>
          <w:sz w:val="24"/>
          <w:szCs w:val="24"/>
        </w:rPr>
        <w:t xml:space="preserve">. Every possible effort must be made by the workers in every country to increase the numbers of those who use this Invocation, and to familiarize the public with the ideals for which the New Group of World Servers stands.  All whom you can reach in the countries of the world must be instructed and helped to spread the use of the Invocation in their own language, and with the wording that will make it acceptable, and a widespread effort must be made to organize its simultaneous use on the day of the May full moon.  Those who use it must be instructed to say </w:t>
      </w:r>
      <w:r w:rsidR="00525757">
        <w:rPr>
          <w:b/>
          <w:bCs/>
          <w:sz w:val="24"/>
          <w:szCs w:val="24"/>
        </w:rPr>
        <w:t xml:space="preserve">the words aloud, thus making a volume of sound of real potency, </w:t>
      </w:r>
      <w:r w:rsidR="00525757">
        <w:rPr>
          <w:sz w:val="24"/>
          <w:szCs w:val="24"/>
        </w:rPr>
        <w:t>and they must say it with all the power of their wills behind it.  It is the invocation of the “will to good” that is the objective of the Forces Who can aid at this time. This realization is of paramount importance.</w:t>
      </w:r>
      <w:r>
        <w:rPr>
          <w:sz w:val="24"/>
          <w:szCs w:val="24"/>
        </w:rPr>
        <w:t>"</w:t>
      </w:r>
      <w:r w:rsidR="00525757">
        <w:rPr>
          <w:sz w:val="24"/>
          <w:szCs w:val="24"/>
        </w:rPr>
        <w:t xml:space="preserve"> </w:t>
      </w:r>
    </w:p>
    <w:p w:rsidR="00C60A73" w:rsidRPr="002F701D" w:rsidRDefault="00C60A73" w:rsidP="00525757">
      <w:pPr>
        <w:ind w:firstLine="720"/>
        <w:jc w:val="both"/>
        <w:rPr>
          <w:sz w:val="24"/>
          <w:szCs w:val="24"/>
          <w:vertAlign w:val="superscript"/>
        </w:rPr>
      </w:pPr>
      <w:r>
        <w:rPr>
          <w:sz w:val="24"/>
          <w:szCs w:val="24"/>
        </w:rPr>
        <w:t xml:space="preserve">David </w:t>
      </w:r>
      <w:proofErr w:type="spellStart"/>
      <w:r>
        <w:rPr>
          <w:sz w:val="24"/>
          <w:szCs w:val="24"/>
        </w:rPr>
        <w:t>Wilcock</w:t>
      </w:r>
      <w:proofErr w:type="spellEnd"/>
      <w:r>
        <w:rPr>
          <w:sz w:val="24"/>
          <w:szCs w:val="24"/>
        </w:rPr>
        <w:t xml:space="preserve"> in his book</w:t>
      </w:r>
      <w:r w:rsidR="00946C4F">
        <w:rPr>
          <w:sz w:val="24"/>
          <w:szCs w:val="24"/>
        </w:rPr>
        <w:t xml:space="preserve">: "The Ascension Mysteries" </w:t>
      </w:r>
      <w:r w:rsidR="00BE4B93">
        <w:rPr>
          <w:sz w:val="24"/>
          <w:szCs w:val="24"/>
        </w:rPr>
        <w:t xml:space="preserve">on pages 431-433, </w:t>
      </w:r>
      <w:r>
        <w:rPr>
          <w:sz w:val="24"/>
          <w:szCs w:val="24"/>
        </w:rPr>
        <w:t xml:space="preserve">states that </w:t>
      </w:r>
      <w:r w:rsidR="00946C4F">
        <w:rPr>
          <w:sz w:val="24"/>
          <w:szCs w:val="24"/>
        </w:rPr>
        <w:t xml:space="preserve">"If everyone on Earth were happy for even one day, such as in some kind of globally inspiring </w:t>
      </w:r>
      <w:r w:rsidR="00946C4F">
        <w:rPr>
          <w:sz w:val="24"/>
          <w:szCs w:val="24"/>
        </w:rPr>
        <w:lastRenderedPageBreak/>
        <w:t>event, the 'Draco' would be utterly defeated." On page 432 he says: "The Draco feed off the energy of fear, sadness, depression, selfishness, narcissism, anger, hatred,</w:t>
      </w:r>
      <w:r>
        <w:rPr>
          <w:sz w:val="24"/>
          <w:szCs w:val="24"/>
        </w:rPr>
        <w:t xml:space="preserve"> </w:t>
      </w:r>
      <w:r w:rsidR="00946C4F">
        <w:rPr>
          <w:sz w:val="24"/>
          <w:szCs w:val="24"/>
        </w:rPr>
        <w:t>and jealousy."</w:t>
      </w:r>
      <w:r>
        <w:rPr>
          <w:sz w:val="24"/>
          <w:szCs w:val="24"/>
        </w:rPr>
        <w:t xml:space="preserve"> </w:t>
      </w:r>
      <w:r w:rsidR="00BE4B93">
        <w:rPr>
          <w:sz w:val="24"/>
          <w:szCs w:val="24"/>
        </w:rPr>
        <w:t xml:space="preserve"> The Draco is a race of war-like beings</w:t>
      </w:r>
      <w:r w:rsidR="002F701D">
        <w:rPr>
          <w:sz w:val="24"/>
          <w:szCs w:val="24"/>
        </w:rPr>
        <w:t xml:space="preserve"> that work through "the Cabal" aka the Global Elite.</w:t>
      </w:r>
      <w:r w:rsidR="002F701D">
        <w:rPr>
          <w:sz w:val="24"/>
          <w:szCs w:val="24"/>
          <w:vertAlign w:val="superscript"/>
        </w:rPr>
        <w:t>6</w:t>
      </w:r>
    </w:p>
    <w:p w:rsidR="00C60A73" w:rsidRDefault="00C60A73" w:rsidP="00525757">
      <w:pPr>
        <w:ind w:firstLine="720"/>
        <w:jc w:val="both"/>
        <w:rPr>
          <w:sz w:val="24"/>
          <w:szCs w:val="24"/>
        </w:rPr>
      </w:pPr>
      <w:r>
        <w:rPr>
          <w:sz w:val="24"/>
          <w:szCs w:val="24"/>
        </w:rPr>
        <w:t>Humanity is the Disciple who must be victorious in its trials and tribulations.  The Masters urge us to always be JOYFUL regardless of the circumstances. This is how we gain strength of Will and character. It prepares us for the next stage in our development towards the real Freedom</w:t>
      </w:r>
      <w:r w:rsidR="00480923">
        <w:rPr>
          <w:sz w:val="24"/>
          <w:szCs w:val="24"/>
        </w:rPr>
        <w:t xml:space="preserve"> for the Soul and eventual Oneness with Divinity. . </w:t>
      </w:r>
      <w:r>
        <w:rPr>
          <w:sz w:val="24"/>
          <w:szCs w:val="24"/>
        </w:rPr>
        <w:t xml:space="preserve">   </w:t>
      </w:r>
    </w:p>
    <w:p w:rsidR="00BE4B93" w:rsidRPr="00416A42" w:rsidRDefault="00BE4B93" w:rsidP="00BE4B93">
      <w:pPr>
        <w:ind w:firstLine="720"/>
        <w:jc w:val="center"/>
        <w:rPr>
          <w:rStyle w:val="Emphasis"/>
          <w:rFonts w:ascii="Times New Roman" w:hAnsi="Times New Roman" w:cs="Times New Roman"/>
          <w:sz w:val="24"/>
          <w:szCs w:val="24"/>
        </w:rPr>
      </w:pPr>
      <w:r w:rsidRPr="00416A42">
        <w:rPr>
          <w:rStyle w:val="Emphasis"/>
          <w:rFonts w:ascii="Times New Roman" w:hAnsi="Times New Roman" w:cs="Times New Roman"/>
          <w:sz w:val="24"/>
          <w:szCs w:val="24"/>
        </w:rPr>
        <w:t xml:space="preserve">∆ </w:t>
      </w:r>
      <w:proofErr w:type="spellStart"/>
      <w:r w:rsidRPr="00416A42">
        <w:rPr>
          <w:rStyle w:val="Emphasis"/>
          <w:rFonts w:ascii="Times New Roman" w:hAnsi="Times New Roman" w:cs="Times New Roman"/>
          <w:sz w:val="24"/>
          <w:szCs w:val="24"/>
        </w:rPr>
        <w:t>∆</w:t>
      </w:r>
      <w:proofErr w:type="spellEnd"/>
      <w:r w:rsidRPr="00416A42">
        <w:rPr>
          <w:rStyle w:val="Emphasis"/>
          <w:rFonts w:ascii="Times New Roman" w:hAnsi="Times New Roman" w:cs="Times New Roman"/>
          <w:sz w:val="24"/>
          <w:szCs w:val="24"/>
        </w:rPr>
        <w:t xml:space="preserve"> </w:t>
      </w:r>
      <w:proofErr w:type="spellStart"/>
      <w:r w:rsidRPr="00416A42">
        <w:rPr>
          <w:rStyle w:val="Emphasis"/>
          <w:rFonts w:ascii="Times New Roman" w:hAnsi="Times New Roman" w:cs="Times New Roman"/>
          <w:sz w:val="24"/>
          <w:szCs w:val="24"/>
        </w:rPr>
        <w:t>∆</w:t>
      </w:r>
      <w:proofErr w:type="spellEnd"/>
    </w:p>
    <w:p w:rsidR="00BE4B93" w:rsidRDefault="00BE4B93" w:rsidP="00BE4B93">
      <w:pPr>
        <w:jc w:val="both"/>
        <w:rPr>
          <w:rFonts w:ascii="Times New Roman" w:hAnsi="Times New Roman" w:cs="Times New Roman"/>
          <w:sz w:val="24"/>
          <w:szCs w:val="24"/>
        </w:rPr>
      </w:pPr>
      <w:r w:rsidRPr="00416A42">
        <w:rPr>
          <w:rFonts w:ascii="Times New Roman" w:hAnsi="Times New Roman" w:cs="Times New Roman"/>
          <w:i/>
          <w:noProof/>
          <w:sz w:val="24"/>
          <w:szCs w:val="24"/>
        </w:rPr>
        <w:drawing>
          <wp:anchor distT="0" distB="0" distL="114300" distR="114300" simplePos="0" relativeHeight="251659264" behindDoc="0" locked="0" layoutInCell="1" allowOverlap="1">
            <wp:simplePos x="0" y="0"/>
            <wp:positionH relativeFrom="column">
              <wp:posOffset>-11430</wp:posOffset>
            </wp:positionH>
            <wp:positionV relativeFrom="paragraph">
              <wp:posOffset>76835</wp:posOffset>
            </wp:positionV>
            <wp:extent cx="1299210" cy="1303020"/>
            <wp:effectExtent l="19050" t="0" r="0" b="0"/>
            <wp:wrapSquare wrapText="bothSides"/>
            <wp:docPr id="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299210" cy="1303020"/>
                    </a:xfrm>
                    <a:prstGeom prst="rect">
                      <a:avLst/>
                    </a:prstGeom>
                    <a:noFill/>
                    <a:ln w="9525">
                      <a:noFill/>
                      <a:miter lim="800000"/>
                      <a:headEnd/>
                      <a:tailEnd/>
                    </a:ln>
                  </pic:spPr>
                </pic:pic>
              </a:graphicData>
            </a:graphic>
          </wp:anchor>
        </w:drawing>
      </w:r>
      <w:r w:rsidRPr="00416A42">
        <w:rPr>
          <w:rFonts w:ascii="Times New Roman" w:hAnsi="Times New Roman" w:cs="Times New Roman"/>
          <w:i/>
          <w:sz w:val="24"/>
          <w:szCs w:val="24"/>
        </w:rPr>
        <w:t xml:space="preserve">Marguerite dar Boggia </w:t>
      </w:r>
      <w:r w:rsidRPr="00416A42">
        <w:rPr>
          <w:rFonts w:ascii="Times New Roman" w:hAnsi="Times New Roman" w:cs="Times New Roman"/>
          <w:sz w:val="24"/>
          <w:szCs w:val="24"/>
        </w:rPr>
        <w:t xml:space="preserve">was past Secretary, Membership Secretary and Director for ISAR, the International Society for Astrological Research. She was </w:t>
      </w:r>
      <w:r>
        <w:rPr>
          <w:rFonts w:ascii="Times New Roman" w:hAnsi="Times New Roman" w:cs="Times New Roman"/>
          <w:sz w:val="24"/>
          <w:szCs w:val="24"/>
        </w:rPr>
        <w:t>the</w:t>
      </w:r>
      <w:r w:rsidRPr="00416A42">
        <w:rPr>
          <w:rFonts w:ascii="Times New Roman" w:hAnsi="Times New Roman" w:cs="Times New Roman"/>
          <w:sz w:val="24"/>
          <w:szCs w:val="24"/>
        </w:rPr>
        <w:t xml:space="preserve"> Publisher of </w:t>
      </w:r>
      <w:proofErr w:type="spellStart"/>
      <w:r w:rsidRPr="00416A42">
        <w:rPr>
          <w:rFonts w:ascii="Times New Roman" w:hAnsi="Times New Roman" w:cs="Times New Roman"/>
          <w:sz w:val="24"/>
          <w:szCs w:val="24"/>
        </w:rPr>
        <w:t>Kosmos</w:t>
      </w:r>
      <w:proofErr w:type="spellEnd"/>
      <w:r w:rsidRPr="00416A42">
        <w:rPr>
          <w:rFonts w:ascii="Times New Roman" w:hAnsi="Times New Roman" w:cs="Times New Roman"/>
          <w:sz w:val="24"/>
          <w:szCs w:val="24"/>
        </w:rPr>
        <w:t xml:space="preserve">, the ISAR journal. She was a co-founder of UAC and its past Secretary and Director. Her goal is to serve humanity and the spiritual Hierarchy of our planet.  To that end, she offers </w:t>
      </w:r>
      <w:r w:rsidRPr="00416A42">
        <w:rPr>
          <w:rFonts w:ascii="Times New Roman" w:hAnsi="Times New Roman" w:cs="Times New Roman"/>
          <w:b/>
          <w:sz w:val="24"/>
          <w:szCs w:val="24"/>
        </w:rPr>
        <w:t>FREE, online</w:t>
      </w:r>
      <w:r w:rsidRPr="00416A42">
        <w:rPr>
          <w:rFonts w:ascii="Times New Roman" w:hAnsi="Times New Roman" w:cs="Times New Roman"/>
          <w:sz w:val="24"/>
          <w:szCs w:val="24"/>
        </w:rPr>
        <w:t xml:space="preserve">, </w:t>
      </w:r>
      <w:r w:rsidRPr="00416A42">
        <w:rPr>
          <w:rFonts w:ascii="Times New Roman" w:hAnsi="Times New Roman" w:cs="Times New Roman"/>
          <w:b/>
          <w:sz w:val="24"/>
          <w:szCs w:val="24"/>
        </w:rPr>
        <w:t>three pages weekly</w:t>
      </w:r>
      <w:r w:rsidRPr="00416A42">
        <w:rPr>
          <w:rFonts w:ascii="Times New Roman" w:hAnsi="Times New Roman" w:cs="Times New Roman"/>
          <w:sz w:val="24"/>
          <w:szCs w:val="24"/>
        </w:rPr>
        <w:t xml:space="preserve"> of the </w:t>
      </w:r>
      <w:r>
        <w:rPr>
          <w:rFonts w:ascii="Times New Roman" w:hAnsi="Times New Roman" w:cs="Times New Roman"/>
          <w:sz w:val="24"/>
          <w:szCs w:val="24"/>
        </w:rPr>
        <w:t>Ageless Wisdom</w:t>
      </w:r>
      <w:r w:rsidRPr="00416A42">
        <w:rPr>
          <w:rFonts w:ascii="Times New Roman" w:hAnsi="Times New Roman" w:cs="Times New Roman"/>
          <w:sz w:val="24"/>
          <w:szCs w:val="24"/>
        </w:rPr>
        <w:t xml:space="preserve"> Teachings as was known by </w:t>
      </w:r>
      <w:r w:rsidRPr="00416A42">
        <w:rPr>
          <w:rFonts w:ascii="Times New Roman" w:hAnsi="Times New Roman" w:cs="Times New Roman"/>
          <w:b/>
          <w:sz w:val="24"/>
          <w:szCs w:val="24"/>
        </w:rPr>
        <w:t>Pythagoras</w:t>
      </w:r>
      <w:r w:rsidRPr="00416A42">
        <w:rPr>
          <w:rFonts w:ascii="Times New Roman" w:hAnsi="Times New Roman" w:cs="Times New Roman"/>
          <w:sz w:val="24"/>
          <w:szCs w:val="24"/>
        </w:rPr>
        <w:t xml:space="preserve">. To receive these studies, she can be contacted through her website </w:t>
      </w:r>
      <w:r w:rsidRPr="00416A42">
        <w:rPr>
          <w:rFonts w:ascii="Times New Roman" w:hAnsi="Times New Roman" w:cs="Times New Roman"/>
          <w:b/>
          <w:sz w:val="24"/>
          <w:szCs w:val="24"/>
        </w:rPr>
        <w:t>www.FreePythagorasTeachings.com</w:t>
      </w:r>
      <w:r w:rsidRPr="00416A42">
        <w:rPr>
          <w:rFonts w:ascii="Times New Roman" w:hAnsi="Times New Roman" w:cs="Times New Roman"/>
          <w:sz w:val="24"/>
          <w:szCs w:val="24"/>
        </w:rPr>
        <w:t>, which website, she created at the age of 90</w:t>
      </w:r>
      <w:r>
        <w:rPr>
          <w:rFonts w:ascii="Times New Roman" w:hAnsi="Times New Roman" w:cs="Times New Roman"/>
          <w:sz w:val="24"/>
          <w:szCs w:val="24"/>
        </w:rPr>
        <w:t>. These teachings prepare us for discipleship.</w:t>
      </w:r>
    </w:p>
    <w:p w:rsidR="00BE4B93" w:rsidRDefault="00BE4B93" w:rsidP="00BE4B93">
      <w:pPr>
        <w:jc w:val="both"/>
        <w:rPr>
          <w:rFonts w:ascii="Times New Roman" w:hAnsi="Times New Roman" w:cs="Times New Roman"/>
          <w:sz w:val="24"/>
          <w:szCs w:val="24"/>
        </w:rPr>
      </w:pPr>
    </w:p>
    <w:p w:rsidR="00525757" w:rsidRPr="00B034AB" w:rsidRDefault="00BE4B93" w:rsidP="00525757">
      <w:pPr>
        <w:rPr>
          <w:sz w:val="24"/>
          <w:szCs w:val="24"/>
        </w:rPr>
      </w:pPr>
      <w:r w:rsidRPr="00B034AB">
        <w:rPr>
          <w:sz w:val="24"/>
          <w:szCs w:val="24"/>
        </w:rPr>
        <w:t>References:</w:t>
      </w:r>
    </w:p>
    <w:p w:rsidR="00BE4B93" w:rsidRDefault="00B034AB" w:rsidP="00525757">
      <w:r>
        <w:rPr>
          <w:vertAlign w:val="superscript"/>
        </w:rPr>
        <w:t>1</w:t>
      </w:r>
      <w:r w:rsidR="00BE4B93">
        <w:t>www.ThriveMovement.com</w:t>
      </w:r>
    </w:p>
    <w:p w:rsidR="00A45F50" w:rsidRDefault="00B034AB" w:rsidP="00A45F50">
      <w:r>
        <w:rPr>
          <w:vertAlign w:val="superscript"/>
        </w:rPr>
        <w:t>2</w:t>
      </w:r>
      <w:r w:rsidR="00A45F50">
        <w:t xml:space="preserve">Wilcock, David, </w:t>
      </w:r>
      <w:r w:rsidR="00A45F50">
        <w:rPr>
          <w:i/>
        </w:rPr>
        <w:t>The A</w:t>
      </w:r>
      <w:r w:rsidR="00A45F50" w:rsidRPr="00197DBB">
        <w:rPr>
          <w:i/>
        </w:rPr>
        <w:t>scension Mysteries</w:t>
      </w:r>
      <w:r w:rsidR="00A45F50">
        <w:t xml:space="preserve"> ,Penguin Random House LLC.,2016, p. 329</w:t>
      </w:r>
    </w:p>
    <w:p w:rsidR="00A45F50" w:rsidRDefault="00B034AB" w:rsidP="00A45F50">
      <w:pPr>
        <w:jc w:val="both"/>
        <w:rPr>
          <w:rFonts w:ascii="Times New Roman" w:hAnsi="Times New Roman" w:cs="Times New Roman"/>
        </w:rPr>
      </w:pPr>
      <w:r>
        <w:rPr>
          <w:rFonts w:ascii="Times New Roman" w:hAnsi="Times New Roman" w:cs="Times New Roman"/>
          <w:vertAlign w:val="superscript"/>
        </w:rPr>
        <w:t>3</w:t>
      </w:r>
      <w:r w:rsidR="00A45F50">
        <w:rPr>
          <w:rFonts w:ascii="Times New Roman" w:hAnsi="Times New Roman" w:cs="Times New Roman"/>
        </w:rPr>
        <w:t>dar Boggia, Marguerite "The Forthcoming Golden Age" www.FreePythagorasTeachings.com under Articles.</w:t>
      </w:r>
    </w:p>
    <w:p w:rsidR="0000371E" w:rsidRPr="0000371E" w:rsidRDefault="00373914" w:rsidP="0000371E">
      <w:pPr>
        <w:jc w:val="both"/>
        <w:rPr>
          <w:sz w:val="24"/>
          <w:szCs w:val="24"/>
        </w:rPr>
      </w:pPr>
      <w:r>
        <w:rPr>
          <w:rFonts w:ascii="Times New Roman" w:hAnsi="Times New Roman" w:cs="Times New Roman"/>
        </w:rPr>
        <w:t>3aWilcock, David,</w:t>
      </w:r>
      <w:r w:rsidR="0000371E" w:rsidRPr="006838B3">
        <w:rPr>
          <w:sz w:val="24"/>
          <w:szCs w:val="24"/>
        </w:rPr>
        <w:t xml:space="preserve"> </w:t>
      </w:r>
      <w:r w:rsidR="0000371E" w:rsidRPr="006838B3">
        <w:rPr>
          <w:i/>
          <w:sz w:val="24"/>
          <w:szCs w:val="24"/>
        </w:rPr>
        <w:t>The Source Field Investigations</w:t>
      </w:r>
      <w:r w:rsidR="0000371E" w:rsidRPr="0000371E">
        <w:t xml:space="preserve"> </w:t>
      </w:r>
      <w:r w:rsidR="0000371E">
        <w:t>Dutton</w:t>
      </w:r>
      <w:r w:rsidR="0000371E" w:rsidRPr="00C91DB0">
        <w:t xml:space="preserve"> </w:t>
      </w:r>
      <w:r w:rsidR="0000371E">
        <w:t xml:space="preserve"> </w:t>
      </w:r>
      <w:r w:rsidR="0000371E" w:rsidRPr="0000371E">
        <w:rPr>
          <w:sz w:val="24"/>
          <w:szCs w:val="24"/>
        </w:rPr>
        <w:t>Penguin Random House 2011, pg. 111</w:t>
      </w:r>
    </w:p>
    <w:p w:rsidR="00A45F50" w:rsidRDefault="00B034AB" w:rsidP="00A45F50">
      <w:pPr>
        <w:jc w:val="both"/>
      </w:pPr>
      <w:r>
        <w:rPr>
          <w:vertAlign w:val="superscript"/>
        </w:rPr>
        <w:t>4</w:t>
      </w:r>
      <w:r w:rsidR="00A45F50">
        <w:t xml:space="preserve">Bailey, Alice A. </w:t>
      </w:r>
      <w:r w:rsidR="00A45F50" w:rsidRPr="00E927A0">
        <w:rPr>
          <w:i/>
        </w:rPr>
        <w:t xml:space="preserve">Esoteric </w:t>
      </w:r>
      <w:r w:rsidR="00A45F50">
        <w:rPr>
          <w:i/>
        </w:rPr>
        <w:t>Psychology I</w:t>
      </w:r>
      <w:r w:rsidR="00A45F50">
        <w:t>, Lucis Publishing Co. 1936, pp.123-124</w:t>
      </w:r>
    </w:p>
    <w:p w:rsidR="00A45F50" w:rsidRDefault="00B034AB" w:rsidP="00A45F50">
      <w:pPr>
        <w:jc w:val="both"/>
      </w:pPr>
      <w:r>
        <w:rPr>
          <w:vertAlign w:val="superscript"/>
        </w:rPr>
        <w:t>5</w:t>
      </w:r>
      <w:r w:rsidR="00A45F50">
        <w:t>Bailey, Alice A. Esoteric Psychology II, Lucis Publishing Co. 1972, pp 689-693</w:t>
      </w:r>
    </w:p>
    <w:p w:rsidR="00A1789D" w:rsidRDefault="00A1789D" w:rsidP="00A45F50">
      <w:pPr>
        <w:jc w:val="both"/>
      </w:pPr>
      <w:r>
        <w:rPr>
          <w:vertAlign w:val="superscript"/>
        </w:rPr>
        <w:t>6</w:t>
      </w:r>
      <w:r>
        <w:t xml:space="preserve">Ibid, </w:t>
      </w:r>
      <w:proofErr w:type="spellStart"/>
      <w:r>
        <w:t>Wilcock</w:t>
      </w:r>
      <w:proofErr w:type="spellEnd"/>
      <w:r>
        <w:t xml:space="preserve"> pp. 431-433</w:t>
      </w:r>
    </w:p>
    <w:p w:rsidR="002F701D" w:rsidRDefault="00A1789D" w:rsidP="002F701D">
      <w:pPr>
        <w:jc w:val="both"/>
        <w:rPr>
          <w:b/>
        </w:rPr>
      </w:pPr>
      <w:r>
        <w:rPr>
          <w:b/>
          <w:vertAlign w:val="superscript"/>
        </w:rPr>
        <w:t>7</w:t>
      </w:r>
      <w:hyperlink r:id="rId6" w:history="1">
        <w:r w:rsidR="002F701D" w:rsidRPr="00B07D47">
          <w:rPr>
            <w:rStyle w:val="Hyperlink"/>
            <w:b/>
          </w:rPr>
          <w:t>World Bank Whistleblower Reveals How The Global Elite ...</w:t>
        </w:r>
      </w:hyperlink>
    </w:p>
    <w:p w:rsidR="002F701D" w:rsidRDefault="002F701D" w:rsidP="00A45F50">
      <w:pPr>
        <w:jc w:val="both"/>
      </w:pPr>
    </w:p>
    <w:p w:rsidR="00A45F50" w:rsidRPr="00433FEA" w:rsidRDefault="00A45F50" w:rsidP="00A45F50">
      <w:pPr>
        <w:jc w:val="both"/>
        <w:rPr>
          <w:rFonts w:ascii="Times New Roman" w:hAnsi="Times New Roman" w:cs="Times New Roman"/>
        </w:rPr>
      </w:pPr>
    </w:p>
    <w:p w:rsidR="00A45F50" w:rsidRDefault="00A45F50" w:rsidP="00A45F50"/>
    <w:p w:rsidR="00A45F50" w:rsidRDefault="00A45F50" w:rsidP="00525757"/>
    <w:p w:rsidR="00BE4B93" w:rsidRDefault="00BE4B93" w:rsidP="00525757"/>
    <w:p w:rsidR="00525757" w:rsidRDefault="00525757" w:rsidP="00BE4B93">
      <w:pPr>
        <w:jc w:val="center"/>
        <w:rPr>
          <w:sz w:val="24"/>
          <w:szCs w:val="24"/>
        </w:rPr>
      </w:pPr>
    </w:p>
    <w:p w:rsidR="00296BF9" w:rsidRDefault="008A159B" w:rsidP="00296BF9">
      <w:pPr>
        <w:jc w:val="both"/>
        <w:rPr>
          <w:sz w:val="24"/>
          <w:szCs w:val="24"/>
        </w:rPr>
      </w:pPr>
      <w:r>
        <w:rPr>
          <w:sz w:val="24"/>
          <w:szCs w:val="24"/>
        </w:rPr>
        <w:t xml:space="preserve">  </w:t>
      </w:r>
      <w:r w:rsidR="00296BF9">
        <w:rPr>
          <w:sz w:val="24"/>
          <w:szCs w:val="24"/>
        </w:rPr>
        <w:tab/>
      </w:r>
    </w:p>
    <w:sectPr w:rsidR="00296BF9" w:rsidSect="001717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3B2F91"/>
    <w:multiLevelType w:val="hybridMultilevel"/>
    <w:tmpl w:val="9378D616"/>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F7D2285"/>
    <w:multiLevelType w:val="hybridMultilevel"/>
    <w:tmpl w:val="6C36DA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296BF9"/>
    <w:rsid w:val="0000371E"/>
    <w:rsid w:val="00131D3B"/>
    <w:rsid w:val="00171797"/>
    <w:rsid w:val="001B2878"/>
    <w:rsid w:val="002168F5"/>
    <w:rsid w:val="00296BF9"/>
    <w:rsid w:val="002F701D"/>
    <w:rsid w:val="00373914"/>
    <w:rsid w:val="00430F7D"/>
    <w:rsid w:val="00480923"/>
    <w:rsid w:val="00525757"/>
    <w:rsid w:val="006838B3"/>
    <w:rsid w:val="006F2E22"/>
    <w:rsid w:val="00761CEF"/>
    <w:rsid w:val="007D2DC6"/>
    <w:rsid w:val="008A159B"/>
    <w:rsid w:val="00946C4F"/>
    <w:rsid w:val="00A1789D"/>
    <w:rsid w:val="00A45F50"/>
    <w:rsid w:val="00A5181A"/>
    <w:rsid w:val="00AB0DAE"/>
    <w:rsid w:val="00B034AB"/>
    <w:rsid w:val="00BE4B93"/>
    <w:rsid w:val="00C60A73"/>
    <w:rsid w:val="00C945F1"/>
    <w:rsid w:val="00CD78AC"/>
    <w:rsid w:val="00CE1AFA"/>
    <w:rsid w:val="00DF1866"/>
    <w:rsid w:val="00E44D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797"/>
  </w:style>
  <w:style w:type="paragraph" w:styleId="Heading3">
    <w:name w:val="heading 3"/>
    <w:basedOn w:val="Normal"/>
    <w:link w:val="Heading3Char"/>
    <w:uiPriority w:val="9"/>
    <w:qFormat/>
    <w:rsid w:val="00CD78A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757"/>
    <w:pPr>
      <w:spacing w:after="200"/>
      <w:ind w:left="720"/>
    </w:pPr>
    <w:rPr>
      <w:rFonts w:ascii="Calibri" w:hAnsi="Calibri" w:cs="Times New Roman"/>
    </w:rPr>
  </w:style>
  <w:style w:type="character" w:customStyle="1" w:styleId="Heading3Char">
    <w:name w:val="Heading 3 Char"/>
    <w:basedOn w:val="DefaultParagraphFont"/>
    <w:link w:val="Heading3"/>
    <w:uiPriority w:val="9"/>
    <w:rsid w:val="00CD78A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D78AC"/>
    <w:rPr>
      <w:color w:val="0000FF"/>
      <w:u w:val="single"/>
    </w:rPr>
  </w:style>
  <w:style w:type="character" w:styleId="HTMLCite">
    <w:name w:val="HTML Cite"/>
    <w:basedOn w:val="DefaultParagraphFont"/>
    <w:uiPriority w:val="99"/>
    <w:semiHidden/>
    <w:unhideWhenUsed/>
    <w:rsid w:val="00CD78AC"/>
    <w:rPr>
      <w:i/>
      <w:iCs/>
    </w:rPr>
  </w:style>
  <w:style w:type="character" w:styleId="Emphasis">
    <w:name w:val="Emphasis"/>
    <w:basedOn w:val="DefaultParagraphFont"/>
    <w:uiPriority w:val="20"/>
    <w:qFormat/>
    <w:rsid w:val="00BE4B93"/>
    <w:rPr>
      <w:i/>
      <w:iCs/>
    </w:rPr>
  </w:style>
</w:styles>
</file>

<file path=word/webSettings.xml><?xml version="1.0" encoding="utf-8"?>
<w:webSettings xmlns:r="http://schemas.openxmlformats.org/officeDocument/2006/relationships" xmlns:w="http://schemas.openxmlformats.org/wordprocessingml/2006/main">
  <w:divs>
    <w:div w:id="155145944">
      <w:bodyDiv w:val="1"/>
      <w:marLeft w:val="0"/>
      <w:marRight w:val="0"/>
      <w:marTop w:val="0"/>
      <w:marBottom w:val="0"/>
      <w:divBdr>
        <w:top w:val="none" w:sz="0" w:space="0" w:color="auto"/>
        <w:left w:val="none" w:sz="0" w:space="0" w:color="auto"/>
        <w:bottom w:val="none" w:sz="0" w:space="0" w:color="auto"/>
        <w:right w:val="none" w:sz="0" w:space="0" w:color="auto"/>
      </w:divBdr>
    </w:div>
    <w:div w:id="807016429">
      <w:bodyDiv w:val="1"/>
      <w:marLeft w:val="0"/>
      <w:marRight w:val="0"/>
      <w:marTop w:val="0"/>
      <w:marBottom w:val="0"/>
      <w:divBdr>
        <w:top w:val="none" w:sz="0" w:space="0" w:color="auto"/>
        <w:left w:val="none" w:sz="0" w:space="0" w:color="auto"/>
        <w:bottom w:val="none" w:sz="0" w:space="0" w:color="auto"/>
        <w:right w:val="none" w:sz="0" w:space="0" w:color="auto"/>
      </w:divBdr>
      <w:divsChild>
        <w:div w:id="486093728">
          <w:marLeft w:val="0"/>
          <w:marRight w:val="0"/>
          <w:marTop w:val="0"/>
          <w:marBottom w:val="0"/>
          <w:divBdr>
            <w:top w:val="none" w:sz="0" w:space="0" w:color="auto"/>
            <w:left w:val="none" w:sz="0" w:space="0" w:color="auto"/>
            <w:bottom w:val="none" w:sz="0" w:space="0" w:color="auto"/>
            <w:right w:val="none" w:sz="0" w:space="0" w:color="auto"/>
          </w:divBdr>
          <w:divsChild>
            <w:div w:id="684213527">
              <w:marLeft w:val="0"/>
              <w:marRight w:val="0"/>
              <w:marTop w:val="0"/>
              <w:marBottom w:val="0"/>
              <w:divBdr>
                <w:top w:val="none" w:sz="0" w:space="0" w:color="auto"/>
                <w:left w:val="none" w:sz="0" w:space="0" w:color="auto"/>
                <w:bottom w:val="none" w:sz="0" w:space="0" w:color="auto"/>
                <w:right w:val="none" w:sz="0" w:space="0" w:color="auto"/>
              </w:divBdr>
              <w:divsChild>
                <w:div w:id="172976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sa=t&amp;rct=j&amp;q=&amp;esrc=s&amp;source=web&amp;cd=1&amp;cad=rja&amp;uact=8&amp;ved=0CB4QFjAAahUKEwjIopzBn7bHAhVIW4gKHa71B_Q&amp;url=http%3A%2F%2Fwww.globalresearch.ca%2Fworld-bank-whistleblower-reveals-how-the-global-elite-rule-the-world%2F5353130&amp;ei=BQrVVYiMEci2oQSu65-gDw&amp;usg=AFQjCNFWFWycs-tAjp9xAZy1b0TE8Uzhfg"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1687</Words>
  <Characters>9620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dcterms:created xsi:type="dcterms:W3CDTF">2018-07-11T23:07:00Z</dcterms:created>
  <dcterms:modified xsi:type="dcterms:W3CDTF">2018-07-11T23:15:00Z</dcterms:modified>
</cp:coreProperties>
</file>