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0A" w:rsidRDefault="0002030A" w:rsidP="0002030A">
      <w:pPr>
        <w:rPr>
          <w:b/>
          <w:sz w:val="28"/>
          <w:szCs w:val="28"/>
          <w:lang w:eastAsia="en-GB"/>
        </w:rPr>
      </w:pPr>
      <w:r>
        <w:rPr>
          <w:b/>
          <w:noProof/>
          <w:sz w:val="28"/>
          <w:szCs w:val="28"/>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24460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the-unio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600" cy="838200"/>
                    </a:xfrm>
                    <a:prstGeom prst="rect">
                      <a:avLst/>
                    </a:prstGeom>
                  </pic:spPr>
                </pic:pic>
              </a:graphicData>
            </a:graphic>
            <wp14:sizeRelH relativeFrom="margin">
              <wp14:pctWidth>0</wp14:pctWidth>
            </wp14:sizeRelH>
            <wp14:sizeRelV relativeFrom="margin">
              <wp14:pctHeight>0</wp14:pctHeight>
            </wp14:sizeRelV>
          </wp:anchor>
        </w:drawing>
      </w:r>
    </w:p>
    <w:p w:rsidR="0002030A" w:rsidRDefault="0002030A" w:rsidP="0002030A">
      <w:pPr>
        <w:rPr>
          <w:b/>
          <w:sz w:val="28"/>
          <w:szCs w:val="28"/>
          <w:lang w:eastAsia="en-GB"/>
        </w:rPr>
      </w:pPr>
    </w:p>
    <w:p w:rsidR="0002030A" w:rsidRDefault="0002030A" w:rsidP="0002030A">
      <w:pPr>
        <w:rPr>
          <w:b/>
          <w:sz w:val="28"/>
          <w:szCs w:val="28"/>
          <w:lang w:eastAsia="en-GB"/>
        </w:rPr>
      </w:pPr>
    </w:p>
    <w:p w:rsidR="0002030A" w:rsidRDefault="0002030A" w:rsidP="0002030A">
      <w:pPr>
        <w:rPr>
          <w:b/>
          <w:sz w:val="28"/>
          <w:szCs w:val="28"/>
          <w:lang w:eastAsia="en-GB"/>
        </w:rPr>
      </w:pPr>
    </w:p>
    <w:p w:rsidR="0002030A" w:rsidRPr="00F21FE6" w:rsidRDefault="0002030A" w:rsidP="0002030A">
      <w:pPr>
        <w:rPr>
          <w:b/>
          <w:noProof/>
          <w:sz w:val="28"/>
          <w:szCs w:val="28"/>
          <w:lang w:eastAsia="en-GB"/>
        </w:rPr>
      </w:pPr>
      <w:r w:rsidRPr="00F21FE6">
        <w:rPr>
          <w:b/>
          <w:sz w:val="28"/>
          <w:szCs w:val="28"/>
          <w:lang w:eastAsia="en-GB"/>
        </w:rPr>
        <w:t>Here is the pay deal in fu</w:t>
      </w:r>
      <w:r>
        <w:rPr>
          <w:b/>
          <w:sz w:val="28"/>
          <w:szCs w:val="28"/>
          <w:lang w:eastAsia="en-GB"/>
        </w:rPr>
        <w:t>ll:</w:t>
      </w:r>
      <w:bookmarkStart w:id="0" w:name="_GoBack"/>
      <w:bookmarkEnd w:id="0"/>
    </w:p>
    <w:p w:rsidR="0002030A" w:rsidRDefault="0002030A" w:rsidP="0002030A">
      <w:pPr>
        <w:spacing w:after="0" w:line="240" w:lineRule="auto"/>
        <w:rPr>
          <w:rFonts w:ascii="Segoe UI" w:eastAsia="Times New Roman" w:hAnsi="Segoe UI" w:cs="Segoe UI"/>
          <w:color w:val="000000"/>
          <w:sz w:val="27"/>
          <w:szCs w:val="27"/>
          <w:lang w:eastAsia="en-GB"/>
        </w:rPr>
      </w:pPr>
    </w:p>
    <w:p w:rsidR="0002030A" w:rsidRPr="00266BFD" w:rsidRDefault="0002030A" w:rsidP="0002030A">
      <w:pPr>
        <w:shd w:val="clear" w:color="auto" w:fill="FFFFFF"/>
        <w:spacing w:after="0" w:line="240" w:lineRule="auto"/>
        <w:jc w:val="both"/>
        <w:rPr>
          <w:rFonts w:eastAsia="Times New Roman" w:cstheme="minorHAnsi"/>
          <w:color w:val="FF0000"/>
          <w:sz w:val="28"/>
          <w:szCs w:val="28"/>
          <w:lang w:eastAsia="en-GB"/>
        </w:rPr>
      </w:pPr>
      <w:r w:rsidRPr="00266BFD">
        <w:rPr>
          <w:rFonts w:eastAsia="Times New Roman" w:cstheme="minorHAnsi"/>
          <w:b/>
          <w:bCs/>
          <w:color w:val="FF0000"/>
          <w:sz w:val="28"/>
          <w:szCs w:val="28"/>
          <w:lang w:eastAsia="en-GB"/>
        </w:rPr>
        <w:t>Pay elements</w:t>
      </w:r>
    </w:p>
    <w:p w:rsidR="0002030A" w:rsidRDefault="0002030A" w:rsidP="0002030A">
      <w:pPr>
        <w:numPr>
          <w:ilvl w:val="0"/>
          <w:numId w:val="1"/>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Basic and Sectors</w:t>
      </w:r>
      <w:r w:rsidRPr="00266BFD">
        <w:rPr>
          <w:rFonts w:eastAsia="Times New Roman" w:cstheme="minorHAnsi"/>
          <w:color w:val="000000" w:themeColor="text1"/>
          <w:sz w:val="28"/>
          <w:szCs w:val="28"/>
          <w:lang w:eastAsia="en-GB"/>
        </w:rPr>
        <w:t> increase as per table below.</w:t>
      </w:r>
    </w:p>
    <w:p w:rsidR="0002030A" w:rsidRDefault="0002030A" w:rsidP="0002030A">
      <w:pPr>
        <w:numPr>
          <w:ilvl w:val="0"/>
          <w:numId w:val="1"/>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color w:val="000000" w:themeColor="text1"/>
          <w:sz w:val="28"/>
          <w:szCs w:val="28"/>
          <w:lang w:eastAsia="en-GB"/>
        </w:rPr>
        <w:t>Positioning and Airport Standby</w:t>
      </w:r>
      <w:r w:rsidRPr="00266BFD">
        <w:rPr>
          <w:rFonts w:eastAsia="Times New Roman" w:cstheme="minorHAnsi"/>
          <w:color w:val="000000" w:themeColor="text1"/>
          <w:sz w:val="28"/>
          <w:szCs w:val="28"/>
          <w:lang w:eastAsia="en-GB"/>
        </w:rPr>
        <w:t xml:space="preserve"> are, pursuant to current T&amp;C, impacted by the sector rates increases. </w:t>
      </w:r>
    </w:p>
    <w:p w:rsidR="0002030A" w:rsidRDefault="0002030A" w:rsidP="0002030A">
      <w:pPr>
        <w:numPr>
          <w:ilvl w:val="0"/>
          <w:numId w:val="1"/>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Up ranking payment</w:t>
      </w:r>
      <w:r w:rsidRPr="00266BFD">
        <w:rPr>
          <w:rFonts w:eastAsia="Times New Roman" w:cstheme="minorHAnsi"/>
          <w:color w:val="000000" w:themeColor="text1"/>
          <w:sz w:val="28"/>
          <w:szCs w:val="28"/>
          <w:lang w:eastAsia="en-GB"/>
        </w:rPr>
        <w:t> – 2.5% one-off increase from Jan17 : current £12.81 – new rate £13.13 </w:t>
      </w:r>
    </w:p>
    <w:p w:rsidR="0002030A" w:rsidRDefault="0002030A" w:rsidP="0002030A">
      <w:pPr>
        <w:numPr>
          <w:ilvl w:val="0"/>
          <w:numId w:val="1"/>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Office payments</w:t>
      </w:r>
      <w:r w:rsidRPr="00266BFD">
        <w:rPr>
          <w:rFonts w:eastAsia="Times New Roman" w:cstheme="minorHAnsi"/>
          <w:color w:val="000000" w:themeColor="text1"/>
          <w:sz w:val="28"/>
          <w:szCs w:val="28"/>
          <w:lang w:eastAsia="en-GB"/>
        </w:rPr>
        <w:t> </w:t>
      </w:r>
      <w:r w:rsidRPr="00266BFD">
        <w:rPr>
          <w:rFonts w:eastAsia="Times New Roman" w:cstheme="minorHAnsi"/>
          <w:b/>
          <w:color w:val="000000" w:themeColor="text1"/>
          <w:sz w:val="28"/>
          <w:szCs w:val="28"/>
          <w:lang w:eastAsia="en-GB"/>
        </w:rPr>
        <w:t>(OFC4/8, RCMT, SPIN, EWC, UNN, UN4) and the</w:t>
      </w:r>
      <w:r w:rsidRPr="00266BFD">
        <w:rPr>
          <w:rFonts w:eastAsia="Times New Roman" w:cstheme="minorHAnsi"/>
          <w:color w:val="000000" w:themeColor="text1"/>
          <w:sz w:val="28"/>
          <w:szCs w:val="28"/>
          <w:lang w:eastAsia="en-GB"/>
        </w:rPr>
        <w:t> </w:t>
      </w:r>
      <w:r w:rsidRPr="00266BFD">
        <w:rPr>
          <w:rFonts w:eastAsia="Times New Roman" w:cstheme="minorHAnsi"/>
          <w:b/>
          <w:bCs/>
          <w:color w:val="000000" w:themeColor="text1"/>
          <w:sz w:val="28"/>
          <w:szCs w:val="28"/>
          <w:lang w:eastAsia="en-GB"/>
        </w:rPr>
        <w:t>Holiday Pay Supplement</w:t>
      </w:r>
      <w:r>
        <w:rPr>
          <w:rFonts w:eastAsia="Times New Roman" w:cstheme="minorHAnsi"/>
          <w:b/>
          <w:bCs/>
          <w:color w:val="000000" w:themeColor="text1"/>
          <w:sz w:val="28"/>
          <w:szCs w:val="28"/>
          <w:lang w:eastAsia="en-GB"/>
        </w:rPr>
        <w:t xml:space="preserve"> </w:t>
      </w:r>
      <w:r w:rsidRPr="00266BFD">
        <w:rPr>
          <w:rFonts w:eastAsia="Times New Roman" w:cstheme="minorHAnsi"/>
          <w:color w:val="000000" w:themeColor="text1"/>
          <w:sz w:val="28"/>
          <w:szCs w:val="28"/>
          <w:lang w:eastAsia="en-GB"/>
        </w:rPr>
        <w:t>are impacted by the related increase on sectors per rank/year (as OFC4/OFC8 in the table below)</w:t>
      </w:r>
      <w:r w:rsidRPr="00266BFD">
        <w:rPr>
          <w:rFonts w:eastAsia="Times New Roman" w:cstheme="minorHAnsi"/>
          <w:b/>
          <w:bCs/>
          <w:color w:val="000000" w:themeColor="text1"/>
          <w:sz w:val="28"/>
          <w:szCs w:val="28"/>
          <w:lang w:eastAsia="en-GB"/>
        </w:rPr>
        <w:t> </w:t>
      </w:r>
    </w:p>
    <w:p w:rsidR="0002030A" w:rsidRPr="00266BFD" w:rsidRDefault="0002030A" w:rsidP="0002030A">
      <w:pPr>
        <w:numPr>
          <w:ilvl w:val="0"/>
          <w:numId w:val="1"/>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Night-Stop payment</w:t>
      </w:r>
    </w:p>
    <w:p w:rsidR="0002030A" w:rsidRPr="00266BFD" w:rsidRDefault="0002030A" w:rsidP="0002030A">
      <w:pPr>
        <w:numPr>
          <w:ilvl w:val="1"/>
          <w:numId w:val="2"/>
        </w:numPr>
        <w:shd w:val="clear" w:color="auto" w:fill="FFFFFF"/>
        <w:spacing w:before="100" w:beforeAutospacing="1" w:after="100" w:afterAutospacing="1" w:line="240" w:lineRule="auto"/>
        <w:ind w:left="720"/>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t>    5% increase from 1st of Jan17 –       current £27.35   - new rate: £28.72</w:t>
      </w:r>
    </w:p>
    <w:p w:rsidR="0002030A" w:rsidRPr="00266BFD" w:rsidRDefault="0002030A" w:rsidP="0002030A">
      <w:pPr>
        <w:numPr>
          <w:ilvl w:val="1"/>
          <w:numId w:val="2"/>
        </w:numPr>
        <w:shd w:val="clear" w:color="auto" w:fill="FFFFFF"/>
        <w:spacing w:before="100" w:beforeAutospacing="1" w:after="100" w:afterAutospacing="1" w:line="240" w:lineRule="auto"/>
        <w:ind w:left="720"/>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t>    7% increase from 1st of Jan18                                   - new rate: £30.73</w:t>
      </w:r>
    </w:p>
    <w:p w:rsidR="0002030A" w:rsidRDefault="0002030A" w:rsidP="0002030A">
      <w:pPr>
        <w:shd w:val="clear" w:color="auto" w:fill="FFFFFF"/>
        <w:spacing w:after="0" w:line="240" w:lineRule="auto"/>
        <w:jc w:val="both"/>
        <w:rPr>
          <w:rFonts w:eastAsia="Times New Roman" w:cstheme="minorHAnsi"/>
          <w:color w:val="000000" w:themeColor="text1"/>
          <w:sz w:val="28"/>
          <w:szCs w:val="28"/>
          <w:lang w:eastAsia="en-GB"/>
        </w:rPr>
      </w:pPr>
      <w:r w:rsidRPr="00266BFD">
        <w:rPr>
          <w:rFonts w:ascii="Verdana" w:eastAsia="Times New Roman" w:hAnsi="Verdana" w:cs="Arial"/>
          <w:color w:val="333333"/>
          <w:sz w:val="18"/>
          <w:szCs w:val="18"/>
          <w:lang w:eastAsia="en-GB"/>
        </w:rPr>
        <w:lastRenderedPageBreak/>
        <w:t>                          </w:t>
      </w:r>
      <w:r w:rsidRPr="00266BFD">
        <w:rPr>
          <w:rFonts w:ascii="Verdana" w:eastAsia="Times New Roman" w:hAnsi="Verdana" w:cs="Arial"/>
          <w:noProof/>
          <w:color w:val="333333"/>
          <w:sz w:val="18"/>
          <w:szCs w:val="18"/>
          <w:lang w:eastAsia="en-GB"/>
        </w:rPr>
        <w:drawing>
          <wp:inline distT="0" distB="0" distL="0" distR="0" wp14:anchorId="6749AFD5" wp14:editId="10EB6EB3">
            <wp:extent cx="5419725" cy="3752850"/>
            <wp:effectExtent l="0" t="0" r="9525" b="0"/>
            <wp:docPr id="2" name="Picture 2" descr="http://cabincrewoperations.newsweaver.com/files/1/77876/171301/5597537/b76dc880680d5484d3e4a2eb/p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bincrewoperations.newsweaver.com/files/1/77876/171301/5597537/b76dc880680d5484d3e4a2eb/pa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3752850"/>
                    </a:xfrm>
                    <a:prstGeom prst="rect">
                      <a:avLst/>
                    </a:prstGeom>
                    <a:noFill/>
                    <a:ln>
                      <a:noFill/>
                    </a:ln>
                  </pic:spPr>
                </pic:pic>
              </a:graphicData>
            </a:graphic>
          </wp:inline>
        </w:drawing>
      </w:r>
      <w:r w:rsidRPr="00266BFD">
        <w:rPr>
          <w:rFonts w:ascii="Arial" w:eastAsia="Times New Roman" w:hAnsi="Arial" w:cs="Arial"/>
          <w:color w:val="333333"/>
          <w:sz w:val="21"/>
          <w:szCs w:val="21"/>
          <w:lang w:eastAsia="en-GB"/>
        </w:rPr>
        <w:br/>
      </w:r>
      <w:r w:rsidRPr="00266BFD">
        <w:rPr>
          <w:rFonts w:ascii="Arial" w:eastAsia="Times New Roman" w:hAnsi="Arial" w:cs="Arial"/>
          <w:color w:val="333333"/>
          <w:sz w:val="21"/>
          <w:szCs w:val="21"/>
          <w:lang w:eastAsia="en-GB"/>
        </w:rPr>
        <w:br/>
      </w:r>
      <w:r w:rsidRPr="00266BFD">
        <w:rPr>
          <w:rFonts w:ascii="Arial" w:eastAsia="Times New Roman" w:hAnsi="Arial" w:cs="Arial"/>
          <w:color w:val="333333"/>
          <w:sz w:val="21"/>
          <w:szCs w:val="21"/>
          <w:lang w:eastAsia="en-GB"/>
        </w:rPr>
        <w:br/>
      </w:r>
      <w:r w:rsidRPr="00266BFD">
        <w:rPr>
          <w:rFonts w:eastAsia="Times New Roman" w:cstheme="minorHAnsi"/>
          <w:color w:val="000000" w:themeColor="text1"/>
          <w:sz w:val="28"/>
          <w:szCs w:val="28"/>
          <w:lang w:eastAsia="en-GB"/>
        </w:rPr>
        <w:t>With the exception of the above-mentioned pay elements, all other payments would remain unchanged.</w:t>
      </w:r>
    </w:p>
    <w:p w:rsidR="0002030A" w:rsidRPr="00266BFD" w:rsidRDefault="0002030A" w:rsidP="0002030A">
      <w:pPr>
        <w:shd w:val="clear" w:color="auto" w:fill="FFFFFF"/>
        <w:spacing w:after="0" w:line="240" w:lineRule="auto"/>
        <w:jc w:val="both"/>
        <w:rPr>
          <w:rFonts w:eastAsia="Times New Roman" w:cstheme="minorHAnsi"/>
          <w:color w:val="333333"/>
          <w:sz w:val="28"/>
          <w:szCs w:val="28"/>
          <w:lang w:eastAsia="en-GB"/>
        </w:rPr>
      </w:pPr>
    </w:p>
    <w:p w:rsidR="0002030A" w:rsidRPr="00266BFD" w:rsidRDefault="0002030A" w:rsidP="0002030A">
      <w:pPr>
        <w:shd w:val="clear" w:color="auto" w:fill="FFFFFF"/>
        <w:spacing w:after="0" w:line="240" w:lineRule="auto"/>
        <w:jc w:val="both"/>
        <w:rPr>
          <w:rFonts w:eastAsia="Times New Roman" w:cstheme="minorHAnsi"/>
          <w:color w:val="FF0000"/>
          <w:sz w:val="28"/>
          <w:szCs w:val="28"/>
          <w:lang w:eastAsia="en-GB"/>
        </w:rPr>
      </w:pPr>
      <w:r w:rsidRPr="00266BFD">
        <w:rPr>
          <w:rFonts w:eastAsia="Times New Roman" w:cstheme="minorHAnsi"/>
          <w:b/>
          <w:bCs/>
          <w:color w:val="FF0000"/>
          <w:sz w:val="28"/>
          <w:szCs w:val="28"/>
          <w:lang w:eastAsia="en-GB"/>
        </w:rPr>
        <w:t>New and improved compensation for day to day disruption (from January 17)</w:t>
      </w:r>
    </w:p>
    <w:p w:rsidR="0002030A" w:rsidRPr="00266BFD" w:rsidRDefault="0002030A" w:rsidP="0002030A">
      <w:pPr>
        <w:numPr>
          <w:ilvl w:val="0"/>
          <w:numId w:val="3"/>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ADTY</w:t>
      </w:r>
      <w:r w:rsidRPr="00266BFD">
        <w:rPr>
          <w:rFonts w:eastAsia="Times New Roman" w:cstheme="minorHAnsi"/>
          <w:color w:val="000000" w:themeColor="text1"/>
          <w:sz w:val="28"/>
          <w:szCs w:val="28"/>
          <w:lang w:eastAsia="en-GB"/>
        </w:rPr>
        <w:t> – In case of operational needs on the day of operation cabin crew may be required for an ADTY duty of less than 4 hours. If not called to fly, cabin crew shall receive 1 nominal sector payment from 00:01 to 03:59.</w:t>
      </w:r>
    </w:p>
    <w:p w:rsidR="0002030A" w:rsidRPr="00266BFD" w:rsidRDefault="0002030A" w:rsidP="0002030A">
      <w:pPr>
        <w:numPr>
          <w:ilvl w:val="0"/>
          <w:numId w:val="3"/>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Goodwill Allowance (renamed Roster Disruption Payment)</w:t>
      </w:r>
      <w:r w:rsidRPr="00266BFD">
        <w:rPr>
          <w:rFonts w:eastAsia="Times New Roman" w:cstheme="minorHAnsi"/>
          <w:color w:val="000000" w:themeColor="text1"/>
          <w:sz w:val="28"/>
          <w:szCs w:val="28"/>
          <w:lang w:eastAsia="en-GB"/>
        </w:rPr>
        <w:t> - one-off 40% increase from £25 to £35</w:t>
      </w:r>
    </w:p>
    <w:p w:rsidR="0002030A" w:rsidRPr="00266BFD" w:rsidRDefault="0002030A" w:rsidP="0002030A">
      <w:pPr>
        <w:shd w:val="clear" w:color="auto" w:fill="FFFFFF"/>
        <w:spacing w:after="0" w:line="240" w:lineRule="auto"/>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t>As of 1</w:t>
      </w:r>
      <w:r w:rsidRPr="00266BFD">
        <w:rPr>
          <w:rFonts w:eastAsia="Times New Roman" w:cstheme="minorHAnsi"/>
          <w:color w:val="000000" w:themeColor="text1"/>
          <w:sz w:val="28"/>
          <w:szCs w:val="28"/>
          <w:vertAlign w:val="superscript"/>
          <w:lang w:eastAsia="en-GB"/>
        </w:rPr>
        <w:t>st</w:t>
      </w:r>
      <w:r w:rsidRPr="00266BFD">
        <w:rPr>
          <w:rFonts w:eastAsia="Times New Roman" w:cstheme="minorHAnsi"/>
          <w:color w:val="000000" w:themeColor="text1"/>
          <w:sz w:val="28"/>
          <w:szCs w:val="28"/>
          <w:lang w:eastAsia="en-GB"/>
        </w:rPr>
        <w:t> January 17 the "Goodwill Allowance" currently existing will be known as Roster Disruption Payment (RDP). Payments will continue to be made as per current rules.</w:t>
      </w:r>
    </w:p>
    <w:p w:rsidR="0002030A" w:rsidRPr="00266BFD" w:rsidRDefault="0002030A" w:rsidP="0002030A">
      <w:pPr>
        <w:shd w:val="clear" w:color="auto" w:fill="FFFFFF"/>
        <w:spacing w:after="0" w:line="240" w:lineRule="auto"/>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t> </w:t>
      </w:r>
    </w:p>
    <w:p w:rsidR="0002030A" w:rsidRPr="00266BFD" w:rsidRDefault="0002030A" w:rsidP="0002030A">
      <w:pPr>
        <w:shd w:val="clear" w:color="auto" w:fill="FFFFFF"/>
        <w:spacing w:after="0" w:line="240" w:lineRule="auto"/>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t>The Company is committed to meet Unite as soon as practicable and no later than March 2017 to agree changes to the rules that are triggering the payment with a view to be effective for the Summer 17 flying schedule. The rules for discussion will look at the application of the current payment that is in existence and how that could be paid during times of disruption that directly affect our crew on the day of operation.</w:t>
      </w:r>
    </w:p>
    <w:p w:rsidR="0002030A" w:rsidRPr="00266BFD" w:rsidRDefault="0002030A" w:rsidP="0002030A">
      <w:pPr>
        <w:shd w:val="clear" w:color="auto" w:fill="FFFFFF"/>
        <w:spacing w:after="0" w:line="240" w:lineRule="auto"/>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lastRenderedPageBreak/>
        <w:t>Subject to agreement, the payment rules could cover either a loss of earnings through sector payments that is not covered by current payments such as ADTY, WIDO, and/or by a duty day that is extended by additional time to be agreed by both parties.</w:t>
      </w:r>
    </w:p>
    <w:p w:rsidR="0002030A" w:rsidRPr="00266BFD" w:rsidRDefault="0002030A" w:rsidP="0002030A">
      <w:pPr>
        <w:shd w:val="clear" w:color="auto" w:fill="FFFFFF"/>
        <w:spacing w:after="0" w:line="240" w:lineRule="auto"/>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t> </w:t>
      </w:r>
    </w:p>
    <w:p w:rsidR="0002030A" w:rsidRPr="00266BFD" w:rsidRDefault="0002030A" w:rsidP="0002030A">
      <w:pPr>
        <w:numPr>
          <w:ilvl w:val="0"/>
          <w:numId w:val="4"/>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Complementary Bars</w:t>
      </w:r>
      <w:r w:rsidRPr="00266BFD">
        <w:rPr>
          <w:rFonts w:eastAsia="Times New Roman" w:cstheme="minorHAnsi"/>
          <w:color w:val="000000" w:themeColor="text1"/>
          <w:sz w:val="28"/>
          <w:szCs w:val="28"/>
          <w:lang w:eastAsia="en-GB"/>
        </w:rPr>
        <w:t> - Commissions calculated as per current rules with a 5% rate applied against the total value of the products given away during Comp Bars. </w:t>
      </w:r>
    </w:p>
    <w:p w:rsidR="0002030A" w:rsidRPr="00266BFD" w:rsidRDefault="0002030A" w:rsidP="0002030A">
      <w:pPr>
        <w:numPr>
          <w:ilvl w:val="0"/>
          <w:numId w:val="4"/>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Working into a Day-Off</w:t>
      </w:r>
      <w:r w:rsidRPr="00266BFD">
        <w:rPr>
          <w:rFonts w:eastAsia="Times New Roman" w:cstheme="minorHAnsi"/>
          <w:color w:val="000000" w:themeColor="text1"/>
          <w:sz w:val="28"/>
          <w:szCs w:val="28"/>
          <w:lang w:eastAsia="en-GB"/>
        </w:rPr>
        <w:t> – (current rate: FA £90 / CM £110)</w:t>
      </w:r>
    </w:p>
    <w:tbl>
      <w:tblPr>
        <w:tblW w:w="5625" w:type="dxa"/>
        <w:tblCellSpacing w:w="0" w:type="dxa"/>
        <w:tblInd w:w="1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406"/>
        <w:gridCol w:w="1444"/>
      </w:tblGrid>
      <w:tr w:rsidR="0002030A" w:rsidRPr="00266BFD" w:rsidTr="00E37DC8">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02030A" w:rsidRPr="00266BFD" w:rsidRDefault="0002030A" w:rsidP="00E37DC8">
            <w:pPr>
              <w:spacing w:after="0" w:line="240" w:lineRule="auto"/>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Infringement length</w:t>
            </w:r>
          </w:p>
        </w:tc>
        <w:tc>
          <w:tcPr>
            <w:tcW w:w="1406" w:type="dxa"/>
            <w:tcBorders>
              <w:top w:val="outset" w:sz="6" w:space="0" w:color="auto"/>
              <w:left w:val="outset" w:sz="6" w:space="0" w:color="auto"/>
              <w:bottom w:val="outset" w:sz="6" w:space="0" w:color="auto"/>
              <w:right w:val="outset" w:sz="6" w:space="0" w:color="auto"/>
            </w:tcBorders>
            <w:hideMark/>
          </w:tcPr>
          <w:p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b/>
                <w:bCs/>
                <w:color w:val="333333"/>
                <w:sz w:val="18"/>
                <w:szCs w:val="18"/>
                <w:lang w:eastAsia="en-GB"/>
              </w:rPr>
              <w:t>FA</w:t>
            </w:r>
          </w:p>
        </w:tc>
        <w:tc>
          <w:tcPr>
            <w:tcW w:w="1444" w:type="dxa"/>
            <w:tcBorders>
              <w:top w:val="outset" w:sz="6" w:space="0" w:color="auto"/>
              <w:left w:val="outset" w:sz="6" w:space="0" w:color="auto"/>
              <w:bottom w:val="outset" w:sz="6" w:space="0" w:color="auto"/>
              <w:right w:val="outset" w:sz="6" w:space="0" w:color="auto"/>
            </w:tcBorders>
            <w:hideMark/>
          </w:tcPr>
          <w:p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b/>
                <w:bCs/>
                <w:color w:val="333333"/>
                <w:sz w:val="18"/>
                <w:szCs w:val="18"/>
                <w:lang w:eastAsia="en-GB"/>
              </w:rPr>
              <w:t>CM</w:t>
            </w:r>
          </w:p>
        </w:tc>
      </w:tr>
      <w:tr w:rsidR="0002030A" w:rsidRPr="00266BFD" w:rsidTr="00E37DC8">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02030A" w:rsidRPr="00266BFD" w:rsidRDefault="0002030A" w:rsidP="00E37DC8">
            <w:pPr>
              <w:spacing w:after="0" w:line="240" w:lineRule="auto"/>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00:00 to 00:29</w:t>
            </w:r>
          </w:p>
        </w:tc>
        <w:tc>
          <w:tcPr>
            <w:tcW w:w="1406" w:type="dxa"/>
            <w:tcBorders>
              <w:top w:val="outset" w:sz="6" w:space="0" w:color="auto"/>
              <w:left w:val="outset" w:sz="6" w:space="0" w:color="auto"/>
              <w:bottom w:val="outset" w:sz="6" w:space="0" w:color="auto"/>
              <w:right w:val="outset" w:sz="6" w:space="0" w:color="auto"/>
            </w:tcBorders>
            <w:hideMark/>
          </w:tcPr>
          <w:p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£100</w:t>
            </w:r>
          </w:p>
        </w:tc>
        <w:tc>
          <w:tcPr>
            <w:tcW w:w="1444" w:type="dxa"/>
            <w:tcBorders>
              <w:top w:val="outset" w:sz="6" w:space="0" w:color="auto"/>
              <w:left w:val="outset" w:sz="6" w:space="0" w:color="auto"/>
              <w:bottom w:val="outset" w:sz="6" w:space="0" w:color="auto"/>
              <w:right w:val="outset" w:sz="6" w:space="0" w:color="auto"/>
            </w:tcBorders>
            <w:hideMark/>
          </w:tcPr>
          <w:p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£120</w:t>
            </w:r>
          </w:p>
        </w:tc>
      </w:tr>
      <w:tr w:rsidR="0002030A" w:rsidRPr="00266BFD" w:rsidTr="00E37DC8">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02030A" w:rsidRPr="00266BFD" w:rsidRDefault="0002030A" w:rsidP="00E37DC8">
            <w:pPr>
              <w:spacing w:after="0" w:line="240" w:lineRule="auto"/>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00:30 to 01:30</w:t>
            </w:r>
          </w:p>
        </w:tc>
        <w:tc>
          <w:tcPr>
            <w:tcW w:w="1406" w:type="dxa"/>
            <w:tcBorders>
              <w:top w:val="outset" w:sz="6" w:space="0" w:color="auto"/>
              <w:left w:val="outset" w:sz="6" w:space="0" w:color="auto"/>
              <w:bottom w:val="outset" w:sz="6" w:space="0" w:color="auto"/>
              <w:right w:val="outset" w:sz="6" w:space="0" w:color="auto"/>
            </w:tcBorders>
            <w:hideMark/>
          </w:tcPr>
          <w:p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£105</w:t>
            </w:r>
          </w:p>
        </w:tc>
        <w:tc>
          <w:tcPr>
            <w:tcW w:w="1444" w:type="dxa"/>
            <w:tcBorders>
              <w:top w:val="outset" w:sz="6" w:space="0" w:color="auto"/>
              <w:left w:val="outset" w:sz="6" w:space="0" w:color="auto"/>
              <w:bottom w:val="outset" w:sz="6" w:space="0" w:color="auto"/>
              <w:right w:val="outset" w:sz="6" w:space="0" w:color="auto"/>
            </w:tcBorders>
            <w:hideMark/>
          </w:tcPr>
          <w:p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£125</w:t>
            </w:r>
          </w:p>
        </w:tc>
      </w:tr>
      <w:tr w:rsidR="0002030A" w:rsidRPr="00266BFD" w:rsidTr="00E37DC8">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02030A" w:rsidRPr="00266BFD" w:rsidRDefault="0002030A" w:rsidP="00E37DC8">
            <w:pPr>
              <w:spacing w:after="0" w:line="240" w:lineRule="auto"/>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From 01:31</w:t>
            </w:r>
          </w:p>
        </w:tc>
        <w:tc>
          <w:tcPr>
            <w:tcW w:w="1406" w:type="dxa"/>
            <w:tcBorders>
              <w:top w:val="outset" w:sz="6" w:space="0" w:color="auto"/>
              <w:left w:val="outset" w:sz="6" w:space="0" w:color="auto"/>
              <w:bottom w:val="outset" w:sz="6" w:space="0" w:color="auto"/>
              <w:right w:val="outset" w:sz="6" w:space="0" w:color="auto"/>
            </w:tcBorders>
            <w:hideMark/>
          </w:tcPr>
          <w:p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£110</w:t>
            </w:r>
          </w:p>
        </w:tc>
        <w:tc>
          <w:tcPr>
            <w:tcW w:w="1444" w:type="dxa"/>
            <w:tcBorders>
              <w:top w:val="outset" w:sz="6" w:space="0" w:color="auto"/>
              <w:left w:val="outset" w:sz="6" w:space="0" w:color="auto"/>
              <w:bottom w:val="outset" w:sz="6" w:space="0" w:color="auto"/>
              <w:right w:val="outset" w:sz="6" w:space="0" w:color="auto"/>
            </w:tcBorders>
            <w:hideMark/>
          </w:tcPr>
          <w:p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£130</w:t>
            </w:r>
          </w:p>
        </w:tc>
      </w:tr>
    </w:tbl>
    <w:p w:rsidR="005F2647" w:rsidRDefault="005F2647"/>
    <w:sectPr w:rsidR="005F2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9C9"/>
    <w:multiLevelType w:val="multilevel"/>
    <w:tmpl w:val="1012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35075"/>
    <w:multiLevelType w:val="multilevel"/>
    <w:tmpl w:val="C05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E4496"/>
    <w:multiLevelType w:val="multilevel"/>
    <w:tmpl w:val="C1F8B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B6069A"/>
    <w:multiLevelType w:val="multilevel"/>
    <w:tmpl w:val="0958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0A"/>
    <w:rsid w:val="0002030A"/>
    <w:rsid w:val="003D7352"/>
    <w:rsid w:val="005F2647"/>
    <w:rsid w:val="006C5607"/>
    <w:rsid w:val="007A7AE6"/>
    <w:rsid w:val="007B3C82"/>
    <w:rsid w:val="00E30F73"/>
    <w:rsid w:val="00E5729D"/>
    <w:rsid w:val="00F22A99"/>
    <w:rsid w:val="00F3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3FC8"/>
  <w15:chartTrackingRefBased/>
  <w15:docId w15:val="{2383BCC9-199D-45FF-8450-5B82FA82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1</cp:revision>
  <dcterms:created xsi:type="dcterms:W3CDTF">2017-02-01T14:38:00Z</dcterms:created>
  <dcterms:modified xsi:type="dcterms:W3CDTF">2017-02-01T14:41:00Z</dcterms:modified>
</cp:coreProperties>
</file>