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59" w:rsidRDefault="00706E1C" w:rsidP="00610AC5">
      <w:pPr>
        <w:ind w:left="720" w:firstLine="720"/>
        <w:jc w:val="center"/>
        <w:rPr>
          <w:rFonts w:ascii="Bookman Old Style" w:hAnsi="Bookman Old Style"/>
          <w:b/>
          <w:sz w:val="28"/>
        </w:rPr>
      </w:pPr>
      <w:bookmarkStart w:id="0" w:name="_GoBack"/>
      <w:bookmarkEnd w:id="0"/>
      <w:r>
        <w:rPr>
          <w:rFonts w:ascii="Bookman Old Style" w:hAnsi="Bookman Old Style"/>
          <w:b/>
          <w:sz w:val="28"/>
        </w:rPr>
        <w:t>REGULAR</w:t>
      </w:r>
      <w:r w:rsidR="00C22F22">
        <w:rPr>
          <w:rFonts w:ascii="Bookman Old Style" w:hAnsi="Bookman Old Style"/>
          <w:b/>
          <w:sz w:val="28"/>
        </w:rPr>
        <w:t xml:space="preserve"> MEETING</w:t>
      </w:r>
    </w:p>
    <w:p w:rsidR="00223C59" w:rsidRDefault="00223C59" w:rsidP="00610AC5">
      <w:pPr>
        <w:pStyle w:val="Subtitle"/>
      </w:pPr>
    </w:p>
    <w:p w:rsidR="00223C59" w:rsidRDefault="00610AC5" w:rsidP="00610AC5">
      <w:pPr>
        <w:pStyle w:val="Subtitle"/>
        <w:ind w:left="720" w:firstLine="720"/>
      </w:pPr>
      <w:r>
        <w:t xml:space="preserve">  </w:t>
      </w:r>
      <w:r w:rsidR="002A1EC6">
        <w:t>May 8</w:t>
      </w:r>
      <w:r w:rsidR="00917FD7">
        <w:t>, 2</w:t>
      </w:r>
      <w:r w:rsidR="00AD471A">
        <w:t>017</w:t>
      </w:r>
    </w:p>
    <w:p w:rsidR="00FC45C4" w:rsidRDefault="00FC45C4" w:rsidP="00FC45C4">
      <w:pPr>
        <w:pStyle w:val="Subtitle"/>
        <w:ind w:left="2160" w:firstLine="720"/>
        <w:jc w:val="left"/>
      </w:pPr>
    </w:p>
    <w:p w:rsidR="00E346A3" w:rsidRDefault="00066473" w:rsidP="00403ECB">
      <w:pPr>
        <w:pStyle w:val="Heading1"/>
        <w:tabs>
          <w:tab w:val="left" w:pos="1440"/>
        </w:tabs>
        <w:ind w:left="1335"/>
      </w:pPr>
      <w:r>
        <w:t xml:space="preserve"> The Board of Trustees held the </w:t>
      </w:r>
      <w:r w:rsidR="00DF41DE">
        <w:t xml:space="preserve">Regular </w:t>
      </w:r>
      <w:r w:rsidR="00223C59">
        <w:t xml:space="preserve">Meeting of </w:t>
      </w:r>
      <w:r w:rsidR="00D27D4E">
        <w:t>May 8</w:t>
      </w:r>
      <w:r w:rsidR="0058596D">
        <w:t xml:space="preserve">, 2017 </w:t>
      </w:r>
      <w:r w:rsidR="00223C59">
        <w:t xml:space="preserve">at </w:t>
      </w:r>
      <w:r w:rsidR="00E346A3">
        <w:t xml:space="preserve">  </w:t>
      </w:r>
    </w:p>
    <w:p w:rsidR="00223C59" w:rsidRDefault="00E346A3" w:rsidP="001C24A9">
      <w:pPr>
        <w:pStyle w:val="Heading1"/>
        <w:ind w:left="720"/>
      </w:pPr>
      <w:r>
        <w:t xml:space="preserve"> </w:t>
      </w:r>
      <w:r w:rsidR="001C24A9">
        <w:t xml:space="preserve">        </w:t>
      </w:r>
      <w:r w:rsidR="00223C59">
        <w:t>the Village Municipal Building, 167 North Main Street, Liberty New York.</w:t>
      </w:r>
    </w:p>
    <w:p w:rsidR="00223C59" w:rsidRDefault="00E0404D" w:rsidP="001C24A9">
      <w:pPr>
        <w:tabs>
          <w:tab w:val="left" w:pos="1440"/>
        </w:tabs>
        <w:ind w:left="1440"/>
        <w:rPr>
          <w:rFonts w:ascii="Bookman Old Style" w:hAnsi="Bookman Old Style"/>
          <w:sz w:val="24"/>
        </w:rPr>
      </w:pPr>
      <w:r>
        <w:rPr>
          <w:rFonts w:ascii="Bookman Old Style" w:hAnsi="Bookman Old Style"/>
          <w:sz w:val="24"/>
        </w:rPr>
        <w:t xml:space="preserve">Mayor </w:t>
      </w:r>
      <w:r w:rsidR="0077156E">
        <w:rPr>
          <w:rFonts w:ascii="Bookman Old Style" w:hAnsi="Bookman Old Style"/>
          <w:sz w:val="24"/>
        </w:rPr>
        <w:t>Ro</w:t>
      </w:r>
      <w:r w:rsidR="008553C9">
        <w:rPr>
          <w:rFonts w:ascii="Bookman Old Style" w:hAnsi="Bookman Old Style"/>
          <w:sz w:val="24"/>
        </w:rPr>
        <w:t>nald Stabak</w:t>
      </w:r>
      <w:r w:rsidR="006B57DF">
        <w:rPr>
          <w:rFonts w:ascii="Bookman Old Style" w:hAnsi="Bookman Old Style"/>
          <w:sz w:val="24"/>
        </w:rPr>
        <w:t xml:space="preserve"> </w:t>
      </w:r>
      <w:r w:rsidR="00223C59">
        <w:rPr>
          <w:rFonts w:ascii="Bookman Old Style" w:hAnsi="Bookman Old Style"/>
          <w:sz w:val="24"/>
        </w:rPr>
        <w:t>opened the meeting with the Pledge of</w:t>
      </w:r>
      <w:r w:rsidR="001C24A9">
        <w:rPr>
          <w:rFonts w:ascii="Bookman Old Style" w:hAnsi="Bookman Old Style"/>
          <w:sz w:val="24"/>
        </w:rPr>
        <w:t xml:space="preserve"> </w:t>
      </w:r>
      <w:r w:rsidR="00223C59">
        <w:rPr>
          <w:rFonts w:ascii="Bookman Old Style" w:hAnsi="Bookman Old Style"/>
          <w:sz w:val="24"/>
        </w:rPr>
        <w:t>Allegiance.</w:t>
      </w:r>
    </w:p>
    <w:p w:rsidR="00223C59" w:rsidRDefault="00223C59">
      <w:pPr>
        <w:ind w:left="1365"/>
        <w:rPr>
          <w:rFonts w:ascii="Bookman Old Style" w:hAnsi="Bookman Old Style"/>
          <w:sz w:val="24"/>
        </w:rPr>
      </w:pPr>
      <w:r>
        <w:rPr>
          <w:rFonts w:ascii="Bookman Old Style" w:hAnsi="Bookman Old Style"/>
          <w:sz w:val="24"/>
        </w:rPr>
        <w:t xml:space="preserve">       </w:t>
      </w:r>
    </w:p>
    <w:p w:rsidR="001C2A1B" w:rsidRDefault="00223C59" w:rsidP="00BB297F">
      <w:pPr>
        <w:ind w:left="1365" w:hanging="1455"/>
        <w:rPr>
          <w:rFonts w:ascii="Bookman Old Style" w:hAnsi="Bookman Old Style"/>
          <w:sz w:val="24"/>
        </w:rPr>
      </w:pPr>
      <w:r>
        <w:rPr>
          <w:rFonts w:ascii="Bookman Old Style" w:hAnsi="Bookman Old Style"/>
          <w:b/>
          <w:sz w:val="24"/>
        </w:rPr>
        <w:t>PRESENT:</w:t>
      </w:r>
      <w:r>
        <w:rPr>
          <w:rFonts w:ascii="Bookman Old Style" w:hAnsi="Bookman Old Style"/>
          <w:b/>
          <w:sz w:val="24"/>
        </w:rPr>
        <w:tab/>
      </w:r>
      <w:r w:rsidR="00D933A5">
        <w:rPr>
          <w:rFonts w:ascii="Bookman Old Style" w:hAnsi="Bookman Old Style"/>
          <w:sz w:val="24"/>
        </w:rPr>
        <w:t xml:space="preserve">Mayor </w:t>
      </w:r>
      <w:r w:rsidR="007B5C2A">
        <w:rPr>
          <w:rFonts w:ascii="Bookman Old Style" w:hAnsi="Bookman Old Style"/>
          <w:sz w:val="24"/>
        </w:rPr>
        <w:t>Ro</w:t>
      </w:r>
      <w:r w:rsidR="008553C9">
        <w:rPr>
          <w:rFonts w:ascii="Bookman Old Style" w:hAnsi="Bookman Old Style"/>
          <w:sz w:val="24"/>
        </w:rPr>
        <w:t>nald Stabak</w:t>
      </w:r>
      <w:r w:rsidR="00C640DD">
        <w:rPr>
          <w:rFonts w:ascii="Bookman Old Style" w:hAnsi="Bookman Old Style"/>
          <w:sz w:val="24"/>
        </w:rPr>
        <w:t>,</w:t>
      </w:r>
      <w:r w:rsidR="007B5C2A">
        <w:rPr>
          <w:rFonts w:ascii="Bookman Old Style" w:hAnsi="Bookman Old Style"/>
          <w:sz w:val="24"/>
        </w:rPr>
        <w:t xml:space="preserve"> </w:t>
      </w:r>
      <w:r w:rsidR="00350B5A">
        <w:rPr>
          <w:rFonts w:ascii="Bookman Old Style" w:hAnsi="Bookman Old Style"/>
          <w:sz w:val="24"/>
        </w:rPr>
        <w:t>Deputy Mayor/Trustee Robert Mir</w:t>
      </w:r>
      <w:r w:rsidR="0058596D">
        <w:rPr>
          <w:rFonts w:ascii="Bookman Old Style" w:hAnsi="Bookman Old Style"/>
          <w:sz w:val="24"/>
        </w:rPr>
        <w:t xml:space="preserve">, </w:t>
      </w:r>
      <w:r w:rsidR="00B91361">
        <w:rPr>
          <w:rFonts w:ascii="Bookman Old Style" w:hAnsi="Bookman Old Style"/>
          <w:sz w:val="24"/>
        </w:rPr>
        <w:t>Trustee Sal Cracolici</w:t>
      </w:r>
      <w:r w:rsidR="003C366A">
        <w:rPr>
          <w:rFonts w:ascii="Bookman Old Style" w:hAnsi="Bookman Old Style"/>
          <w:sz w:val="24"/>
        </w:rPr>
        <w:t>,</w:t>
      </w:r>
      <w:r w:rsidR="00D21774">
        <w:rPr>
          <w:rFonts w:ascii="Bookman Old Style" w:hAnsi="Bookman Old Style"/>
          <w:sz w:val="24"/>
        </w:rPr>
        <w:t xml:space="preserve"> </w:t>
      </w:r>
      <w:r w:rsidR="008423C9">
        <w:rPr>
          <w:rFonts w:ascii="Bookman Old Style" w:hAnsi="Bookman Old Style"/>
          <w:sz w:val="24"/>
        </w:rPr>
        <w:t>and</w:t>
      </w:r>
      <w:r w:rsidR="003C366A">
        <w:rPr>
          <w:rFonts w:ascii="Bookman Old Style" w:hAnsi="Bookman Old Style"/>
          <w:sz w:val="24"/>
        </w:rPr>
        <w:t xml:space="preserve"> Trustee Daniel Wright</w:t>
      </w:r>
      <w:r w:rsidR="00D21774">
        <w:rPr>
          <w:rFonts w:ascii="Bookman Old Style" w:hAnsi="Bookman Old Style"/>
          <w:sz w:val="24"/>
        </w:rPr>
        <w:t>.</w:t>
      </w:r>
      <w:r w:rsidR="00FC7C0D">
        <w:rPr>
          <w:rFonts w:ascii="Bookman Old Style" w:hAnsi="Bookman Old Style"/>
          <w:sz w:val="24"/>
        </w:rPr>
        <w:t xml:space="preserve"> </w:t>
      </w:r>
      <w:r w:rsidR="00DF41DE">
        <w:rPr>
          <w:rFonts w:ascii="Bookman Old Style" w:hAnsi="Bookman Old Style"/>
          <w:sz w:val="24"/>
        </w:rPr>
        <w:t xml:space="preserve"> Also Present:</w:t>
      </w:r>
      <w:r w:rsidR="009D21CE">
        <w:rPr>
          <w:rFonts w:ascii="Bookman Old Style" w:hAnsi="Bookman Old Style"/>
          <w:sz w:val="24"/>
        </w:rPr>
        <w:t xml:space="preserve"> </w:t>
      </w:r>
      <w:r w:rsidR="00847D18">
        <w:rPr>
          <w:rFonts w:ascii="Bookman Old Style" w:hAnsi="Bookman Old Style"/>
          <w:sz w:val="24"/>
        </w:rPr>
        <w:t xml:space="preserve"> </w:t>
      </w:r>
      <w:r w:rsidR="0058596D">
        <w:rPr>
          <w:rFonts w:ascii="Bookman Old Style" w:hAnsi="Bookman Old Style"/>
          <w:sz w:val="24"/>
        </w:rPr>
        <w:t xml:space="preserve">Gary Silver, Attorney for the Village and </w:t>
      </w:r>
      <w:r>
        <w:rPr>
          <w:rFonts w:ascii="Bookman Old Style" w:hAnsi="Bookman Old Style"/>
          <w:sz w:val="24"/>
        </w:rPr>
        <w:t>Judy Zurawski, Clerk/Treasurer</w:t>
      </w:r>
      <w:r w:rsidR="00924D79">
        <w:rPr>
          <w:rFonts w:ascii="Bookman Old Style" w:hAnsi="Bookman Old Style"/>
          <w:sz w:val="24"/>
        </w:rPr>
        <w:t>.</w:t>
      </w:r>
    </w:p>
    <w:p w:rsidR="00833E24" w:rsidRDefault="00833E24" w:rsidP="00BB297F">
      <w:pPr>
        <w:ind w:left="1365" w:hanging="1455"/>
        <w:rPr>
          <w:rFonts w:ascii="Bookman Old Style" w:hAnsi="Bookman Old Style"/>
          <w:sz w:val="24"/>
        </w:rPr>
      </w:pPr>
    </w:p>
    <w:p w:rsidR="00833E24" w:rsidRDefault="00833E24" w:rsidP="00BB297F">
      <w:pPr>
        <w:ind w:left="1365" w:hanging="1455"/>
        <w:rPr>
          <w:rFonts w:ascii="Bookman Old Style" w:hAnsi="Bookman Old Style"/>
          <w:sz w:val="24"/>
        </w:rPr>
      </w:pPr>
      <w:r w:rsidRPr="00833E24">
        <w:rPr>
          <w:rFonts w:ascii="Bookman Old Style" w:hAnsi="Bookman Old Style"/>
          <w:b/>
          <w:sz w:val="24"/>
        </w:rPr>
        <w:t>ABSENT:</w:t>
      </w:r>
      <w:r>
        <w:rPr>
          <w:rFonts w:ascii="Bookman Old Style" w:hAnsi="Bookman Old Style"/>
          <w:sz w:val="24"/>
        </w:rPr>
        <w:tab/>
      </w:r>
      <w:r w:rsidR="008423C9">
        <w:rPr>
          <w:rFonts w:ascii="Bookman Old Style" w:hAnsi="Bookman Old Style"/>
          <w:sz w:val="24"/>
        </w:rPr>
        <w:t>Trustee Corinne McGuire</w:t>
      </w:r>
    </w:p>
    <w:p w:rsidR="0082766D" w:rsidRDefault="0082766D" w:rsidP="00BB297F">
      <w:pPr>
        <w:ind w:left="1365" w:hanging="1455"/>
        <w:rPr>
          <w:rFonts w:ascii="Bookman Old Style" w:hAnsi="Bookman Old Style"/>
          <w:sz w:val="24"/>
        </w:rPr>
      </w:pPr>
    </w:p>
    <w:p w:rsidR="00FB716D" w:rsidRDefault="00223C59" w:rsidP="00DC33FB">
      <w:pPr>
        <w:tabs>
          <w:tab w:val="left" w:pos="1440"/>
          <w:tab w:val="left" w:pos="1530"/>
        </w:tabs>
        <w:ind w:left="-90"/>
        <w:rPr>
          <w:rFonts w:ascii="Bookman Old Style" w:hAnsi="Bookman Old Style"/>
          <w:sz w:val="24"/>
        </w:rPr>
      </w:pPr>
      <w:r>
        <w:rPr>
          <w:rFonts w:ascii="Bookman Old Style" w:hAnsi="Bookman Old Style"/>
          <w:b/>
          <w:sz w:val="24"/>
        </w:rPr>
        <w:t xml:space="preserve">ALSO         </w:t>
      </w:r>
      <w:r w:rsidR="00176214">
        <w:rPr>
          <w:rFonts w:ascii="Bookman Old Style" w:hAnsi="Bookman Old Style"/>
          <w:b/>
          <w:sz w:val="24"/>
        </w:rPr>
        <w:t xml:space="preserve"> </w:t>
      </w:r>
      <w:r w:rsidR="00E52799">
        <w:rPr>
          <w:rFonts w:ascii="Bookman Old Style" w:hAnsi="Bookman Old Style"/>
          <w:sz w:val="24"/>
        </w:rPr>
        <w:t>David Ohman,</w:t>
      </w:r>
      <w:r w:rsidR="008423C9">
        <w:rPr>
          <w:rFonts w:ascii="Bookman Old Style" w:hAnsi="Bookman Old Style"/>
          <w:sz w:val="24"/>
        </w:rPr>
        <w:t xml:space="preserve"> William Cogswell, Myra Morse and Elizabeth Panag</w:t>
      </w:r>
      <w:r w:rsidR="00256840">
        <w:rPr>
          <w:rFonts w:ascii="Bookman Old Style" w:hAnsi="Bookman Old Style"/>
          <w:sz w:val="24"/>
        </w:rPr>
        <w:t>akos</w:t>
      </w:r>
      <w:r w:rsidR="00E52799">
        <w:rPr>
          <w:rFonts w:ascii="Bookman Old Style" w:hAnsi="Bookman Old Style"/>
          <w:sz w:val="24"/>
        </w:rPr>
        <w:t xml:space="preserve"> </w:t>
      </w:r>
      <w:r w:rsidR="00D21774">
        <w:rPr>
          <w:rFonts w:ascii="Bookman Old Style" w:hAnsi="Bookman Old Style"/>
          <w:sz w:val="24"/>
        </w:rPr>
        <w:t xml:space="preserve"> </w:t>
      </w:r>
      <w:r w:rsidR="00CA35CC">
        <w:rPr>
          <w:rFonts w:ascii="Bookman Old Style" w:hAnsi="Bookman Old Style"/>
          <w:sz w:val="24"/>
        </w:rPr>
        <w:t xml:space="preserve"> </w:t>
      </w:r>
      <w:r w:rsidR="0082766D">
        <w:rPr>
          <w:rFonts w:ascii="Bookman Old Style" w:hAnsi="Bookman Old Style"/>
          <w:sz w:val="24"/>
        </w:rPr>
        <w:t xml:space="preserve"> </w:t>
      </w:r>
      <w:r w:rsidR="002725E3">
        <w:rPr>
          <w:rFonts w:ascii="Bookman Old Style" w:hAnsi="Bookman Old Style"/>
          <w:sz w:val="24"/>
        </w:rPr>
        <w:t xml:space="preserve"> </w:t>
      </w:r>
      <w:r w:rsidR="00213DED">
        <w:rPr>
          <w:rFonts w:ascii="Bookman Old Style" w:hAnsi="Bookman Old Style"/>
          <w:sz w:val="24"/>
        </w:rPr>
        <w:t xml:space="preserve"> </w:t>
      </w:r>
      <w:r w:rsidR="00176214">
        <w:rPr>
          <w:rFonts w:ascii="Bookman Old Style" w:hAnsi="Bookman Old Style"/>
          <w:sz w:val="24"/>
        </w:rPr>
        <w:t xml:space="preserve"> </w:t>
      </w:r>
      <w:r w:rsidR="00CD2038">
        <w:rPr>
          <w:rFonts w:ascii="Bookman Old Style" w:hAnsi="Bookman Old Style"/>
          <w:sz w:val="24"/>
        </w:rPr>
        <w:t xml:space="preserve">  </w:t>
      </w:r>
      <w:r w:rsidR="009C67D6">
        <w:rPr>
          <w:rFonts w:ascii="Bookman Old Style" w:hAnsi="Bookman Old Style"/>
          <w:sz w:val="24"/>
        </w:rPr>
        <w:t xml:space="preserve"> </w:t>
      </w:r>
      <w:r w:rsidR="00CE54D3">
        <w:rPr>
          <w:rFonts w:ascii="Bookman Old Style" w:hAnsi="Bookman Old Style"/>
          <w:sz w:val="24"/>
        </w:rPr>
        <w:t xml:space="preserve">  </w:t>
      </w:r>
      <w:r w:rsidR="000D09F5">
        <w:rPr>
          <w:rFonts w:ascii="Bookman Old Style" w:hAnsi="Bookman Old Style"/>
          <w:sz w:val="24"/>
        </w:rPr>
        <w:t xml:space="preserve"> </w:t>
      </w:r>
      <w:r w:rsidR="00AA7E87">
        <w:rPr>
          <w:rFonts w:ascii="Bookman Old Style" w:hAnsi="Bookman Old Style"/>
          <w:sz w:val="24"/>
        </w:rPr>
        <w:t xml:space="preserve"> </w:t>
      </w:r>
      <w:r w:rsidR="00C44C54">
        <w:rPr>
          <w:rFonts w:ascii="Bookman Old Style" w:hAnsi="Bookman Old Style"/>
          <w:sz w:val="24"/>
        </w:rPr>
        <w:t xml:space="preserve">  </w:t>
      </w:r>
      <w:r w:rsidR="00C92D07">
        <w:rPr>
          <w:rFonts w:ascii="Bookman Old Style" w:hAnsi="Bookman Old Style"/>
          <w:sz w:val="24"/>
        </w:rPr>
        <w:t xml:space="preserve"> </w:t>
      </w:r>
      <w:r w:rsidR="006F080E">
        <w:rPr>
          <w:rFonts w:ascii="Bookman Old Style" w:hAnsi="Bookman Old Style"/>
          <w:sz w:val="24"/>
        </w:rPr>
        <w:t xml:space="preserve"> </w:t>
      </w:r>
      <w:r w:rsidR="009264D3">
        <w:rPr>
          <w:rFonts w:ascii="Bookman Old Style" w:hAnsi="Bookman Old Style"/>
          <w:sz w:val="24"/>
        </w:rPr>
        <w:t xml:space="preserve"> </w:t>
      </w:r>
      <w:r w:rsidR="00DC33FB">
        <w:rPr>
          <w:rFonts w:ascii="Bookman Old Style" w:hAnsi="Bookman Old Style"/>
          <w:sz w:val="24"/>
        </w:rPr>
        <w:t xml:space="preserve"> </w:t>
      </w:r>
      <w:r w:rsidR="00FC79A6">
        <w:rPr>
          <w:rFonts w:ascii="Bookman Old Style" w:hAnsi="Bookman Old Style"/>
          <w:sz w:val="24"/>
        </w:rPr>
        <w:t xml:space="preserve">  </w:t>
      </w:r>
    </w:p>
    <w:p w:rsidR="00AA43B5" w:rsidRDefault="004000B2" w:rsidP="002725E3">
      <w:pPr>
        <w:tabs>
          <w:tab w:val="left" w:pos="-90"/>
          <w:tab w:val="left" w:pos="1440"/>
        </w:tabs>
        <w:ind w:left="-90"/>
        <w:rPr>
          <w:rFonts w:ascii="Bookman Old Style" w:hAnsi="Bookman Old Style"/>
          <w:sz w:val="24"/>
        </w:rPr>
      </w:pPr>
      <w:r>
        <w:rPr>
          <w:rFonts w:ascii="Bookman Old Style" w:hAnsi="Bookman Old Style"/>
          <w:b/>
          <w:sz w:val="24"/>
        </w:rPr>
        <w:t xml:space="preserve">PRESENT: </w:t>
      </w:r>
      <w:r w:rsidR="00510AC0">
        <w:rPr>
          <w:rFonts w:ascii="Bookman Old Style" w:hAnsi="Bookman Old Style"/>
          <w:sz w:val="24"/>
        </w:rPr>
        <w:t xml:space="preserve"> </w:t>
      </w:r>
      <w:r w:rsidR="00CC593E">
        <w:rPr>
          <w:rFonts w:ascii="Bookman Old Style" w:hAnsi="Bookman Old Style"/>
          <w:b/>
          <w:sz w:val="24"/>
        </w:rPr>
        <w:t xml:space="preserve"> </w:t>
      </w:r>
      <w:r w:rsidR="008653AD">
        <w:rPr>
          <w:rFonts w:ascii="Bookman Old Style" w:hAnsi="Bookman Old Style"/>
          <w:b/>
          <w:sz w:val="24"/>
        </w:rPr>
        <w:t xml:space="preserve">                 </w:t>
      </w:r>
      <w:r w:rsidR="00D21774">
        <w:rPr>
          <w:rFonts w:ascii="Bookman Old Style" w:hAnsi="Bookman Old Style"/>
          <w:sz w:val="24"/>
        </w:rPr>
        <w:t xml:space="preserve"> </w:t>
      </w:r>
    </w:p>
    <w:p w:rsidR="00D21774" w:rsidRPr="00E42219" w:rsidRDefault="00D21774" w:rsidP="00E42219">
      <w:pPr>
        <w:tabs>
          <w:tab w:val="left" w:pos="1440"/>
        </w:tabs>
        <w:ind w:left="1440"/>
        <w:rPr>
          <w:rFonts w:ascii="Bookman Old Style" w:hAnsi="Bookman Old Style"/>
          <w:sz w:val="24"/>
        </w:rPr>
      </w:pPr>
    </w:p>
    <w:p w:rsidR="00223C59" w:rsidRDefault="00223C59" w:rsidP="009C716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8423C9">
        <w:rPr>
          <w:rFonts w:ascii="Bookman Old Style" w:hAnsi="Bookman Old Style"/>
          <w:sz w:val="24"/>
        </w:rPr>
        <w:t xml:space="preserve"> Mir</w:t>
      </w:r>
      <w:r w:rsidR="00213DED">
        <w:rPr>
          <w:rFonts w:ascii="Bookman Old Style" w:hAnsi="Bookman Old Style"/>
          <w:sz w:val="24"/>
        </w:rPr>
        <w:t>,</w:t>
      </w:r>
      <w:r w:rsidR="00DB0F7B">
        <w:rPr>
          <w:rFonts w:ascii="Bookman Old Style" w:hAnsi="Bookman Old Style"/>
          <w:sz w:val="24"/>
        </w:rPr>
        <w:t xml:space="preserve"> </w:t>
      </w:r>
      <w:r>
        <w:rPr>
          <w:rFonts w:ascii="Bookman Old Style" w:hAnsi="Bookman Old Style"/>
          <w:sz w:val="24"/>
        </w:rPr>
        <w:t>seconded by Trustee</w:t>
      </w:r>
      <w:r w:rsidR="008423C9">
        <w:rPr>
          <w:rFonts w:ascii="Bookman Old Style" w:hAnsi="Bookman Old Style"/>
          <w:sz w:val="24"/>
        </w:rPr>
        <w:t xml:space="preserve"> Wright</w:t>
      </w:r>
      <w:r w:rsidR="00833E24">
        <w:rPr>
          <w:rFonts w:ascii="Bookman Old Style" w:hAnsi="Bookman Old Style"/>
          <w:sz w:val="24"/>
        </w:rPr>
        <w:t xml:space="preserve"> </w:t>
      </w:r>
      <w:r w:rsidR="009C716E">
        <w:rPr>
          <w:rFonts w:ascii="Bookman Old Style" w:hAnsi="Bookman Old Style"/>
          <w:sz w:val="24"/>
        </w:rPr>
        <w:t>and unanimously</w:t>
      </w:r>
      <w:r w:rsidR="003F590A">
        <w:rPr>
          <w:rFonts w:ascii="Bookman Old Style" w:hAnsi="Bookman Old Style"/>
          <w:sz w:val="24"/>
        </w:rPr>
        <w:t xml:space="preserve"> </w:t>
      </w:r>
      <w:r w:rsidR="00C92D07">
        <w:rPr>
          <w:rFonts w:ascii="Bookman Old Style" w:hAnsi="Bookman Old Style"/>
          <w:sz w:val="24"/>
        </w:rPr>
        <w:t xml:space="preserve"> </w:t>
      </w:r>
      <w:r w:rsidR="00DB0F7B">
        <w:rPr>
          <w:rFonts w:ascii="Bookman Old Style" w:hAnsi="Bookman Old Style"/>
          <w:sz w:val="24"/>
        </w:rPr>
        <w:t xml:space="preserve"> </w:t>
      </w:r>
      <w:r w:rsidR="00951BD7">
        <w:rPr>
          <w:rFonts w:ascii="Bookman Old Style" w:hAnsi="Bookman Old Style"/>
          <w:sz w:val="24"/>
        </w:rPr>
        <w:t xml:space="preserve"> </w:t>
      </w:r>
      <w:r>
        <w:rPr>
          <w:rFonts w:ascii="Bookman Old Style" w:hAnsi="Bookman Old Style"/>
          <w:sz w:val="24"/>
        </w:rPr>
        <w:t xml:space="preserve">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sidR="009C716E">
        <w:rPr>
          <w:rFonts w:ascii="Bookman Old Style" w:hAnsi="Bookman Old Style"/>
          <w:sz w:val="24"/>
        </w:rPr>
        <w:t xml:space="preserve">carried approving the </w:t>
      </w:r>
      <w:r w:rsidR="00951BD7">
        <w:rPr>
          <w:rFonts w:ascii="Bookman Old Style" w:hAnsi="Bookman Old Style"/>
          <w:sz w:val="24"/>
        </w:rPr>
        <w:t>following</w:t>
      </w:r>
      <w:r>
        <w:rPr>
          <w:rFonts w:ascii="Bookman Old Style" w:hAnsi="Bookman Old Style"/>
          <w:sz w:val="24"/>
        </w:rPr>
        <w:t xml:space="preserve"> minutes:</w:t>
      </w:r>
    </w:p>
    <w:p w:rsidR="005D371D" w:rsidRDefault="00223C59" w:rsidP="00AE6604">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r w:rsidR="00C31A40">
        <w:rPr>
          <w:rFonts w:ascii="Bookman Old Style" w:hAnsi="Bookman Old Style"/>
          <w:sz w:val="24"/>
        </w:rPr>
        <w:tab/>
      </w:r>
    </w:p>
    <w:p w:rsidR="003C366A" w:rsidRDefault="005D371D" w:rsidP="00964888">
      <w:pPr>
        <w:ind w:left="1440"/>
        <w:rPr>
          <w:rFonts w:ascii="Comic Sans MS" w:hAnsi="Comic Sans MS"/>
          <w:sz w:val="24"/>
        </w:rPr>
      </w:pPr>
      <w:r>
        <w:rPr>
          <w:rFonts w:ascii="Bookman Old Style" w:hAnsi="Bookman Old Style"/>
          <w:sz w:val="24"/>
        </w:rPr>
        <w:tab/>
      </w:r>
      <w:r w:rsidR="00D27D4E" w:rsidRPr="00D27D4E">
        <w:rPr>
          <w:rFonts w:ascii="Comic Sans MS" w:hAnsi="Comic Sans MS"/>
          <w:sz w:val="24"/>
        </w:rPr>
        <w:t>WORKSESSION MEETING</w:t>
      </w:r>
      <w:r w:rsidR="002F2135">
        <w:rPr>
          <w:rFonts w:ascii="Comic Sans MS" w:hAnsi="Comic Sans MS"/>
          <w:sz w:val="24"/>
        </w:rPr>
        <w:t xml:space="preserve"> – </w:t>
      </w:r>
      <w:r w:rsidR="00D27D4E">
        <w:rPr>
          <w:rFonts w:ascii="Comic Sans MS" w:hAnsi="Comic Sans MS"/>
          <w:sz w:val="24"/>
        </w:rPr>
        <w:t>April 24</w:t>
      </w:r>
      <w:r w:rsidR="00A25A53">
        <w:rPr>
          <w:rFonts w:ascii="Comic Sans MS" w:hAnsi="Comic Sans MS"/>
          <w:sz w:val="24"/>
        </w:rPr>
        <w:t>, 2017</w:t>
      </w:r>
    </w:p>
    <w:p w:rsidR="002D0F23" w:rsidRPr="002D0F23" w:rsidRDefault="002D0F23" w:rsidP="002D0F23">
      <w:pPr>
        <w:ind w:left="1440"/>
        <w:rPr>
          <w:rFonts w:ascii="Bookman Old Style" w:hAnsi="Bookman Old Style"/>
          <w:sz w:val="24"/>
        </w:rPr>
      </w:pPr>
    </w:p>
    <w:p w:rsidR="00223C59" w:rsidRPr="0082659A" w:rsidRDefault="0082659A" w:rsidP="0082659A">
      <w:pPr>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Pr>
          <w:rFonts w:ascii="Bookman Old Style" w:hAnsi="Bookman Old Style"/>
          <w:sz w:val="24"/>
        </w:rPr>
        <w:t>Mayor</w:t>
      </w:r>
      <w:r w:rsidR="00CC593E">
        <w:rPr>
          <w:rFonts w:ascii="Bookman Old Style" w:hAnsi="Bookman Old Style"/>
          <w:sz w:val="24"/>
        </w:rPr>
        <w:t xml:space="preserve"> </w:t>
      </w:r>
      <w:r w:rsidR="002D0F23">
        <w:rPr>
          <w:rFonts w:ascii="Bookman Old Style" w:hAnsi="Bookman Old Style"/>
          <w:sz w:val="24"/>
        </w:rPr>
        <w:t>Stabak</w:t>
      </w:r>
      <w:r>
        <w:rPr>
          <w:rFonts w:ascii="Bookman Old Style" w:hAnsi="Bookman Old Style"/>
          <w:sz w:val="24"/>
        </w:rPr>
        <w:t xml:space="preserve"> </w:t>
      </w:r>
      <w:r w:rsidR="00E9421E">
        <w:rPr>
          <w:rFonts w:ascii="Bookman Old Style" w:hAnsi="Bookman Old Style"/>
          <w:sz w:val="24"/>
        </w:rPr>
        <w:t>said</w:t>
      </w:r>
      <w:r w:rsidR="004C5E75">
        <w:rPr>
          <w:rFonts w:ascii="Bookman Old Style" w:hAnsi="Bookman Old Style"/>
          <w:sz w:val="24"/>
        </w:rPr>
        <w:t xml:space="preserve"> correspondence is available in the</w:t>
      </w:r>
      <w:r w:rsidR="00540B62">
        <w:rPr>
          <w:rFonts w:ascii="Bookman Old Style" w:hAnsi="Bookman Old Style"/>
          <w:sz w:val="24"/>
        </w:rPr>
        <w:t xml:space="preserve"> </w:t>
      </w:r>
      <w:r w:rsidR="009A173A">
        <w:rPr>
          <w:rFonts w:ascii="Bookman Old Style" w:hAnsi="Bookman Old Style"/>
          <w:sz w:val="24"/>
        </w:rPr>
        <w:t>Clerk’s Office:</w:t>
      </w:r>
      <w:r w:rsidR="0027528A">
        <w:rPr>
          <w:rFonts w:ascii="Bookman Old Style" w:hAnsi="Bookman Old Style"/>
          <w:sz w:val="24"/>
        </w:rPr>
        <w:t xml:space="preserve"> </w:t>
      </w:r>
      <w:r w:rsidR="0071232E">
        <w:rPr>
          <w:rFonts w:ascii="Bookman Old Style" w:hAnsi="Bookman Old Style"/>
          <w:sz w:val="24"/>
        </w:rPr>
        <w:t xml:space="preserve"> </w:t>
      </w:r>
      <w:r w:rsidR="00DC0A62">
        <w:rPr>
          <w:rFonts w:ascii="Bookman Old Style" w:hAnsi="Bookman Old Style"/>
          <w:sz w:val="24"/>
        </w:rPr>
        <w:t xml:space="preserve"> </w:t>
      </w:r>
      <w:r>
        <w:rPr>
          <w:rFonts w:ascii="Bookman Old Style" w:hAnsi="Bookman Old Style"/>
          <w:sz w:val="24"/>
        </w:rPr>
        <w:t xml:space="preserve"> </w:t>
      </w:r>
    </w:p>
    <w:p w:rsidR="00F06B7A" w:rsidRDefault="005E19C3" w:rsidP="0082659A">
      <w:pPr>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w:t>
      </w:r>
    </w:p>
    <w:p w:rsidR="00C71D8C" w:rsidRDefault="00C71D8C" w:rsidP="0082659A">
      <w:pPr>
        <w:rPr>
          <w:rFonts w:ascii="Bookman Old Style" w:hAnsi="Bookman Old Style"/>
          <w:sz w:val="24"/>
          <w:u w:val="single"/>
        </w:rPr>
      </w:pPr>
      <w:r>
        <w:rPr>
          <w:rFonts w:ascii="Bookman Old Style" w:hAnsi="Bookman Old Style"/>
          <w:sz w:val="24"/>
        </w:rPr>
        <w:tab/>
      </w:r>
      <w:r>
        <w:rPr>
          <w:rFonts w:ascii="Bookman Old Style" w:hAnsi="Bookman Old Style"/>
          <w:sz w:val="24"/>
        </w:rPr>
        <w:tab/>
        <w:t xml:space="preserve"> </w:t>
      </w:r>
      <w:r w:rsidRPr="00C71D8C">
        <w:rPr>
          <w:rFonts w:ascii="Bookman Old Style" w:hAnsi="Bookman Old Style"/>
          <w:sz w:val="24"/>
          <w:u w:val="single"/>
        </w:rPr>
        <w:t xml:space="preserve">Incoming </w:t>
      </w:r>
    </w:p>
    <w:p w:rsidR="00D933A5" w:rsidRDefault="00363F2A" w:rsidP="00E27B9F">
      <w:pPr>
        <w:pStyle w:val="ListParagraph"/>
        <w:numPr>
          <w:ilvl w:val="0"/>
          <w:numId w:val="6"/>
        </w:numPr>
        <w:rPr>
          <w:rFonts w:ascii="Bookman Old Style" w:hAnsi="Bookman Old Style"/>
          <w:sz w:val="24"/>
        </w:rPr>
      </w:pPr>
      <w:r>
        <w:rPr>
          <w:rFonts w:ascii="Bookman Old Style" w:hAnsi="Bookman Old Style"/>
          <w:sz w:val="24"/>
        </w:rPr>
        <w:t xml:space="preserve">Letter </w:t>
      </w:r>
      <w:r w:rsidR="002F2135">
        <w:rPr>
          <w:rFonts w:ascii="Bookman Old Style" w:hAnsi="Bookman Old Style"/>
          <w:sz w:val="24"/>
        </w:rPr>
        <w:t xml:space="preserve">from </w:t>
      </w:r>
      <w:r w:rsidR="00D27D4E">
        <w:rPr>
          <w:rFonts w:ascii="Bookman Old Style" w:hAnsi="Bookman Old Style"/>
          <w:sz w:val="24"/>
        </w:rPr>
        <w:t>TOL Re: Memorial Day Parade Monday 5/29</w:t>
      </w:r>
      <w:r w:rsidR="003C366A">
        <w:rPr>
          <w:rFonts w:ascii="Bookman Old Style" w:hAnsi="Bookman Old Style"/>
          <w:sz w:val="24"/>
        </w:rPr>
        <w:t xml:space="preserve">  </w:t>
      </w:r>
    </w:p>
    <w:p w:rsidR="00E52799" w:rsidRDefault="003C366A" w:rsidP="00E27B9F">
      <w:pPr>
        <w:pStyle w:val="ListParagraph"/>
        <w:numPr>
          <w:ilvl w:val="0"/>
          <w:numId w:val="6"/>
        </w:numPr>
        <w:rPr>
          <w:rFonts w:ascii="Bookman Old Style" w:hAnsi="Bookman Old Style"/>
          <w:sz w:val="24"/>
        </w:rPr>
      </w:pPr>
      <w:r>
        <w:rPr>
          <w:rFonts w:ascii="Bookman Old Style" w:hAnsi="Bookman Old Style"/>
          <w:sz w:val="24"/>
        </w:rPr>
        <w:t>E-Mail</w:t>
      </w:r>
      <w:r w:rsidR="00D27D4E">
        <w:rPr>
          <w:rFonts w:ascii="Bookman Old Style" w:hAnsi="Bookman Old Style"/>
          <w:sz w:val="24"/>
        </w:rPr>
        <w:t>: Pre-Construction Meeting – WWTP Clarifier on 5.11.17</w:t>
      </w:r>
    </w:p>
    <w:p w:rsidR="00A25A53" w:rsidRPr="00A25A53" w:rsidRDefault="00A25A53" w:rsidP="00A25A53">
      <w:pPr>
        <w:rPr>
          <w:rFonts w:ascii="Bookman Old Style" w:hAnsi="Bookman Old Style"/>
          <w:sz w:val="24"/>
        </w:rPr>
      </w:pPr>
    </w:p>
    <w:p w:rsidR="00DF41DE" w:rsidRPr="00DF41DE" w:rsidRDefault="00DF41DE" w:rsidP="00C76FF2">
      <w:pPr>
        <w:tabs>
          <w:tab w:val="left" w:pos="0"/>
        </w:tabs>
        <w:rPr>
          <w:rFonts w:ascii="Bookman Old Style" w:hAnsi="Bookman Old Style"/>
          <w:bCs/>
          <w:sz w:val="24"/>
        </w:rPr>
      </w:pPr>
      <w:r>
        <w:rPr>
          <w:rFonts w:ascii="Bookman Old Style" w:hAnsi="Bookman Old Style"/>
          <w:b/>
          <w:bCs/>
          <w:sz w:val="24"/>
        </w:rPr>
        <w:t>PUBLIC</w:t>
      </w:r>
      <w:r>
        <w:rPr>
          <w:rFonts w:ascii="Bookman Old Style" w:hAnsi="Bookman Old Style"/>
          <w:b/>
          <w:bCs/>
          <w:sz w:val="24"/>
        </w:rPr>
        <w:tab/>
      </w:r>
      <w:r w:rsidR="00414781">
        <w:rPr>
          <w:rFonts w:ascii="Bookman Old Style" w:hAnsi="Bookman Old Style"/>
          <w:bCs/>
          <w:sz w:val="24"/>
        </w:rPr>
        <w:t xml:space="preserve">Mayor </w:t>
      </w:r>
      <w:r w:rsidR="008553C9">
        <w:rPr>
          <w:rFonts w:ascii="Bookman Old Style" w:hAnsi="Bookman Old Style"/>
          <w:bCs/>
          <w:sz w:val="24"/>
        </w:rPr>
        <w:t>Stabak</w:t>
      </w:r>
      <w:r w:rsidR="00414781">
        <w:rPr>
          <w:rFonts w:ascii="Bookman Old Style" w:hAnsi="Bookman Old Style"/>
          <w:bCs/>
          <w:sz w:val="24"/>
        </w:rPr>
        <w:t xml:space="preserve"> </w:t>
      </w:r>
      <w:r>
        <w:rPr>
          <w:rFonts w:ascii="Bookman Old Style" w:hAnsi="Bookman Old Style"/>
          <w:bCs/>
          <w:sz w:val="24"/>
        </w:rPr>
        <w:t>opened the meeting to comments from the</w:t>
      </w:r>
      <w:r w:rsidR="009A173A">
        <w:rPr>
          <w:rFonts w:ascii="Bookman Old Style" w:hAnsi="Bookman Old Style"/>
          <w:bCs/>
          <w:sz w:val="24"/>
        </w:rPr>
        <w:t xml:space="preserve"> public</w:t>
      </w:r>
      <w:r w:rsidR="001466E6">
        <w:rPr>
          <w:rFonts w:ascii="Bookman Old Style" w:hAnsi="Bookman Old Style"/>
          <w:bCs/>
          <w:sz w:val="24"/>
        </w:rPr>
        <w:t>.</w:t>
      </w:r>
      <w:r>
        <w:rPr>
          <w:rFonts w:ascii="Bookman Old Style" w:hAnsi="Bookman Old Style"/>
          <w:bCs/>
          <w:sz w:val="24"/>
        </w:rPr>
        <w:t xml:space="preserve"> </w:t>
      </w:r>
    </w:p>
    <w:p w:rsidR="00B17920" w:rsidRDefault="00DF41DE" w:rsidP="00065D7C">
      <w:pPr>
        <w:tabs>
          <w:tab w:val="left" w:pos="0"/>
        </w:tabs>
        <w:rPr>
          <w:rFonts w:ascii="Comic Sans MS" w:hAnsi="Comic Sans MS"/>
          <w:bCs/>
          <w:sz w:val="24"/>
          <w:u w:val="single"/>
        </w:rPr>
      </w:pPr>
      <w:r>
        <w:rPr>
          <w:rFonts w:ascii="Bookman Old Style" w:hAnsi="Bookman Old Style"/>
          <w:b/>
          <w:bCs/>
          <w:sz w:val="24"/>
        </w:rPr>
        <w:t>COMMENT:</w:t>
      </w:r>
      <w:r w:rsidR="00065D7C">
        <w:rPr>
          <w:rFonts w:ascii="Bookman Old Style" w:hAnsi="Bookman Old Style"/>
          <w:bCs/>
          <w:sz w:val="24"/>
        </w:rPr>
        <w:tab/>
      </w:r>
      <w:r w:rsidR="00065D7C">
        <w:rPr>
          <w:rFonts w:ascii="Bookman Old Style" w:hAnsi="Bookman Old Style"/>
          <w:bCs/>
          <w:sz w:val="24"/>
        </w:rPr>
        <w:tab/>
      </w:r>
    </w:p>
    <w:p w:rsidR="00D27D4E" w:rsidRDefault="00B17920" w:rsidP="00D27D4E">
      <w:pPr>
        <w:tabs>
          <w:tab w:val="left" w:pos="0"/>
        </w:tabs>
        <w:rPr>
          <w:rFonts w:ascii="Bookman Old Style" w:hAnsi="Bookman Old Style"/>
          <w:bCs/>
          <w:sz w:val="24"/>
        </w:rPr>
      </w:pPr>
      <w:r>
        <w:rPr>
          <w:rFonts w:ascii="Comic Sans MS" w:hAnsi="Comic Sans MS"/>
          <w:bCs/>
          <w:sz w:val="24"/>
        </w:rPr>
        <w:tab/>
      </w:r>
      <w:r>
        <w:rPr>
          <w:rFonts w:ascii="Comic Sans MS" w:hAnsi="Comic Sans MS"/>
          <w:bCs/>
          <w:sz w:val="24"/>
        </w:rPr>
        <w:tab/>
      </w:r>
      <w:r w:rsidR="008423C9">
        <w:rPr>
          <w:rFonts w:ascii="Bookman Old Style" w:hAnsi="Bookman Old Style"/>
          <w:bCs/>
          <w:sz w:val="24"/>
        </w:rPr>
        <w:t>William Cogswell (</w:t>
      </w:r>
      <w:r w:rsidR="00256840">
        <w:rPr>
          <w:rFonts w:ascii="Bookman Old Style" w:hAnsi="Bookman Old Style"/>
          <w:bCs/>
          <w:sz w:val="24"/>
        </w:rPr>
        <w:t xml:space="preserve">State </w:t>
      </w:r>
      <w:r w:rsidR="0065442D">
        <w:rPr>
          <w:rFonts w:ascii="Bookman Old Style" w:hAnsi="Bookman Old Style"/>
          <w:bCs/>
          <w:sz w:val="24"/>
        </w:rPr>
        <w:t>Rte.</w:t>
      </w:r>
      <w:r w:rsidR="00256840">
        <w:rPr>
          <w:rFonts w:ascii="Bookman Old Style" w:hAnsi="Bookman Old Style"/>
          <w:bCs/>
          <w:sz w:val="24"/>
        </w:rPr>
        <w:t xml:space="preserve"> 55</w:t>
      </w:r>
      <w:r w:rsidR="008423C9">
        <w:rPr>
          <w:rFonts w:ascii="Bookman Old Style" w:hAnsi="Bookman Old Style"/>
          <w:bCs/>
          <w:sz w:val="24"/>
        </w:rPr>
        <w:t>) discussed the Village website.</w:t>
      </w:r>
    </w:p>
    <w:p w:rsidR="008423C9" w:rsidRDefault="008423C9" w:rsidP="00D27D4E">
      <w:pPr>
        <w:tabs>
          <w:tab w:val="left" w:pos="0"/>
        </w:tabs>
        <w:rPr>
          <w:rFonts w:ascii="Bookman Old Style" w:hAnsi="Bookman Old Style"/>
          <w:bCs/>
          <w:sz w:val="24"/>
        </w:rPr>
      </w:pPr>
    </w:p>
    <w:p w:rsidR="008423C9" w:rsidRDefault="008423C9" w:rsidP="00D27D4E">
      <w:pPr>
        <w:tabs>
          <w:tab w:val="left" w:pos="0"/>
        </w:tabs>
        <w:rPr>
          <w:rFonts w:ascii="Bookman Old Style" w:hAnsi="Bookman Old Style"/>
          <w:bCs/>
          <w:sz w:val="24"/>
        </w:rPr>
      </w:pPr>
      <w:r>
        <w:rPr>
          <w:rFonts w:ascii="Bookman Old Style" w:hAnsi="Bookman Old Style"/>
          <w:bCs/>
          <w:sz w:val="24"/>
        </w:rPr>
        <w:tab/>
      </w:r>
      <w:r>
        <w:rPr>
          <w:rFonts w:ascii="Bookman Old Style" w:hAnsi="Bookman Old Style"/>
          <w:bCs/>
          <w:sz w:val="24"/>
        </w:rPr>
        <w:tab/>
        <w:t xml:space="preserve">Mayor Stabak said that he would look to take it down completely until </w:t>
      </w:r>
      <w:r>
        <w:rPr>
          <w:rFonts w:ascii="Bookman Old Style" w:hAnsi="Bookman Old Style"/>
          <w:bCs/>
          <w:sz w:val="24"/>
        </w:rPr>
        <w:tab/>
      </w:r>
      <w:r>
        <w:rPr>
          <w:rFonts w:ascii="Bookman Old Style" w:hAnsi="Bookman Old Style"/>
          <w:bCs/>
          <w:sz w:val="24"/>
        </w:rPr>
        <w:tab/>
      </w:r>
      <w:r>
        <w:rPr>
          <w:rFonts w:ascii="Bookman Old Style" w:hAnsi="Bookman Old Style"/>
          <w:bCs/>
          <w:sz w:val="24"/>
        </w:rPr>
        <w:tab/>
        <w:t>someone can be found to redesign it.</w:t>
      </w:r>
    </w:p>
    <w:p w:rsidR="008423C9" w:rsidRDefault="008423C9" w:rsidP="00D27D4E">
      <w:pPr>
        <w:tabs>
          <w:tab w:val="left" w:pos="0"/>
        </w:tabs>
        <w:rPr>
          <w:rFonts w:ascii="Bookman Old Style" w:hAnsi="Bookman Old Style"/>
          <w:bCs/>
          <w:sz w:val="24"/>
        </w:rPr>
      </w:pPr>
    </w:p>
    <w:p w:rsidR="008423C9" w:rsidRDefault="008423C9" w:rsidP="00D27D4E">
      <w:pPr>
        <w:tabs>
          <w:tab w:val="left" w:pos="0"/>
        </w:tabs>
        <w:rPr>
          <w:rFonts w:ascii="Bookman Old Style" w:hAnsi="Bookman Old Style"/>
          <w:bCs/>
          <w:sz w:val="24"/>
        </w:rPr>
      </w:pPr>
      <w:r>
        <w:rPr>
          <w:rFonts w:ascii="Bookman Old Style" w:hAnsi="Bookman Old Style"/>
          <w:bCs/>
          <w:sz w:val="24"/>
        </w:rPr>
        <w:tab/>
      </w:r>
      <w:r>
        <w:rPr>
          <w:rFonts w:ascii="Bookman Old Style" w:hAnsi="Bookman Old Style"/>
          <w:bCs/>
          <w:sz w:val="24"/>
        </w:rPr>
        <w:tab/>
        <w:t xml:space="preserve">William Cogswell suggested that North Main Street from 33 North Main </w:t>
      </w:r>
      <w:r>
        <w:rPr>
          <w:rFonts w:ascii="Bookman Old Style" w:hAnsi="Bookman Old Style"/>
          <w:bCs/>
          <w:sz w:val="24"/>
        </w:rPr>
        <w:tab/>
      </w:r>
      <w:r>
        <w:rPr>
          <w:rFonts w:ascii="Bookman Old Style" w:hAnsi="Bookman Old Style"/>
          <w:bCs/>
          <w:sz w:val="24"/>
        </w:rPr>
        <w:tab/>
      </w:r>
      <w:r>
        <w:rPr>
          <w:rFonts w:ascii="Bookman Old Style" w:hAnsi="Bookman Old Style"/>
          <w:bCs/>
          <w:sz w:val="24"/>
        </w:rPr>
        <w:tab/>
        <w:t xml:space="preserve">Street to Law Street would be a better paving project than Vista Drive.  He </w:t>
      </w:r>
    </w:p>
    <w:p w:rsidR="008423C9" w:rsidRDefault="008423C9" w:rsidP="00D27D4E">
      <w:pPr>
        <w:tabs>
          <w:tab w:val="left" w:pos="0"/>
        </w:tabs>
        <w:rPr>
          <w:rFonts w:ascii="Bookman Old Style" w:hAnsi="Bookman Old Style"/>
          <w:bCs/>
          <w:sz w:val="24"/>
        </w:rPr>
      </w:pPr>
      <w:r>
        <w:rPr>
          <w:rFonts w:ascii="Bookman Old Style" w:hAnsi="Bookman Old Style"/>
          <w:bCs/>
          <w:sz w:val="24"/>
        </w:rPr>
        <w:tab/>
      </w:r>
      <w:r>
        <w:rPr>
          <w:rFonts w:ascii="Bookman Old Style" w:hAnsi="Bookman Old Style"/>
          <w:bCs/>
          <w:sz w:val="24"/>
        </w:rPr>
        <w:tab/>
        <w:t>said that many more people use North Main Street.</w:t>
      </w:r>
    </w:p>
    <w:p w:rsidR="008423C9" w:rsidRDefault="008423C9" w:rsidP="00D27D4E">
      <w:pPr>
        <w:tabs>
          <w:tab w:val="left" w:pos="0"/>
        </w:tabs>
        <w:rPr>
          <w:rFonts w:ascii="Bookman Old Style" w:hAnsi="Bookman Old Style"/>
          <w:bCs/>
          <w:sz w:val="24"/>
        </w:rPr>
      </w:pPr>
    </w:p>
    <w:p w:rsidR="008423C9" w:rsidRDefault="008423C9" w:rsidP="00D27D4E">
      <w:pPr>
        <w:tabs>
          <w:tab w:val="left" w:pos="0"/>
        </w:tabs>
        <w:rPr>
          <w:rFonts w:ascii="Bookman Old Style" w:hAnsi="Bookman Old Style"/>
          <w:bCs/>
          <w:sz w:val="24"/>
        </w:rPr>
      </w:pPr>
      <w:r>
        <w:rPr>
          <w:rFonts w:ascii="Bookman Old Style" w:hAnsi="Bookman Old Style"/>
          <w:bCs/>
          <w:sz w:val="24"/>
        </w:rPr>
        <w:tab/>
      </w:r>
      <w:r>
        <w:rPr>
          <w:rFonts w:ascii="Bookman Old Style" w:hAnsi="Bookman Old Style"/>
          <w:bCs/>
          <w:sz w:val="24"/>
        </w:rPr>
        <w:tab/>
        <w:t xml:space="preserve">Mayor Stabak said he would discuss it with the D.P.W. Working Supervisor, </w:t>
      </w:r>
      <w:r>
        <w:rPr>
          <w:rFonts w:ascii="Bookman Old Style" w:hAnsi="Bookman Old Style"/>
          <w:bCs/>
          <w:sz w:val="24"/>
        </w:rPr>
        <w:tab/>
      </w:r>
      <w:r>
        <w:rPr>
          <w:rFonts w:ascii="Bookman Old Style" w:hAnsi="Bookman Old Style"/>
          <w:bCs/>
          <w:sz w:val="24"/>
        </w:rPr>
        <w:tab/>
        <w:t>Peter Parks.</w:t>
      </w:r>
    </w:p>
    <w:p w:rsidR="008423C9" w:rsidRDefault="008423C9" w:rsidP="00D27D4E">
      <w:pPr>
        <w:tabs>
          <w:tab w:val="left" w:pos="0"/>
        </w:tabs>
        <w:rPr>
          <w:rFonts w:ascii="Bookman Old Style" w:hAnsi="Bookman Old Style"/>
          <w:bCs/>
          <w:sz w:val="24"/>
        </w:rPr>
      </w:pPr>
    </w:p>
    <w:p w:rsidR="00D27D4E" w:rsidRDefault="008423C9" w:rsidP="00065D7C">
      <w:pPr>
        <w:tabs>
          <w:tab w:val="left" w:pos="0"/>
        </w:tabs>
        <w:rPr>
          <w:rFonts w:ascii="Bookman Old Style" w:hAnsi="Bookman Old Style"/>
          <w:bCs/>
          <w:sz w:val="24"/>
        </w:rPr>
      </w:pPr>
      <w:r>
        <w:rPr>
          <w:rFonts w:ascii="Bookman Old Style" w:hAnsi="Bookman Old Style"/>
          <w:bCs/>
          <w:sz w:val="24"/>
        </w:rPr>
        <w:tab/>
      </w:r>
      <w:r>
        <w:rPr>
          <w:rFonts w:ascii="Bookman Old Style" w:hAnsi="Bookman Old Style"/>
          <w:bCs/>
          <w:sz w:val="24"/>
        </w:rPr>
        <w:tab/>
        <w:t xml:space="preserve">Mayor Stabak informed Myra Morse that that have assessed the situation </w:t>
      </w:r>
      <w:r>
        <w:rPr>
          <w:rFonts w:ascii="Bookman Old Style" w:hAnsi="Bookman Old Style"/>
          <w:bCs/>
          <w:sz w:val="24"/>
        </w:rPr>
        <w:tab/>
      </w:r>
      <w:r>
        <w:rPr>
          <w:rFonts w:ascii="Bookman Old Style" w:hAnsi="Bookman Old Style"/>
          <w:bCs/>
          <w:sz w:val="24"/>
        </w:rPr>
        <w:tab/>
        <w:t>by her house and they are addressing it.</w:t>
      </w:r>
    </w:p>
    <w:p w:rsidR="00641E00" w:rsidRDefault="00641E00" w:rsidP="00065D7C">
      <w:pPr>
        <w:tabs>
          <w:tab w:val="left" w:pos="0"/>
        </w:tabs>
        <w:rPr>
          <w:rFonts w:ascii="Bookman Old Style" w:hAnsi="Bookman Old Style"/>
          <w:bCs/>
          <w:sz w:val="24"/>
        </w:rPr>
      </w:pPr>
    </w:p>
    <w:p w:rsidR="00E1044E" w:rsidRPr="00FA2946" w:rsidRDefault="00E1044E" w:rsidP="00C76FF2">
      <w:pPr>
        <w:tabs>
          <w:tab w:val="left" w:pos="0"/>
        </w:tabs>
        <w:rPr>
          <w:rFonts w:ascii="Bookman Old Style" w:hAnsi="Bookman Old Style"/>
          <w:bCs/>
          <w:sz w:val="24"/>
        </w:rPr>
      </w:pPr>
      <w:r>
        <w:rPr>
          <w:rFonts w:ascii="Bookman Old Style" w:hAnsi="Bookman Old Style"/>
          <w:b/>
          <w:bCs/>
          <w:sz w:val="24"/>
        </w:rPr>
        <w:t>ATTORNEY</w:t>
      </w:r>
      <w:r w:rsidR="005B38DF">
        <w:rPr>
          <w:rFonts w:ascii="Bookman Old Style" w:hAnsi="Bookman Old Style"/>
          <w:b/>
          <w:bCs/>
          <w:sz w:val="24"/>
        </w:rPr>
        <w:tab/>
      </w:r>
      <w:r w:rsidR="00EF7E14">
        <w:rPr>
          <w:rFonts w:ascii="Bookman Old Style" w:hAnsi="Bookman Old Style"/>
          <w:bCs/>
          <w:sz w:val="24"/>
        </w:rPr>
        <w:t xml:space="preserve"> </w:t>
      </w:r>
      <w:r w:rsidR="007B56A4">
        <w:rPr>
          <w:rFonts w:ascii="Bookman Old Style" w:hAnsi="Bookman Old Style"/>
          <w:bCs/>
          <w:sz w:val="24"/>
        </w:rPr>
        <w:t>Attorney Silver discussed Local Law #4-2017 which will regulate the</w:t>
      </w:r>
      <w:r w:rsidR="00B74582">
        <w:rPr>
          <w:rFonts w:ascii="Bookman Old Style" w:hAnsi="Bookman Old Style"/>
          <w:bCs/>
          <w:sz w:val="24"/>
        </w:rPr>
        <w:t xml:space="preserve"> </w:t>
      </w:r>
      <w:r w:rsidR="005E1F77">
        <w:rPr>
          <w:rFonts w:ascii="Bookman Old Style" w:hAnsi="Bookman Old Style"/>
          <w:bCs/>
          <w:sz w:val="24"/>
        </w:rPr>
        <w:t xml:space="preserve"> </w:t>
      </w:r>
      <w:r w:rsidR="00C241D1">
        <w:rPr>
          <w:rFonts w:ascii="Bookman Old Style" w:hAnsi="Bookman Old Style"/>
          <w:bCs/>
          <w:sz w:val="24"/>
        </w:rPr>
        <w:t xml:space="preserve"> </w:t>
      </w:r>
      <w:r w:rsidR="00FA2946">
        <w:rPr>
          <w:rFonts w:ascii="Bookman Old Style" w:hAnsi="Bookman Old Style"/>
          <w:b/>
          <w:bCs/>
          <w:sz w:val="24"/>
        </w:rPr>
        <w:tab/>
      </w:r>
      <w:r w:rsidR="000D09F5">
        <w:rPr>
          <w:rFonts w:ascii="Bookman Old Style" w:hAnsi="Bookman Old Style"/>
          <w:bCs/>
          <w:sz w:val="24"/>
        </w:rPr>
        <w:t xml:space="preserve"> </w:t>
      </w:r>
      <w:r w:rsidR="00FD6CE8">
        <w:rPr>
          <w:rFonts w:ascii="Bookman Old Style" w:hAnsi="Bookman Old Style"/>
          <w:bCs/>
          <w:sz w:val="24"/>
        </w:rPr>
        <w:t xml:space="preserve"> </w:t>
      </w:r>
      <w:r w:rsidR="00FA2946">
        <w:rPr>
          <w:rFonts w:ascii="Bookman Old Style" w:hAnsi="Bookman Old Style"/>
          <w:bCs/>
          <w:sz w:val="24"/>
        </w:rPr>
        <w:t xml:space="preserve"> </w:t>
      </w:r>
    </w:p>
    <w:p w:rsidR="00E6440B" w:rsidRPr="00EF7E14" w:rsidRDefault="00E1044E" w:rsidP="00E6440B">
      <w:pPr>
        <w:tabs>
          <w:tab w:val="left" w:pos="0"/>
        </w:tabs>
        <w:rPr>
          <w:rFonts w:ascii="Bookman Old Style" w:hAnsi="Bookman Old Style"/>
          <w:bCs/>
          <w:sz w:val="24"/>
        </w:rPr>
      </w:pPr>
      <w:proofErr w:type="spellStart"/>
      <w:r>
        <w:rPr>
          <w:rFonts w:ascii="Bookman Old Style" w:hAnsi="Bookman Old Style"/>
          <w:b/>
          <w:bCs/>
          <w:sz w:val="24"/>
        </w:rPr>
        <w:t>COMMENTS</w:t>
      </w:r>
      <w:proofErr w:type="gramStart"/>
      <w:r>
        <w:rPr>
          <w:rFonts w:ascii="Bookman Old Style" w:hAnsi="Bookman Old Style"/>
          <w:b/>
          <w:bCs/>
          <w:sz w:val="24"/>
        </w:rPr>
        <w:t>:</w:t>
      </w:r>
      <w:r w:rsidR="007B56A4">
        <w:rPr>
          <w:rFonts w:ascii="Bookman Old Style" w:hAnsi="Bookman Old Style"/>
          <w:bCs/>
          <w:sz w:val="24"/>
        </w:rPr>
        <w:t>overnight</w:t>
      </w:r>
      <w:proofErr w:type="spellEnd"/>
      <w:proofErr w:type="gramEnd"/>
      <w:r w:rsidR="007B56A4">
        <w:rPr>
          <w:rFonts w:ascii="Bookman Old Style" w:hAnsi="Bookman Old Style"/>
          <w:bCs/>
          <w:sz w:val="24"/>
        </w:rPr>
        <w:t xml:space="preserve"> parking of commercial vehicles in the parking lots of the Village </w:t>
      </w:r>
      <w:r w:rsidR="00B74582">
        <w:rPr>
          <w:rFonts w:ascii="Bookman Old Style" w:hAnsi="Bookman Old Style"/>
          <w:b/>
          <w:bCs/>
          <w:sz w:val="24"/>
        </w:rPr>
        <w:t xml:space="preserve"> </w:t>
      </w:r>
      <w:r w:rsidR="004D23F5">
        <w:rPr>
          <w:rFonts w:ascii="Bookman Old Style" w:hAnsi="Bookman Old Style"/>
          <w:b/>
          <w:bCs/>
          <w:sz w:val="24"/>
        </w:rPr>
        <w:t xml:space="preserve">                  </w:t>
      </w:r>
      <w:r w:rsidR="00EF7E14">
        <w:rPr>
          <w:rFonts w:ascii="Bookman Old Style" w:hAnsi="Bookman Old Style"/>
          <w:bCs/>
          <w:sz w:val="24"/>
        </w:rPr>
        <w:t xml:space="preserve">                  </w:t>
      </w:r>
    </w:p>
    <w:p w:rsidR="00641E00" w:rsidRDefault="007B56A4" w:rsidP="00AA43B5">
      <w:pPr>
        <w:tabs>
          <w:tab w:val="left" w:pos="0"/>
        </w:tabs>
        <w:ind w:left="1440"/>
        <w:rPr>
          <w:rFonts w:ascii="Bookman Old Style" w:hAnsi="Bookman Old Style"/>
          <w:bCs/>
          <w:sz w:val="24"/>
          <w:szCs w:val="24"/>
        </w:rPr>
      </w:pPr>
      <w:proofErr w:type="gramStart"/>
      <w:r>
        <w:rPr>
          <w:rFonts w:ascii="Bookman Old Style" w:hAnsi="Bookman Old Style"/>
          <w:bCs/>
          <w:sz w:val="24"/>
          <w:szCs w:val="24"/>
        </w:rPr>
        <w:lastRenderedPageBreak/>
        <w:t>of</w:t>
      </w:r>
      <w:proofErr w:type="gramEnd"/>
      <w:r>
        <w:rPr>
          <w:rFonts w:ascii="Bookman Old Style" w:hAnsi="Bookman Old Style"/>
          <w:bCs/>
          <w:sz w:val="24"/>
          <w:szCs w:val="24"/>
        </w:rPr>
        <w:t xml:space="preserve"> Liberty.</w:t>
      </w:r>
    </w:p>
    <w:p w:rsidR="00641E00" w:rsidRDefault="00641E00" w:rsidP="00AA43B5">
      <w:pPr>
        <w:tabs>
          <w:tab w:val="left" w:pos="0"/>
        </w:tabs>
        <w:ind w:left="1440"/>
        <w:rPr>
          <w:rFonts w:ascii="Bookman Old Style" w:hAnsi="Bookman Old Style"/>
          <w:bCs/>
          <w:sz w:val="24"/>
          <w:szCs w:val="24"/>
        </w:rPr>
      </w:pPr>
    </w:p>
    <w:p w:rsidR="00641E00" w:rsidRDefault="00641E00" w:rsidP="00AA43B5">
      <w:pPr>
        <w:tabs>
          <w:tab w:val="left" w:pos="0"/>
        </w:tabs>
        <w:ind w:left="1440"/>
        <w:rPr>
          <w:rFonts w:ascii="Bookman Old Style" w:hAnsi="Bookman Old Style"/>
          <w:bCs/>
          <w:sz w:val="24"/>
          <w:szCs w:val="24"/>
        </w:rPr>
      </w:pPr>
      <w:r>
        <w:rPr>
          <w:rFonts w:ascii="Bookman Old Style" w:hAnsi="Bookman Old Style"/>
          <w:bCs/>
          <w:sz w:val="24"/>
          <w:szCs w:val="24"/>
        </w:rPr>
        <w:t>Attorney Silver said he has received some e-mails from Mobilite and he will be discussing them at the next Worksession Meeting.</w:t>
      </w:r>
    </w:p>
    <w:p w:rsidR="00641E00" w:rsidRDefault="00641E00" w:rsidP="00AA43B5">
      <w:pPr>
        <w:tabs>
          <w:tab w:val="left" w:pos="0"/>
        </w:tabs>
        <w:ind w:left="1440"/>
        <w:rPr>
          <w:rFonts w:ascii="Bookman Old Style" w:hAnsi="Bookman Old Style"/>
          <w:bCs/>
          <w:sz w:val="24"/>
          <w:szCs w:val="24"/>
        </w:rPr>
      </w:pPr>
    </w:p>
    <w:p w:rsidR="00641E00" w:rsidRDefault="00641E00" w:rsidP="00AA43B5">
      <w:pPr>
        <w:tabs>
          <w:tab w:val="left" w:pos="0"/>
        </w:tabs>
        <w:ind w:left="1440"/>
        <w:rPr>
          <w:rFonts w:ascii="Bookman Old Style" w:hAnsi="Bookman Old Style"/>
          <w:bCs/>
          <w:sz w:val="24"/>
          <w:szCs w:val="24"/>
        </w:rPr>
      </w:pPr>
      <w:r>
        <w:rPr>
          <w:rFonts w:ascii="Bookman Old Style" w:hAnsi="Bookman Old Style"/>
          <w:bCs/>
          <w:sz w:val="24"/>
          <w:szCs w:val="24"/>
        </w:rPr>
        <w:t>Mayor Stabak said he has been reading about many health concerns of the 5G phones.</w:t>
      </w:r>
    </w:p>
    <w:p w:rsidR="007B56A4" w:rsidRDefault="007B56A4" w:rsidP="00AA43B5">
      <w:pPr>
        <w:tabs>
          <w:tab w:val="left" w:pos="0"/>
        </w:tabs>
        <w:ind w:left="1440"/>
        <w:rPr>
          <w:rFonts w:ascii="Bookman Old Style" w:hAnsi="Bookman Old Style"/>
          <w:bCs/>
          <w:sz w:val="24"/>
          <w:szCs w:val="24"/>
        </w:rPr>
      </w:pPr>
    </w:p>
    <w:p w:rsidR="007B56A4" w:rsidRDefault="007B56A4" w:rsidP="00AA43B5">
      <w:pPr>
        <w:tabs>
          <w:tab w:val="left" w:pos="0"/>
        </w:tabs>
        <w:ind w:left="1440"/>
        <w:rPr>
          <w:rFonts w:ascii="Bookman Old Style" w:hAnsi="Bookman Old Style"/>
          <w:bCs/>
          <w:sz w:val="24"/>
          <w:szCs w:val="24"/>
        </w:rPr>
      </w:pPr>
      <w:r>
        <w:rPr>
          <w:rFonts w:ascii="Bookman Old Style" w:hAnsi="Bookman Old Style"/>
          <w:bCs/>
          <w:sz w:val="24"/>
          <w:szCs w:val="24"/>
        </w:rPr>
        <w:t>Attorney Silver stated the rest of his items are agenda related.</w:t>
      </w:r>
    </w:p>
    <w:p w:rsidR="00B27ACE" w:rsidRPr="00641E00" w:rsidRDefault="00641E00" w:rsidP="00AA43B5">
      <w:pPr>
        <w:tabs>
          <w:tab w:val="left" w:pos="0"/>
        </w:tabs>
        <w:ind w:left="1440"/>
        <w:rPr>
          <w:rFonts w:ascii="Bookman Old Style" w:hAnsi="Bookman Old Style"/>
          <w:bCs/>
          <w:sz w:val="24"/>
          <w:szCs w:val="24"/>
        </w:rPr>
      </w:pPr>
      <w:r>
        <w:rPr>
          <w:rFonts w:ascii="Bookman Old Style" w:hAnsi="Bookman Old Style"/>
          <w:bCs/>
          <w:sz w:val="24"/>
          <w:szCs w:val="24"/>
        </w:rPr>
        <w:t xml:space="preserve"> </w:t>
      </w:r>
    </w:p>
    <w:p w:rsidR="008553C9" w:rsidRPr="00E6440B" w:rsidRDefault="008553C9" w:rsidP="008553C9">
      <w:pPr>
        <w:tabs>
          <w:tab w:val="left" w:pos="0"/>
        </w:tabs>
        <w:rPr>
          <w:rFonts w:ascii="Bookman Old Style" w:hAnsi="Bookman Old Style"/>
          <w:b/>
          <w:bCs/>
        </w:rPr>
      </w:pPr>
      <w:r w:rsidRPr="009C716E">
        <w:rPr>
          <w:rFonts w:ascii="Bookman Old Style" w:hAnsi="Bookman Old Style"/>
          <w:b/>
          <w:bCs/>
          <w:sz w:val="24"/>
          <w:szCs w:val="24"/>
        </w:rPr>
        <w:t>TREAS.</w:t>
      </w:r>
      <w:r w:rsidRPr="00E6440B">
        <w:rPr>
          <w:rFonts w:ascii="Bookman Old Style" w:hAnsi="Bookman Old Style"/>
          <w:b/>
          <w:bCs/>
        </w:rPr>
        <w:tab/>
      </w:r>
      <w:r w:rsidRPr="00E6440B">
        <w:rPr>
          <w:rFonts w:ascii="Bookman Old Style" w:hAnsi="Bookman Old Style"/>
          <w:b/>
          <w:bCs/>
          <w:u w:val="single"/>
        </w:rPr>
        <w:t>T</w:t>
      </w:r>
      <w:r w:rsidR="00FD506D">
        <w:rPr>
          <w:rFonts w:ascii="Bookman Old Style" w:hAnsi="Bookman Old Style"/>
          <w:b/>
          <w:bCs/>
          <w:u w:val="single"/>
        </w:rPr>
        <w:t>REASURER</w:t>
      </w:r>
      <w:r w:rsidR="00634A2A">
        <w:rPr>
          <w:rFonts w:ascii="Bookman Old Style" w:hAnsi="Bookman Old Style"/>
          <w:b/>
          <w:bCs/>
          <w:u w:val="single"/>
        </w:rPr>
        <w:t xml:space="preserve"> REPORT</w:t>
      </w:r>
      <w:r w:rsidR="00FD506D">
        <w:rPr>
          <w:rFonts w:ascii="Bookman Old Style" w:hAnsi="Bookman Old Style"/>
          <w:b/>
          <w:bCs/>
          <w:u w:val="single"/>
        </w:rPr>
        <w:t xml:space="preserve"> – </w:t>
      </w:r>
      <w:r w:rsidR="00D27D4E">
        <w:rPr>
          <w:rFonts w:ascii="Bookman Old Style" w:hAnsi="Bookman Old Style"/>
          <w:b/>
          <w:bCs/>
          <w:u w:val="single"/>
        </w:rPr>
        <w:t>APRIL 30, 2017</w:t>
      </w:r>
      <w:r w:rsidRPr="00E6440B">
        <w:rPr>
          <w:rFonts w:ascii="Bookman Old Style" w:hAnsi="Bookman Old Style"/>
          <w:b/>
          <w:bCs/>
        </w:rPr>
        <w:t xml:space="preserve">     </w:t>
      </w:r>
    </w:p>
    <w:p w:rsidR="008553C9" w:rsidRDefault="008553C9" w:rsidP="008553C9">
      <w:pPr>
        <w:pStyle w:val="BodyTextIndent"/>
        <w:tabs>
          <w:tab w:val="left" w:pos="1440"/>
          <w:tab w:val="left" w:pos="3675"/>
        </w:tabs>
        <w:ind w:left="0"/>
        <w:rPr>
          <w:bCs/>
        </w:rPr>
      </w:pPr>
      <w:r w:rsidRPr="00D55E91">
        <w:rPr>
          <w:b/>
          <w:bCs/>
        </w:rPr>
        <w:t>REPORT:</w:t>
      </w:r>
      <w:r>
        <w:rPr>
          <w:bCs/>
        </w:rPr>
        <w:t xml:space="preserve">   </w:t>
      </w:r>
    </w:p>
    <w:p w:rsidR="00D27D4E" w:rsidRPr="00BE464D" w:rsidRDefault="00D27D4E" w:rsidP="00D27D4E">
      <w:pPr>
        <w:pStyle w:val="BodyTextIndent"/>
        <w:tabs>
          <w:tab w:val="left" w:pos="0"/>
          <w:tab w:val="left" w:pos="3675"/>
        </w:tabs>
      </w:pPr>
      <w:r>
        <w:t>Treasurer Zurawski’s written report was as follows:</w:t>
      </w:r>
    </w:p>
    <w:p w:rsidR="00D27D4E" w:rsidRPr="00450676" w:rsidRDefault="00D27D4E" w:rsidP="00D27D4E">
      <w:pPr>
        <w:pStyle w:val="BodyTextIndent"/>
        <w:tabs>
          <w:tab w:val="left" w:pos="1440"/>
          <w:tab w:val="left" w:pos="3675"/>
        </w:tabs>
        <w:rPr>
          <w:bCs/>
          <w:sz w:val="20"/>
        </w:rPr>
      </w:pPr>
      <w:r w:rsidRPr="00450676">
        <w:rPr>
          <w:bCs/>
          <w:sz w:val="20"/>
        </w:rPr>
        <w:t xml:space="preserve">     </w:t>
      </w:r>
    </w:p>
    <w:p w:rsidR="00D27D4E" w:rsidRDefault="00D27D4E" w:rsidP="00D27D4E">
      <w:pPr>
        <w:pStyle w:val="BodyTextIndent"/>
        <w:numPr>
          <w:ilvl w:val="0"/>
          <w:numId w:val="5"/>
        </w:numPr>
        <w:tabs>
          <w:tab w:val="left" w:pos="1440"/>
          <w:tab w:val="left" w:pos="1890"/>
          <w:tab w:val="left" w:pos="3675"/>
        </w:tabs>
        <w:rPr>
          <w:bCs/>
          <w:sz w:val="20"/>
        </w:rPr>
      </w:pPr>
      <w:r w:rsidRPr="0039557B">
        <w:rPr>
          <w:bCs/>
          <w:sz w:val="20"/>
        </w:rPr>
        <w:t xml:space="preserve">List of </w:t>
      </w:r>
      <w:r>
        <w:rPr>
          <w:bCs/>
          <w:sz w:val="20"/>
        </w:rPr>
        <w:t>Current Taxes and collections thru 04/31/2017 of which there is $</w:t>
      </w:r>
      <w:r w:rsidR="00256840">
        <w:rPr>
          <w:bCs/>
          <w:sz w:val="20"/>
        </w:rPr>
        <w:t>360,129.59</w:t>
      </w:r>
      <w:r>
        <w:rPr>
          <w:bCs/>
          <w:sz w:val="20"/>
        </w:rPr>
        <w:t xml:space="preserve"> outstanding. The current taxes are 91% collected.</w:t>
      </w:r>
    </w:p>
    <w:p w:rsidR="00D27D4E" w:rsidRPr="0039557B" w:rsidRDefault="00D27D4E" w:rsidP="00D27D4E">
      <w:pPr>
        <w:pStyle w:val="BodyTextIndent"/>
        <w:numPr>
          <w:ilvl w:val="0"/>
          <w:numId w:val="5"/>
        </w:numPr>
        <w:tabs>
          <w:tab w:val="left" w:pos="1440"/>
          <w:tab w:val="left" w:pos="1890"/>
          <w:tab w:val="left" w:pos="3675"/>
        </w:tabs>
        <w:rPr>
          <w:bCs/>
          <w:sz w:val="20"/>
        </w:rPr>
      </w:pPr>
      <w:r>
        <w:rPr>
          <w:bCs/>
          <w:sz w:val="20"/>
        </w:rPr>
        <w:t>List of Delinquent Taxes, which as of 04/31/17 is $</w:t>
      </w:r>
      <w:r w:rsidR="00256840">
        <w:rPr>
          <w:bCs/>
          <w:sz w:val="20"/>
        </w:rPr>
        <w:t>598,573.09</w:t>
      </w:r>
    </w:p>
    <w:p w:rsidR="00D27D4E" w:rsidRDefault="00D27D4E" w:rsidP="00D27D4E">
      <w:pPr>
        <w:pStyle w:val="BodyTextIndent"/>
        <w:numPr>
          <w:ilvl w:val="0"/>
          <w:numId w:val="5"/>
        </w:numPr>
        <w:tabs>
          <w:tab w:val="left" w:pos="1440"/>
          <w:tab w:val="left" w:pos="1890"/>
          <w:tab w:val="left" w:pos="3675"/>
        </w:tabs>
        <w:rPr>
          <w:bCs/>
          <w:sz w:val="20"/>
        </w:rPr>
      </w:pPr>
      <w:r w:rsidRPr="0039557B">
        <w:rPr>
          <w:bCs/>
          <w:sz w:val="20"/>
        </w:rPr>
        <w:t>Starting and Ending Central Check Numbers for</w:t>
      </w:r>
      <w:r>
        <w:rPr>
          <w:bCs/>
          <w:sz w:val="20"/>
        </w:rPr>
        <w:t xml:space="preserve"> April </w:t>
      </w:r>
    </w:p>
    <w:p w:rsidR="00D27D4E" w:rsidRDefault="00D27D4E" w:rsidP="00D27D4E">
      <w:pPr>
        <w:pStyle w:val="BodyTextIndent"/>
        <w:numPr>
          <w:ilvl w:val="0"/>
          <w:numId w:val="5"/>
        </w:numPr>
        <w:tabs>
          <w:tab w:val="left" w:pos="1440"/>
          <w:tab w:val="left" w:pos="1890"/>
          <w:tab w:val="left" w:pos="3675"/>
        </w:tabs>
        <w:rPr>
          <w:bCs/>
          <w:sz w:val="20"/>
        </w:rPr>
      </w:pPr>
      <w:r>
        <w:rPr>
          <w:bCs/>
          <w:sz w:val="20"/>
        </w:rPr>
        <w:t>Starting May 201</w:t>
      </w:r>
      <w:r w:rsidR="008817A4">
        <w:rPr>
          <w:bCs/>
          <w:sz w:val="20"/>
        </w:rPr>
        <w:t>7</w:t>
      </w:r>
      <w:r>
        <w:rPr>
          <w:bCs/>
          <w:sz w:val="20"/>
        </w:rPr>
        <w:t xml:space="preserve"> Central Check #</w:t>
      </w:r>
      <w:r w:rsidR="00256840">
        <w:rPr>
          <w:bCs/>
          <w:sz w:val="20"/>
        </w:rPr>
        <w:t>12986</w:t>
      </w:r>
    </w:p>
    <w:p w:rsidR="00E608FE" w:rsidRDefault="00D27D4E" w:rsidP="00E0150C">
      <w:pPr>
        <w:pStyle w:val="BodyTextIndent"/>
        <w:numPr>
          <w:ilvl w:val="1"/>
          <w:numId w:val="5"/>
        </w:numPr>
        <w:tabs>
          <w:tab w:val="left" w:pos="1440"/>
          <w:tab w:val="left" w:pos="1890"/>
          <w:tab w:val="left" w:pos="3675"/>
        </w:tabs>
        <w:ind w:left="1890" w:hanging="270"/>
      </w:pPr>
      <w:r w:rsidRPr="008817A4">
        <w:rPr>
          <w:bCs/>
          <w:sz w:val="20"/>
        </w:rPr>
        <w:t>Financial comparison of General, Water, Sewer and Sanitation</w:t>
      </w:r>
    </w:p>
    <w:p w:rsidR="00E0150C" w:rsidRPr="00E608FE" w:rsidRDefault="00E0150C" w:rsidP="00E0150C">
      <w:pPr>
        <w:pStyle w:val="BodyTextIndent"/>
        <w:tabs>
          <w:tab w:val="left" w:pos="0"/>
          <w:tab w:val="left" w:pos="3675"/>
        </w:tabs>
        <w:rPr>
          <w:rFonts w:ascii="Comic Sans MS" w:hAnsi="Comic Sans MS"/>
          <w:bCs/>
          <w:u w:val="single"/>
        </w:rPr>
      </w:pPr>
    </w:p>
    <w:p w:rsidR="00811D44" w:rsidRDefault="00811D44" w:rsidP="00811D44">
      <w:pPr>
        <w:pStyle w:val="BodyTextIndent"/>
        <w:tabs>
          <w:tab w:val="left" w:pos="8280"/>
        </w:tabs>
        <w:ind w:left="0"/>
        <w:rPr>
          <w:b/>
          <w:bCs/>
          <w:u w:val="single"/>
        </w:rPr>
      </w:pPr>
      <w:r>
        <w:rPr>
          <w:b/>
          <w:bCs/>
        </w:rPr>
        <w:t xml:space="preserve">TABLED     </w:t>
      </w:r>
      <w:r w:rsidRPr="00AA5D5D">
        <w:rPr>
          <w:b/>
          <w:bCs/>
          <w:u w:val="single"/>
        </w:rPr>
        <w:t xml:space="preserve">UPDATE ON </w:t>
      </w:r>
      <w:r>
        <w:rPr>
          <w:b/>
          <w:bCs/>
          <w:u w:val="single"/>
        </w:rPr>
        <w:t xml:space="preserve">REVONAH HILL </w:t>
      </w:r>
      <w:r w:rsidRPr="00AA5D5D">
        <w:rPr>
          <w:b/>
          <w:bCs/>
          <w:u w:val="single"/>
        </w:rPr>
        <w:t>WATER TANK PROJECT – D.</w:t>
      </w:r>
      <w:r>
        <w:rPr>
          <w:b/>
          <w:bCs/>
          <w:u w:val="single"/>
        </w:rPr>
        <w:t xml:space="preserve"> </w:t>
      </w:r>
      <w:r w:rsidR="002F2135">
        <w:rPr>
          <w:b/>
          <w:bCs/>
          <w:u w:val="single"/>
        </w:rPr>
        <w:t>OHMAN</w:t>
      </w:r>
      <w:r>
        <w:rPr>
          <w:b/>
          <w:bCs/>
          <w:u w:val="single"/>
        </w:rPr>
        <w:t>/</w:t>
      </w:r>
    </w:p>
    <w:p w:rsidR="00811D44" w:rsidRPr="00D258A6" w:rsidRDefault="00811D44" w:rsidP="00811D44">
      <w:pPr>
        <w:pStyle w:val="BodyTextIndent"/>
        <w:tabs>
          <w:tab w:val="left" w:pos="8280"/>
        </w:tabs>
        <w:ind w:left="0"/>
        <w:rPr>
          <w:bCs/>
        </w:rPr>
      </w:pPr>
      <w:r w:rsidRPr="001A040C">
        <w:rPr>
          <w:b/>
          <w:bCs/>
        </w:rPr>
        <w:t>BUSINESS:</w:t>
      </w:r>
      <w:r w:rsidRPr="00AA5D5D">
        <w:rPr>
          <w:b/>
          <w:bCs/>
          <w:u w:val="single"/>
        </w:rPr>
        <w:t xml:space="preserve"> DELAWARE </w:t>
      </w:r>
      <w:r w:rsidRPr="00D258A6">
        <w:rPr>
          <w:b/>
          <w:bCs/>
          <w:u w:val="single"/>
        </w:rPr>
        <w:t>ENGINEERING:</w:t>
      </w:r>
      <w:r w:rsidRPr="00D258A6">
        <w:rPr>
          <w:b/>
          <w:bCs/>
        </w:rPr>
        <w:t xml:space="preserve">  </w:t>
      </w:r>
      <w:r w:rsidRPr="00D258A6">
        <w:rPr>
          <w:bCs/>
        </w:rPr>
        <w:t xml:space="preserve">    </w:t>
      </w:r>
    </w:p>
    <w:p w:rsidR="00331E11" w:rsidRDefault="00331E11" w:rsidP="00811D44">
      <w:pPr>
        <w:pStyle w:val="BodyTextIndent"/>
        <w:tabs>
          <w:tab w:val="left" w:pos="8280"/>
        </w:tabs>
        <w:rPr>
          <w:bCs/>
        </w:rPr>
      </w:pPr>
    </w:p>
    <w:p w:rsidR="006E7D34" w:rsidRDefault="00811D44" w:rsidP="00811D44">
      <w:pPr>
        <w:pStyle w:val="BodyTextIndent"/>
        <w:tabs>
          <w:tab w:val="left" w:pos="8280"/>
        </w:tabs>
        <w:rPr>
          <w:bCs/>
        </w:rPr>
      </w:pPr>
      <w:r>
        <w:rPr>
          <w:bCs/>
        </w:rPr>
        <w:t>Da</w:t>
      </w:r>
      <w:r w:rsidR="002F2135">
        <w:rPr>
          <w:bCs/>
        </w:rPr>
        <w:t>vid Ohman</w:t>
      </w:r>
      <w:r w:rsidR="00044792">
        <w:rPr>
          <w:bCs/>
        </w:rPr>
        <w:t xml:space="preserve"> </w:t>
      </w:r>
      <w:r>
        <w:rPr>
          <w:bCs/>
        </w:rPr>
        <w:t xml:space="preserve">of Delaware Engineering </w:t>
      </w:r>
      <w:r w:rsidR="001E58E8">
        <w:rPr>
          <w:bCs/>
        </w:rPr>
        <w:t>sent the following report:</w:t>
      </w:r>
    </w:p>
    <w:p w:rsidR="007D4200" w:rsidRPr="00253228" w:rsidRDefault="00B50054" w:rsidP="00C44190">
      <w:pPr>
        <w:pStyle w:val="BodyTextIndent"/>
        <w:rPr>
          <w:b/>
          <w:szCs w:val="24"/>
        </w:rPr>
      </w:pPr>
      <w:r w:rsidRPr="00253228">
        <w:rPr>
          <w:szCs w:val="24"/>
        </w:rPr>
        <w:t xml:space="preserve">  </w:t>
      </w:r>
    </w:p>
    <w:p w:rsidR="00B82D52" w:rsidRPr="00171D03" w:rsidRDefault="00B82D52" w:rsidP="00891056">
      <w:pPr>
        <w:pStyle w:val="BodyTextIndent"/>
        <w:numPr>
          <w:ilvl w:val="0"/>
          <w:numId w:val="27"/>
        </w:numPr>
        <w:rPr>
          <w:rFonts w:ascii="Comic Sans MS" w:hAnsi="Comic Sans MS"/>
          <w:b/>
          <w:szCs w:val="24"/>
          <w:u w:val="single"/>
        </w:rPr>
      </w:pPr>
      <w:r w:rsidRPr="00171D03">
        <w:rPr>
          <w:rFonts w:ascii="Comic Sans MS" w:hAnsi="Comic Sans MS"/>
          <w:b/>
          <w:szCs w:val="24"/>
          <w:u w:val="single"/>
        </w:rPr>
        <w:t>CDBG GRANT 201</w:t>
      </w:r>
      <w:r w:rsidR="00B5065C">
        <w:rPr>
          <w:rFonts w:ascii="Comic Sans MS" w:hAnsi="Comic Sans MS"/>
          <w:b/>
          <w:szCs w:val="24"/>
          <w:u w:val="single"/>
        </w:rPr>
        <w:t>5</w:t>
      </w:r>
      <w:r w:rsidRPr="00171D03">
        <w:rPr>
          <w:rFonts w:ascii="Comic Sans MS" w:hAnsi="Comic Sans MS"/>
          <w:b/>
          <w:szCs w:val="24"/>
          <w:u w:val="single"/>
        </w:rPr>
        <w:t xml:space="preserve"> – WWTP Clarifier </w:t>
      </w:r>
      <w:r w:rsidR="00B5065C">
        <w:rPr>
          <w:rFonts w:ascii="Comic Sans MS" w:hAnsi="Comic Sans MS"/>
          <w:b/>
          <w:szCs w:val="24"/>
          <w:u w:val="single"/>
        </w:rPr>
        <w:t xml:space="preserve">No. 1 </w:t>
      </w:r>
      <w:r w:rsidRPr="00171D03">
        <w:rPr>
          <w:rFonts w:ascii="Comic Sans MS" w:hAnsi="Comic Sans MS"/>
          <w:b/>
          <w:szCs w:val="24"/>
          <w:u w:val="single"/>
        </w:rPr>
        <w:t>Rehabilitation</w:t>
      </w:r>
    </w:p>
    <w:p w:rsidR="00416627" w:rsidRDefault="00416627" w:rsidP="00B82D52">
      <w:pPr>
        <w:pStyle w:val="BodyTextIndent"/>
        <w:ind w:left="2160"/>
        <w:rPr>
          <w:b/>
          <w:szCs w:val="24"/>
          <w:u w:val="single"/>
        </w:rPr>
      </w:pPr>
    </w:p>
    <w:p w:rsidR="00B82D52" w:rsidRDefault="00B82D52" w:rsidP="00E27B9F">
      <w:pPr>
        <w:pStyle w:val="BodyTextIndent"/>
        <w:numPr>
          <w:ilvl w:val="0"/>
          <w:numId w:val="7"/>
        </w:numPr>
        <w:rPr>
          <w:szCs w:val="24"/>
        </w:rPr>
      </w:pPr>
      <w:r>
        <w:rPr>
          <w:szCs w:val="24"/>
        </w:rPr>
        <w:t>Village was successful with securing the OCR CDBG grant f</w:t>
      </w:r>
      <w:r w:rsidR="00CD713E">
        <w:rPr>
          <w:szCs w:val="24"/>
        </w:rPr>
        <w:t>o</w:t>
      </w:r>
      <w:r>
        <w:rPr>
          <w:szCs w:val="24"/>
        </w:rPr>
        <w:t>r $599,830 to replace internals of one clarifier.</w:t>
      </w:r>
    </w:p>
    <w:p w:rsidR="00891056" w:rsidRPr="00891056" w:rsidRDefault="00891056" w:rsidP="00891056">
      <w:pPr>
        <w:pStyle w:val="BodyTextIndent"/>
        <w:ind w:left="2160"/>
        <w:rPr>
          <w:rFonts w:ascii="Comic Sans MS" w:hAnsi="Comic Sans MS"/>
          <w:szCs w:val="24"/>
        </w:rPr>
      </w:pPr>
      <w:r w:rsidRPr="00891056">
        <w:rPr>
          <w:rFonts w:ascii="Comic Sans MS" w:hAnsi="Comic Sans MS"/>
          <w:szCs w:val="24"/>
        </w:rPr>
        <w:t>Project Bidding:</w:t>
      </w:r>
    </w:p>
    <w:p w:rsidR="00891056" w:rsidRDefault="00891056" w:rsidP="00891056">
      <w:pPr>
        <w:pStyle w:val="BodyTextIndent"/>
        <w:numPr>
          <w:ilvl w:val="0"/>
          <w:numId w:val="7"/>
        </w:numPr>
        <w:rPr>
          <w:szCs w:val="24"/>
        </w:rPr>
      </w:pPr>
      <w:r>
        <w:rPr>
          <w:szCs w:val="24"/>
        </w:rPr>
        <w:t>Project out to bid March 17, 2017</w:t>
      </w:r>
    </w:p>
    <w:p w:rsidR="00891056" w:rsidRDefault="00891056" w:rsidP="00891056">
      <w:pPr>
        <w:pStyle w:val="BodyTextIndent"/>
        <w:numPr>
          <w:ilvl w:val="0"/>
          <w:numId w:val="7"/>
        </w:numPr>
        <w:rPr>
          <w:szCs w:val="24"/>
        </w:rPr>
      </w:pPr>
      <w:r>
        <w:rPr>
          <w:szCs w:val="24"/>
        </w:rPr>
        <w:t>Pre-bid meeting held on March 24, 2017</w:t>
      </w:r>
    </w:p>
    <w:p w:rsidR="00891056" w:rsidRDefault="00891056" w:rsidP="00891056">
      <w:pPr>
        <w:pStyle w:val="BodyTextIndent"/>
        <w:numPr>
          <w:ilvl w:val="0"/>
          <w:numId w:val="7"/>
        </w:numPr>
        <w:rPr>
          <w:szCs w:val="24"/>
        </w:rPr>
      </w:pPr>
      <w:r>
        <w:rPr>
          <w:szCs w:val="24"/>
        </w:rPr>
        <w:t xml:space="preserve">Bid opening was held April </w:t>
      </w:r>
      <w:r w:rsidR="008817A4">
        <w:rPr>
          <w:szCs w:val="24"/>
        </w:rPr>
        <w:t>10</w:t>
      </w:r>
      <w:r>
        <w:rPr>
          <w:szCs w:val="24"/>
        </w:rPr>
        <w:t>, 2017</w:t>
      </w:r>
    </w:p>
    <w:p w:rsidR="00BC01E0" w:rsidRDefault="008817A4" w:rsidP="008943D9">
      <w:pPr>
        <w:pStyle w:val="BodyTextIndent"/>
        <w:numPr>
          <w:ilvl w:val="1"/>
          <w:numId w:val="7"/>
        </w:numPr>
        <w:rPr>
          <w:szCs w:val="24"/>
        </w:rPr>
      </w:pPr>
      <w:r>
        <w:rPr>
          <w:szCs w:val="24"/>
        </w:rPr>
        <w:t>Village resolved to award Contract No. VL2-G-16 - General</w:t>
      </w:r>
      <w:r w:rsidR="008943D9">
        <w:rPr>
          <w:szCs w:val="24"/>
        </w:rPr>
        <w:t xml:space="preserve"> </w:t>
      </w:r>
      <w:r>
        <w:rPr>
          <w:szCs w:val="24"/>
        </w:rPr>
        <w:t>for the WWTP Clarifier No. 1 Reconstruction to Eastman Associates, for the base bad work at the low bid cost of $486,465, and accept bid alternate pricing for future consideration</w:t>
      </w:r>
      <w:r w:rsidR="00BC01E0">
        <w:rPr>
          <w:szCs w:val="24"/>
        </w:rPr>
        <w:t>.</w:t>
      </w:r>
    </w:p>
    <w:p w:rsidR="00BC01E0" w:rsidRDefault="00BC01E0" w:rsidP="00BC01E0">
      <w:pPr>
        <w:pStyle w:val="BodyTextIndent"/>
        <w:numPr>
          <w:ilvl w:val="0"/>
          <w:numId w:val="7"/>
        </w:numPr>
        <w:rPr>
          <w:szCs w:val="24"/>
        </w:rPr>
      </w:pPr>
      <w:r>
        <w:rPr>
          <w:szCs w:val="24"/>
        </w:rPr>
        <w:t>Execution copies of the contract documents have been prepared and have been executed by all parties.  One copy will be provided today to the Village Clerk for recorded purposes.</w:t>
      </w:r>
    </w:p>
    <w:p w:rsidR="00BC01E0" w:rsidRDefault="00BC01E0" w:rsidP="00BC01E0">
      <w:pPr>
        <w:pStyle w:val="BodyTextIndent"/>
        <w:numPr>
          <w:ilvl w:val="0"/>
          <w:numId w:val="7"/>
        </w:numPr>
        <w:rPr>
          <w:szCs w:val="24"/>
        </w:rPr>
      </w:pPr>
      <w:r>
        <w:rPr>
          <w:szCs w:val="24"/>
        </w:rPr>
        <w:t>A pre-construction meeting is scheduled for May 11, 2017 at the WWTP with WWTP Staff, Delaware, Eastman and Mark Blauer.</w:t>
      </w:r>
    </w:p>
    <w:p w:rsidR="00BC01E0" w:rsidRDefault="00BC01E0" w:rsidP="00BC01E0">
      <w:pPr>
        <w:pStyle w:val="BodyTextIndent"/>
        <w:rPr>
          <w:szCs w:val="24"/>
        </w:rPr>
      </w:pPr>
      <w:r>
        <w:rPr>
          <w:szCs w:val="24"/>
        </w:rPr>
        <w:tab/>
      </w:r>
      <w:r w:rsidRPr="00BC01E0">
        <w:rPr>
          <w:rFonts w:ascii="Comic Sans MS" w:hAnsi="Comic Sans MS"/>
          <w:szCs w:val="24"/>
        </w:rPr>
        <w:t>Bid Results/Project Cost/Budget Review</w:t>
      </w:r>
      <w:r>
        <w:rPr>
          <w:szCs w:val="24"/>
        </w:rPr>
        <w:t>:</w:t>
      </w:r>
    </w:p>
    <w:p w:rsidR="008943D9" w:rsidRDefault="00BC01E0" w:rsidP="00BC01E0">
      <w:pPr>
        <w:pStyle w:val="BodyTextIndent"/>
        <w:numPr>
          <w:ilvl w:val="0"/>
          <w:numId w:val="37"/>
        </w:numPr>
        <w:rPr>
          <w:szCs w:val="24"/>
        </w:rPr>
      </w:pPr>
      <w:r>
        <w:rPr>
          <w:szCs w:val="24"/>
        </w:rPr>
        <w:t>Project grant amount (including construction, engineering and other cost) equal to $599,830.</w:t>
      </w:r>
    </w:p>
    <w:p w:rsidR="00BC01E0" w:rsidRDefault="00BC01E0" w:rsidP="00BC01E0">
      <w:pPr>
        <w:pStyle w:val="BodyTextIndent"/>
        <w:numPr>
          <w:ilvl w:val="0"/>
          <w:numId w:val="37"/>
        </w:numPr>
        <w:rPr>
          <w:szCs w:val="24"/>
        </w:rPr>
      </w:pPr>
      <w:r>
        <w:rPr>
          <w:szCs w:val="24"/>
        </w:rPr>
        <w:lastRenderedPageBreak/>
        <w:t>Base Bids for the General Contract ranged from $486,465 to $548,416.  The Engineers Estimate was $460,630 not including contingency.</w:t>
      </w:r>
    </w:p>
    <w:p w:rsidR="00BC01E0" w:rsidRPr="00BC01E0" w:rsidRDefault="00BC01E0" w:rsidP="00BC01E0">
      <w:pPr>
        <w:pStyle w:val="BodyTextIndent"/>
        <w:rPr>
          <w:rFonts w:ascii="Comic Sans MS" w:hAnsi="Comic Sans MS"/>
          <w:szCs w:val="24"/>
        </w:rPr>
      </w:pPr>
      <w:r>
        <w:rPr>
          <w:szCs w:val="24"/>
        </w:rPr>
        <w:tab/>
      </w:r>
      <w:r w:rsidRPr="00BC01E0">
        <w:rPr>
          <w:rFonts w:ascii="Comic Sans MS" w:hAnsi="Comic Sans MS"/>
          <w:szCs w:val="24"/>
        </w:rPr>
        <w:t xml:space="preserve">Project Budget Review: </w:t>
      </w:r>
    </w:p>
    <w:p w:rsidR="00BC01E0" w:rsidRDefault="00BC01E0" w:rsidP="00BC01E0">
      <w:pPr>
        <w:pStyle w:val="BodyTextIndent"/>
        <w:numPr>
          <w:ilvl w:val="0"/>
          <w:numId w:val="7"/>
        </w:numPr>
        <w:rPr>
          <w:szCs w:val="24"/>
        </w:rPr>
      </w:pPr>
      <w:r>
        <w:rPr>
          <w:szCs w:val="24"/>
        </w:rPr>
        <w:t>Construction – General Contract low bid was higher than the 2017 Project Design Summary budget by $25,835.</w:t>
      </w:r>
    </w:p>
    <w:p w:rsidR="00BC01E0" w:rsidRDefault="00BC01E0" w:rsidP="00BC01E0">
      <w:pPr>
        <w:pStyle w:val="BodyTextIndent"/>
        <w:numPr>
          <w:ilvl w:val="1"/>
          <w:numId w:val="7"/>
        </w:numPr>
        <w:rPr>
          <w:szCs w:val="24"/>
        </w:rPr>
      </w:pPr>
      <w:r>
        <w:rPr>
          <w:szCs w:val="24"/>
        </w:rPr>
        <w:t>The project cost estimate included construction contingency of $16,200.</w:t>
      </w:r>
    </w:p>
    <w:p w:rsidR="00BC01E0" w:rsidRDefault="00BC01E0" w:rsidP="00BC01E0">
      <w:pPr>
        <w:pStyle w:val="BodyTextIndent"/>
        <w:numPr>
          <w:ilvl w:val="1"/>
          <w:numId w:val="7"/>
        </w:numPr>
        <w:rPr>
          <w:szCs w:val="24"/>
        </w:rPr>
      </w:pPr>
      <w:r>
        <w:rPr>
          <w:szCs w:val="24"/>
        </w:rPr>
        <w:t>With all of the $16,200 of construction contingency applied to Construction – General, no contingency budget will remain and an additional $9,635 will still need to pay for the project.</w:t>
      </w:r>
    </w:p>
    <w:p w:rsidR="00BC01E0" w:rsidRDefault="00BC01E0" w:rsidP="00BC01E0">
      <w:pPr>
        <w:pStyle w:val="BodyTextIndent"/>
        <w:numPr>
          <w:ilvl w:val="1"/>
          <w:numId w:val="7"/>
        </w:numPr>
        <w:rPr>
          <w:szCs w:val="24"/>
        </w:rPr>
      </w:pPr>
      <w:r>
        <w:rPr>
          <w:szCs w:val="24"/>
        </w:rPr>
        <w:t>Village has included in their budget $20,000 to address the project cost overrun, which leaves a $10,635 balance of funds available if needed.</w:t>
      </w:r>
      <w:r>
        <w:rPr>
          <w:szCs w:val="24"/>
        </w:rPr>
        <w:tab/>
      </w:r>
      <w:r>
        <w:rPr>
          <w:szCs w:val="24"/>
        </w:rPr>
        <w:tab/>
      </w:r>
    </w:p>
    <w:p w:rsidR="008943D9" w:rsidRDefault="008943D9" w:rsidP="00BC01E0">
      <w:pPr>
        <w:pStyle w:val="BodyTextIndent"/>
        <w:numPr>
          <w:ilvl w:val="0"/>
          <w:numId w:val="7"/>
        </w:numPr>
        <w:rPr>
          <w:szCs w:val="24"/>
        </w:rPr>
      </w:pPr>
      <w:r>
        <w:rPr>
          <w:szCs w:val="24"/>
        </w:rPr>
        <w:t>The full bid review/award recommendation letter package will be provided.</w:t>
      </w:r>
    </w:p>
    <w:p w:rsidR="008943D9" w:rsidRDefault="008943D9" w:rsidP="008943D9">
      <w:pPr>
        <w:pStyle w:val="BodyTextIndent"/>
        <w:numPr>
          <w:ilvl w:val="0"/>
          <w:numId w:val="7"/>
        </w:numPr>
        <w:rPr>
          <w:szCs w:val="24"/>
        </w:rPr>
      </w:pPr>
      <w:r>
        <w:rPr>
          <w:szCs w:val="24"/>
        </w:rPr>
        <w:t>Project Budget Review:</w:t>
      </w:r>
    </w:p>
    <w:p w:rsidR="00E011BE" w:rsidRDefault="00E011BE" w:rsidP="00E011BE">
      <w:pPr>
        <w:pStyle w:val="BodyTextIndent"/>
        <w:rPr>
          <w:szCs w:val="24"/>
        </w:rPr>
      </w:pPr>
    </w:p>
    <w:tbl>
      <w:tblPr>
        <w:tblStyle w:val="TableGrid"/>
        <w:tblW w:w="0" w:type="auto"/>
        <w:tblInd w:w="2520" w:type="dxa"/>
        <w:tblLook w:val="04A0" w:firstRow="1" w:lastRow="0" w:firstColumn="1" w:lastColumn="0" w:noHBand="0" w:noVBand="1"/>
      </w:tblPr>
      <w:tblGrid>
        <w:gridCol w:w="8122"/>
      </w:tblGrid>
      <w:tr w:rsidR="008943D9" w:rsidRPr="005D7491" w:rsidTr="00753160">
        <w:tc>
          <w:tcPr>
            <w:tcW w:w="10642" w:type="dxa"/>
          </w:tcPr>
          <w:p w:rsidR="008943D9" w:rsidRPr="00753160" w:rsidRDefault="008943D9" w:rsidP="00C651B9">
            <w:pPr>
              <w:pStyle w:val="BodyTextIndent"/>
              <w:ind w:left="0"/>
              <w:rPr>
                <w:sz w:val="20"/>
              </w:rPr>
            </w:pPr>
            <w:r w:rsidRPr="008943D9">
              <w:rPr>
                <w:sz w:val="18"/>
                <w:szCs w:val="18"/>
              </w:rPr>
              <w:t>Item                                Estimated cost   Estimated cost</w:t>
            </w:r>
            <w:r w:rsidRPr="005D7491">
              <w:rPr>
                <w:szCs w:val="24"/>
              </w:rPr>
              <w:t xml:space="preserve">            </w:t>
            </w:r>
            <w:r w:rsidR="00753160" w:rsidRPr="00753160">
              <w:rPr>
                <w:sz w:val="20"/>
              </w:rPr>
              <w:t>4/10/17</w:t>
            </w:r>
          </w:p>
          <w:p w:rsidR="008943D9" w:rsidRPr="005D7491" w:rsidRDefault="008943D9" w:rsidP="001E28C6">
            <w:pPr>
              <w:pStyle w:val="BodyTextIndent"/>
              <w:ind w:left="0"/>
              <w:rPr>
                <w:szCs w:val="24"/>
              </w:rPr>
            </w:pPr>
            <w:r>
              <w:rPr>
                <w:sz w:val="18"/>
                <w:szCs w:val="18"/>
              </w:rPr>
              <w:t xml:space="preserve">                                       07/14/</w:t>
            </w:r>
            <w:r w:rsidR="001E28C6">
              <w:rPr>
                <w:sz w:val="18"/>
                <w:szCs w:val="18"/>
              </w:rPr>
              <w:t>1</w:t>
            </w:r>
            <w:r>
              <w:rPr>
                <w:sz w:val="18"/>
                <w:szCs w:val="18"/>
              </w:rPr>
              <w:t>5             09/09/16                    Following Bids</w:t>
            </w:r>
          </w:p>
        </w:tc>
      </w:tr>
      <w:tr w:rsidR="008943D9" w:rsidRPr="005D7491" w:rsidTr="00753160">
        <w:tc>
          <w:tcPr>
            <w:tcW w:w="10642" w:type="dxa"/>
          </w:tcPr>
          <w:p w:rsidR="008943D9" w:rsidRPr="008943D9" w:rsidRDefault="008943D9" w:rsidP="00CA42C4">
            <w:pPr>
              <w:pStyle w:val="BodyTextIndent"/>
              <w:ind w:left="0"/>
              <w:rPr>
                <w:sz w:val="18"/>
                <w:szCs w:val="18"/>
              </w:rPr>
            </w:pPr>
            <w:r>
              <w:rPr>
                <w:sz w:val="18"/>
                <w:szCs w:val="18"/>
              </w:rPr>
              <w:t xml:space="preserve">Construction – General  </w:t>
            </w:r>
            <w:r w:rsidR="00CA42C4">
              <w:rPr>
                <w:sz w:val="18"/>
                <w:szCs w:val="18"/>
              </w:rPr>
              <w:t xml:space="preserve">  </w:t>
            </w:r>
            <w:r>
              <w:rPr>
                <w:sz w:val="18"/>
                <w:szCs w:val="18"/>
              </w:rPr>
              <w:t xml:space="preserve">  $431,630           </w:t>
            </w:r>
            <w:r w:rsidR="00CA42C4">
              <w:rPr>
                <w:sz w:val="18"/>
                <w:szCs w:val="18"/>
              </w:rPr>
              <w:t xml:space="preserve">  </w:t>
            </w:r>
            <w:r>
              <w:rPr>
                <w:sz w:val="18"/>
                <w:szCs w:val="18"/>
              </w:rPr>
              <w:t xml:space="preserve">$460,630                      </w:t>
            </w:r>
            <w:r w:rsidR="00CA42C4">
              <w:rPr>
                <w:sz w:val="18"/>
                <w:szCs w:val="18"/>
              </w:rPr>
              <w:t xml:space="preserve"> </w:t>
            </w:r>
            <w:r>
              <w:rPr>
                <w:sz w:val="18"/>
                <w:szCs w:val="18"/>
              </w:rPr>
              <w:t xml:space="preserve">    $486,465</w:t>
            </w:r>
          </w:p>
        </w:tc>
      </w:tr>
      <w:tr w:rsidR="008943D9" w:rsidRPr="005D7491" w:rsidTr="00753160">
        <w:tc>
          <w:tcPr>
            <w:tcW w:w="10642" w:type="dxa"/>
          </w:tcPr>
          <w:p w:rsidR="008943D9" w:rsidRPr="008943D9" w:rsidRDefault="008943D9" w:rsidP="00C651B9">
            <w:pPr>
              <w:pStyle w:val="BodyTextIndent"/>
              <w:ind w:left="0"/>
              <w:rPr>
                <w:sz w:val="18"/>
                <w:szCs w:val="18"/>
              </w:rPr>
            </w:pPr>
            <w:r>
              <w:rPr>
                <w:sz w:val="18"/>
                <w:szCs w:val="18"/>
              </w:rPr>
              <w:t xml:space="preserve">Engineering and subs          $98,000               $98,000                           $98,000 </w:t>
            </w:r>
          </w:p>
        </w:tc>
      </w:tr>
      <w:tr w:rsidR="008943D9" w:rsidRPr="005D7491" w:rsidTr="00753160">
        <w:tc>
          <w:tcPr>
            <w:tcW w:w="10642" w:type="dxa"/>
          </w:tcPr>
          <w:p w:rsidR="008943D9" w:rsidRPr="008943D9" w:rsidRDefault="008943D9" w:rsidP="008943D9">
            <w:pPr>
              <w:pStyle w:val="BodyTextIndent"/>
              <w:ind w:left="0"/>
              <w:rPr>
                <w:sz w:val="18"/>
                <w:szCs w:val="18"/>
              </w:rPr>
            </w:pPr>
            <w:r w:rsidRPr="008943D9">
              <w:rPr>
                <w:sz w:val="18"/>
                <w:szCs w:val="18"/>
              </w:rPr>
              <w:t>Other Costs</w:t>
            </w:r>
            <w:r>
              <w:rPr>
                <w:sz w:val="18"/>
                <w:szCs w:val="18"/>
              </w:rPr>
              <w:t xml:space="preserve">                         $25,000                $25,000                           $ 5,000   </w:t>
            </w:r>
          </w:p>
        </w:tc>
      </w:tr>
      <w:tr w:rsidR="008943D9" w:rsidRPr="005D7491" w:rsidTr="00753160">
        <w:tc>
          <w:tcPr>
            <w:tcW w:w="10642" w:type="dxa"/>
          </w:tcPr>
          <w:p w:rsidR="008943D9" w:rsidRPr="008943D9" w:rsidRDefault="008943D9" w:rsidP="004B5B26">
            <w:pPr>
              <w:pStyle w:val="BodyTextIndent"/>
              <w:ind w:left="0"/>
              <w:rPr>
                <w:sz w:val="18"/>
                <w:szCs w:val="18"/>
              </w:rPr>
            </w:pPr>
            <w:r w:rsidRPr="008943D9">
              <w:rPr>
                <w:sz w:val="18"/>
                <w:szCs w:val="18"/>
              </w:rPr>
              <w:t>Engineering and subs         $   98,000              $98,000</w:t>
            </w:r>
            <w:r w:rsidR="004B5B26">
              <w:rPr>
                <w:sz w:val="18"/>
                <w:szCs w:val="18"/>
              </w:rPr>
              <w:t xml:space="preserve">                           $98,000</w:t>
            </w:r>
          </w:p>
        </w:tc>
      </w:tr>
      <w:tr w:rsidR="008943D9" w:rsidRPr="005D7491" w:rsidTr="00753160">
        <w:tc>
          <w:tcPr>
            <w:tcW w:w="10642" w:type="dxa"/>
          </w:tcPr>
          <w:p w:rsidR="008943D9" w:rsidRPr="005D7491" w:rsidRDefault="004B5B26" w:rsidP="004B5B26">
            <w:pPr>
              <w:pStyle w:val="BodyTextIndent"/>
              <w:ind w:left="0"/>
              <w:rPr>
                <w:szCs w:val="24"/>
              </w:rPr>
            </w:pPr>
            <w:r w:rsidRPr="004B5B26">
              <w:rPr>
                <w:sz w:val="18"/>
                <w:szCs w:val="18"/>
              </w:rPr>
              <w:t>Contingency</w:t>
            </w:r>
            <w:r w:rsidR="008943D9" w:rsidRPr="004B5B26">
              <w:rPr>
                <w:sz w:val="18"/>
                <w:szCs w:val="18"/>
              </w:rPr>
              <w:t xml:space="preserve"> </w:t>
            </w:r>
            <w:r w:rsidR="008943D9" w:rsidRPr="005D7491">
              <w:rPr>
                <w:szCs w:val="24"/>
              </w:rPr>
              <w:t xml:space="preserve">                 </w:t>
            </w:r>
            <w:r>
              <w:rPr>
                <w:sz w:val="18"/>
                <w:szCs w:val="18"/>
              </w:rPr>
              <w:t>$45,200                 $16,200                           $0</w:t>
            </w:r>
          </w:p>
        </w:tc>
      </w:tr>
      <w:tr w:rsidR="008943D9" w:rsidRPr="005D7491" w:rsidTr="00753160">
        <w:tc>
          <w:tcPr>
            <w:tcW w:w="10642" w:type="dxa"/>
          </w:tcPr>
          <w:p w:rsidR="008943D9" w:rsidRPr="005D7491" w:rsidRDefault="008943D9" w:rsidP="00C651B9">
            <w:pPr>
              <w:pStyle w:val="BodyTextIndent"/>
              <w:ind w:left="0"/>
              <w:rPr>
                <w:szCs w:val="24"/>
              </w:rPr>
            </w:pPr>
          </w:p>
        </w:tc>
      </w:tr>
      <w:tr w:rsidR="008943D9" w:rsidRPr="005D7491" w:rsidTr="00753160">
        <w:tc>
          <w:tcPr>
            <w:tcW w:w="10642" w:type="dxa"/>
          </w:tcPr>
          <w:p w:rsidR="008943D9" w:rsidRPr="00753160" w:rsidRDefault="008943D9" w:rsidP="004B5B26">
            <w:pPr>
              <w:pStyle w:val="BodyTextIndent"/>
              <w:ind w:left="0"/>
              <w:rPr>
                <w:rFonts w:ascii="Comic Sans MS" w:hAnsi="Comic Sans MS"/>
                <w:b/>
                <w:szCs w:val="24"/>
                <w:u w:val="single"/>
              </w:rPr>
            </w:pPr>
            <w:r w:rsidRPr="00753160">
              <w:rPr>
                <w:rFonts w:ascii="Comic Sans MS" w:hAnsi="Comic Sans MS"/>
                <w:b/>
                <w:szCs w:val="24"/>
                <w:u w:val="single"/>
              </w:rPr>
              <w:t xml:space="preserve">Total                 $ 599,800     </w:t>
            </w:r>
            <w:r w:rsidR="004B5B26" w:rsidRPr="00753160">
              <w:rPr>
                <w:rFonts w:ascii="Comic Sans MS" w:hAnsi="Comic Sans MS"/>
                <w:b/>
                <w:szCs w:val="24"/>
                <w:u w:val="single"/>
              </w:rPr>
              <w:t>$599,830</w:t>
            </w:r>
            <w:r w:rsidRPr="00753160">
              <w:rPr>
                <w:rFonts w:ascii="Comic Sans MS" w:hAnsi="Comic Sans MS"/>
                <w:b/>
                <w:szCs w:val="24"/>
                <w:u w:val="single"/>
              </w:rPr>
              <w:t xml:space="preserve">          $</w:t>
            </w:r>
            <w:r w:rsidR="004B5B26" w:rsidRPr="00753160">
              <w:rPr>
                <w:rFonts w:ascii="Comic Sans MS" w:hAnsi="Comic Sans MS"/>
                <w:b/>
                <w:szCs w:val="24"/>
                <w:u w:val="single"/>
              </w:rPr>
              <w:t>609,465</w:t>
            </w:r>
          </w:p>
          <w:p w:rsidR="00753160" w:rsidRPr="00753160" w:rsidRDefault="00753160" w:rsidP="004B5B26">
            <w:pPr>
              <w:pStyle w:val="BodyTextIndent"/>
              <w:ind w:left="0"/>
              <w:rPr>
                <w:szCs w:val="24"/>
                <w:u w:val="single"/>
              </w:rPr>
            </w:pPr>
            <w:r w:rsidRPr="00753160">
              <w:rPr>
                <w:szCs w:val="24"/>
                <w:u w:val="single"/>
              </w:rPr>
              <w:t>OCR CDBG Funding $599,830        $599,830              $599,830</w:t>
            </w:r>
          </w:p>
          <w:p w:rsidR="00753160" w:rsidRPr="00753160" w:rsidRDefault="00753160" w:rsidP="00753160">
            <w:pPr>
              <w:pStyle w:val="BodyTextIndent"/>
              <w:ind w:left="0"/>
              <w:rPr>
                <w:szCs w:val="24"/>
                <w:u w:val="single"/>
              </w:rPr>
            </w:pPr>
            <w:r w:rsidRPr="00753160">
              <w:rPr>
                <w:szCs w:val="24"/>
                <w:u w:val="single"/>
              </w:rPr>
              <w:t>Village Funds                  -0-                 -0-                     $20,000</w:t>
            </w:r>
          </w:p>
          <w:p w:rsidR="00753160" w:rsidRPr="00753160" w:rsidRDefault="00753160" w:rsidP="00753160">
            <w:pPr>
              <w:pStyle w:val="BodyTextIndent"/>
              <w:ind w:left="0"/>
              <w:rPr>
                <w:b/>
                <w:szCs w:val="24"/>
                <w:u w:val="single"/>
              </w:rPr>
            </w:pPr>
            <w:r w:rsidRPr="00753160">
              <w:rPr>
                <w:rFonts w:ascii="Comic Sans MS" w:hAnsi="Comic Sans MS"/>
                <w:b/>
                <w:szCs w:val="24"/>
                <w:u w:val="single"/>
              </w:rPr>
              <w:t>Total Funding</w:t>
            </w:r>
            <w:r w:rsidRPr="00753160">
              <w:rPr>
                <w:szCs w:val="24"/>
                <w:u w:val="single"/>
              </w:rPr>
              <w:t xml:space="preserve">            </w:t>
            </w:r>
            <w:r w:rsidRPr="00753160">
              <w:rPr>
                <w:rFonts w:ascii="Comic Sans MS" w:hAnsi="Comic Sans MS"/>
                <w:szCs w:val="24"/>
                <w:u w:val="single"/>
              </w:rPr>
              <w:t xml:space="preserve">$599,800         $599,830              </w:t>
            </w:r>
            <w:r w:rsidRPr="00753160">
              <w:rPr>
                <w:rFonts w:ascii="Comic Sans MS" w:hAnsi="Comic Sans MS"/>
                <w:b/>
                <w:szCs w:val="24"/>
                <w:u w:val="single"/>
              </w:rPr>
              <w:t>$619,830</w:t>
            </w:r>
          </w:p>
          <w:p w:rsidR="00753160" w:rsidRPr="00753160" w:rsidRDefault="00753160" w:rsidP="00753160">
            <w:pPr>
              <w:pStyle w:val="BodyTextIndent"/>
              <w:ind w:left="0"/>
              <w:rPr>
                <w:szCs w:val="24"/>
              </w:rPr>
            </w:pPr>
            <w:r w:rsidRPr="00753160">
              <w:rPr>
                <w:rFonts w:ascii="Comic Sans MS" w:hAnsi="Comic Sans MS"/>
                <w:b/>
                <w:szCs w:val="24"/>
              </w:rPr>
              <w:t>Funds minus Costs</w:t>
            </w:r>
            <w:r w:rsidRPr="00753160">
              <w:rPr>
                <w:b/>
                <w:szCs w:val="24"/>
              </w:rPr>
              <w:t xml:space="preserve">                                                    </w:t>
            </w:r>
            <w:r>
              <w:rPr>
                <w:b/>
                <w:szCs w:val="24"/>
              </w:rPr>
              <w:t xml:space="preserve">  </w:t>
            </w:r>
            <w:r w:rsidRPr="00753160">
              <w:rPr>
                <w:b/>
                <w:szCs w:val="24"/>
              </w:rPr>
              <w:t>$10,365</w:t>
            </w:r>
            <w:r>
              <w:rPr>
                <w:szCs w:val="24"/>
              </w:rPr>
              <w:t xml:space="preserve"> </w:t>
            </w:r>
          </w:p>
        </w:tc>
      </w:tr>
    </w:tbl>
    <w:p w:rsidR="008943D9" w:rsidRDefault="008943D9" w:rsidP="008943D9">
      <w:pPr>
        <w:pStyle w:val="BodyTextIndent"/>
        <w:ind w:left="2520"/>
        <w:rPr>
          <w:szCs w:val="24"/>
        </w:rPr>
      </w:pPr>
    </w:p>
    <w:p w:rsidR="00753160" w:rsidRDefault="00753160" w:rsidP="00753160">
      <w:pPr>
        <w:pStyle w:val="BodyTextIndent"/>
        <w:ind w:left="2160"/>
        <w:rPr>
          <w:rFonts w:ascii="Comic Sans MS" w:hAnsi="Comic Sans MS"/>
          <w:szCs w:val="24"/>
        </w:rPr>
      </w:pPr>
      <w:r>
        <w:rPr>
          <w:rFonts w:ascii="Comic Sans MS" w:hAnsi="Comic Sans MS"/>
          <w:szCs w:val="24"/>
        </w:rPr>
        <w:t>Payment:</w:t>
      </w:r>
    </w:p>
    <w:p w:rsidR="00753160" w:rsidRPr="00753160" w:rsidRDefault="00753160" w:rsidP="00753160">
      <w:pPr>
        <w:pStyle w:val="BodyTextIndent"/>
        <w:numPr>
          <w:ilvl w:val="0"/>
          <w:numId w:val="39"/>
        </w:numPr>
        <w:rPr>
          <w:rFonts w:ascii="Comic Sans MS" w:hAnsi="Comic Sans MS"/>
          <w:szCs w:val="24"/>
        </w:rPr>
      </w:pPr>
      <w:r>
        <w:rPr>
          <w:szCs w:val="24"/>
        </w:rPr>
        <w:t>Eastman Associates submitted Payment Request No. 1 for Contract No. VL2-G-16-General on May 3, for a partial payment for mobilization, bonds and insurance for a current payment due of $7,974.30.</w:t>
      </w:r>
    </w:p>
    <w:p w:rsidR="00753160" w:rsidRPr="00753160" w:rsidRDefault="00753160" w:rsidP="00753160">
      <w:pPr>
        <w:pStyle w:val="BodyTextIndent"/>
        <w:numPr>
          <w:ilvl w:val="0"/>
          <w:numId w:val="39"/>
        </w:numPr>
        <w:rPr>
          <w:rFonts w:ascii="Comic Sans MS" w:hAnsi="Comic Sans MS"/>
          <w:szCs w:val="24"/>
        </w:rPr>
      </w:pPr>
      <w:r>
        <w:rPr>
          <w:szCs w:val="24"/>
        </w:rPr>
        <w:t>No on-site work has started therefore</w:t>
      </w:r>
      <w:r w:rsidR="00550F72">
        <w:rPr>
          <w:szCs w:val="24"/>
        </w:rPr>
        <w:t xml:space="preserve"> </w:t>
      </w:r>
      <w:r>
        <w:rPr>
          <w:szCs w:val="24"/>
        </w:rPr>
        <w:t>certified payroll and Blauer Associates certification are not required.</w:t>
      </w:r>
    </w:p>
    <w:p w:rsidR="00753160" w:rsidRPr="00753160" w:rsidRDefault="00753160" w:rsidP="00753160">
      <w:pPr>
        <w:pStyle w:val="BodyTextIndent"/>
        <w:numPr>
          <w:ilvl w:val="0"/>
          <w:numId w:val="39"/>
        </w:numPr>
        <w:rPr>
          <w:rFonts w:ascii="Comic Sans MS" w:hAnsi="Comic Sans MS"/>
          <w:szCs w:val="24"/>
        </w:rPr>
      </w:pPr>
      <w:r>
        <w:rPr>
          <w:szCs w:val="24"/>
        </w:rPr>
        <w:t>We have reviewed their submittal and agree with the level of work completed to date and the cost presented therein.</w:t>
      </w:r>
    </w:p>
    <w:p w:rsidR="00753160" w:rsidRPr="00753160" w:rsidRDefault="00753160" w:rsidP="00753160">
      <w:pPr>
        <w:pStyle w:val="BodyTextIndent"/>
        <w:numPr>
          <w:ilvl w:val="0"/>
          <w:numId w:val="39"/>
        </w:numPr>
        <w:rPr>
          <w:rFonts w:ascii="Comic Sans MS" w:hAnsi="Comic Sans MS"/>
          <w:szCs w:val="24"/>
        </w:rPr>
      </w:pPr>
      <w:r>
        <w:rPr>
          <w:szCs w:val="24"/>
        </w:rPr>
        <w:t>We are preparing the payment recommendation package and will provide to the Village Clerk as soon as possible.</w:t>
      </w:r>
    </w:p>
    <w:p w:rsidR="00753160" w:rsidRPr="00753160" w:rsidRDefault="00753160" w:rsidP="00753160">
      <w:pPr>
        <w:pStyle w:val="BodyTextIndent"/>
        <w:numPr>
          <w:ilvl w:val="0"/>
          <w:numId w:val="39"/>
        </w:numPr>
        <w:rPr>
          <w:rFonts w:ascii="Comic Sans MS" w:hAnsi="Comic Sans MS"/>
          <w:szCs w:val="24"/>
        </w:rPr>
      </w:pPr>
      <w:r>
        <w:rPr>
          <w:szCs w:val="24"/>
        </w:rPr>
        <w:t>We recommend that the Village move forward with the payment process prior to the next meeting.</w:t>
      </w:r>
    </w:p>
    <w:p w:rsidR="00753160" w:rsidRPr="00FB7689" w:rsidRDefault="00753160" w:rsidP="00753160">
      <w:pPr>
        <w:pStyle w:val="BodyTextIndent"/>
        <w:numPr>
          <w:ilvl w:val="0"/>
          <w:numId w:val="39"/>
        </w:numPr>
        <w:rPr>
          <w:rFonts w:ascii="Comic Sans MS" w:hAnsi="Comic Sans MS"/>
          <w:szCs w:val="24"/>
        </w:rPr>
      </w:pPr>
      <w:r w:rsidRPr="00FB7689">
        <w:rPr>
          <w:rFonts w:ascii="Comic Sans MS" w:hAnsi="Comic Sans MS"/>
          <w:szCs w:val="24"/>
        </w:rPr>
        <w:t xml:space="preserve">Therefore, we recommend that Village Board resolve to authorize the Village Clerk to proceed with the process to provide payment </w:t>
      </w:r>
      <w:r w:rsidRPr="00FB7689">
        <w:rPr>
          <w:rFonts w:ascii="Comic Sans MS" w:hAnsi="Comic Sans MS"/>
          <w:szCs w:val="24"/>
        </w:rPr>
        <w:lastRenderedPageBreak/>
        <w:t>to Eastman Associates for work of Contract No. VL2-G-16 – General Construction for Payment Requisition No. 1- following receipt of all necessary documentation (e.g. payment recommendation package) – in the amount equal to $7,074.30 (includes deduction for 5% retainage) – for a cost to date of $7,974.30 (1.6% of the final contract price) with a balance to finish retainage equal to $478,490.70.</w:t>
      </w:r>
    </w:p>
    <w:p w:rsidR="00753160" w:rsidRDefault="00330B22" w:rsidP="00330B22">
      <w:pPr>
        <w:pStyle w:val="BodyTextIndent"/>
        <w:numPr>
          <w:ilvl w:val="0"/>
          <w:numId w:val="40"/>
        </w:numPr>
        <w:rPr>
          <w:rFonts w:ascii="Comic Sans MS" w:hAnsi="Comic Sans MS"/>
          <w:szCs w:val="24"/>
        </w:rPr>
      </w:pPr>
      <w:r>
        <w:rPr>
          <w:rFonts w:ascii="Comic Sans MS" w:hAnsi="Comic Sans MS"/>
          <w:szCs w:val="24"/>
        </w:rPr>
        <w:t>Anticipated Schedule Forward:</w:t>
      </w:r>
    </w:p>
    <w:p w:rsidR="00330B22" w:rsidRPr="00330B22" w:rsidRDefault="00330B22" w:rsidP="00330B22">
      <w:pPr>
        <w:pStyle w:val="BodyTextIndent"/>
        <w:numPr>
          <w:ilvl w:val="0"/>
          <w:numId w:val="41"/>
        </w:numPr>
        <w:rPr>
          <w:rFonts w:ascii="Comic Sans MS" w:hAnsi="Comic Sans MS"/>
          <w:szCs w:val="24"/>
        </w:rPr>
      </w:pPr>
      <w:r>
        <w:rPr>
          <w:szCs w:val="24"/>
        </w:rPr>
        <w:t>Design – complete</w:t>
      </w:r>
    </w:p>
    <w:p w:rsidR="00330B22" w:rsidRPr="00330B22" w:rsidRDefault="00330B22" w:rsidP="00330B22">
      <w:pPr>
        <w:pStyle w:val="BodyTextIndent"/>
        <w:numPr>
          <w:ilvl w:val="0"/>
          <w:numId w:val="41"/>
        </w:numPr>
        <w:rPr>
          <w:rFonts w:ascii="Comic Sans MS" w:hAnsi="Comic Sans MS"/>
          <w:szCs w:val="24"/>
        </w:rPr>
      </w:pPr>
      <w:r>
        <w:rPr>
          <w:szCs w:val="24"/>
        </w:rPr>
        <w:t>Bidding/Award – complete</w:t>
      </w:r>
    </w:p>
    <w:p w:rsidR="00330B22" w:rsidRPr="00330B22" w:rsidRDefault="00330B22" w:rsidP="00330B22">
      <w:pPr>
        <w:pStyle w:val="BodyTextIndent"/>
        <w:numPr>
          <w:ilvl w:val="0"/>
          <w:numId w:val="41"/>
        </w:numPr>
        <w:rPr>
          <w:rFonts w:ascii="Comic Sans MS" w:hAnsi="Comic Sans MS"/>
          <w:szCs w:val="24"/>
        </w:rPr>
      </w:pPr>
      <w:r>
        <w:rPr>
          <w:szCs w:val="24"/>
        </w:rPr>
        <w:t>Construction – underway</w:t>
      </w:r>
    </w:p>
    <w:p w:rsidR="00330B22" w:rsidRPr="00330B22" w:rsidRDefault="00330B22" w:rsidP="00330B22">
      <w:pPr>
        <w:pStyle w:val="BodyTextIndent"/>
        <w:numPr>
          <w:ilvl w:val="0"/>
          <w:numId w:val="42"/>
        </w:numPr>
        <w:rPr>
          <w:rFonts w:ascii="Comic Sans MS" w:hAnsi="Comic Sans MS"/>
          <w:szCs w:val="24"/>
        </w:rPr>
      </w:pPr>
      <w:r>
        <w:rPr>
          <w:szCs w:val="24"/>
        </w:rPr>
        <w:t>May – November 2017 planned</w:t>
      </w:r>
    </w:p>
    <w:p w:rsidR="00330B22" w:rsidRPr="00330B22" w:rsidRDefault="00330B22" w:rsidP="00330B22">
      <w:pPr>
        <w:pStyle w:val="BodyTextIndent"/>
        <w:numPr>
          <w:ilvl w:val="0"/>
          <w:numId w:val="42"/>
        </w:numPr>
        <w:rPr>
          <w:rFonts w:ascii="Comic Sans MS" w:hAnsi="Comic Sans MS"/>
          <w:szCs w:val="24"/>
        </w:rPr>
      </w:pPr>
      <w:r>
        <w:rPr>
          <w:szCs w:val="24"/>
        </w:rPr>
        <w:t>PO for long lead time equipment placed on April 20</w:t>
      </w:r>
    </w:p>
    <w:p w:rsidR="00330B22" w:rsidRPr="00330B22" w:rsidRDefault="00330B22" w:rsidP="00330B22">
      <w:pPr>
        <w:pStyle w:val="BodyTextIndent"/>
        <w:numPr>
          <w:ilvl w:val="2"/>
          <w:numId w:val="40"/>
        </w:numPr>
        <w:rPr>
          <w:rFonts w:ascii="Comic Sans MS" w:hAnsi="Comic Sans MS"/>
          <w:szCs w:val="24"/>
        </w:rPr>
      </w:pPr>
      <w:r>
        <w:rPr>
          <w:szCs w:val="24"/>
        </w:rPr>
        <w:t>Submittal anticipated in 4 – 6 weeks (May 20 – June 1)</w:t>
      </w:r>
    </w:p>
    <w:p w:rsidR="009947C3" w:rsidRPr="00330B22" w:rsidRDefault="00330B22" w:rsidP="00330B22">
      <w:pPr>
        <w:pStyle w:val="BodyTextIndent"/>
        <w:numPr>
          <w:ilvl w:val="2"/>
          <w:numId w:val="40"/>
        </w:numPr>
        <w:rPr>
          <w:rFonts w:ascii="Comic Sans MS" w:hAnsi="Comic Sans MS"/>
          <w:b/>
          <w:szCs w:val="24"/>
        </w:rPr>
      </w:pPr>
      <w:r w:rsidRPr="00330B22">
        <w:rPr>
          <w:szCs w:val="24"/>
        </w:rPr>
        <w:t>Equipment has 16-22 weeks to manufacture and deliver – October</w:t>
      </w:r>
    </w:p>
    <w:p w:rsidR="008735F4" w:rsidRDefault="008735F4" w:rsidP="008735F4">
      <w:pPr>
        <w:pStyle w:val="BodyTextIndent"/>
        <w:rPr>
          <w:szCs w:val="24"/>
        </w:rPr>
      </w:pPr>
    </w:p>
    <w:p w:rsidR="00000285" w:rsidRPr="00253228" w:rsidRDefault="005D7491" w:rsidP="00253228">
      <w:pPr>
        <w:pStyle w:val="ListParagraph"/>
        <w:numPr>
          <w:ilvl w:val="0"/>
          <w:numId w:val="11"/>
        </w:numPr>
        <w:rPr>
          <w:rFonts w:ascii="Comic Sans MS" w:hAnsi="Comic Sans MS"/>
          <w:b/>
          <w:sz w:val="24"/>
          <w:szCs w:val="24"/>
          <w:u w:val="single"/>
        </w:rPr>
      </w:pPr>
      <w:r w:rsidRPr="00253228">
        <w:rPr>
          <w:rFonts w:ascii="Comic Sans MS" w:hAnsi="Comic Sans MS"/>
          <w:b/>
          <w:sz w:val="24"/>
          <w:szCs w:val="24"/>
          <w:u w:val="single"/>
        </w:rPr>
        <w:t>A</w:t>
      </w:r>
      <w:r w:rsidR="00000285" w:rsidRPr="00253228">
        <w:rPr>
          <w:rFonts w:ascii="Comic Sans MS" w:hAnsi="Comic Sans MS"/>
          <w:b/>
          <w:sz w:val="24"/>
          <w:szCs w:val="24"/>
          <w:u w:val="single"/>
        </w:rPr>
        <w:t>pplication for Next OCR CDBG Grant – WWTP Clarifier No. 2</w:t>
      </w:r>
      <w:r w:rsidR="00000285" w:rsidRPr="00253228">
        <w:rPr>
          <w:b/>
          <w:sz w:val="24"/>
          <w:szCs w:val="24"/>
          <w:u w:val="single"/>
        </w:rPr>
        <w:t xml:space="preserve"> </w:t>
      </w:r>
      <w:r w:rsidR="00F50F88" w:rsidRPr="00253228">
        <w:rPr>
          <w:b/>
          <w:sz w:val="24"/>
          <w:szCs w:val="24"/>
          <w:u w:val="single"/>
        </w:rPr>
        <w:t xml:space="preserve">   </w:t>
      </w:r>
      <w:r w:rsidR="00EF7E14" w:rsidRPr="00253228">
        <w:rPr>
          <w:b/>
          <w:sz w:val="24"/>
          <w:szCs w:val="24"/>
          <w:u w:val="single"/>
        </w:rPr>
        <w:t xml:space="preserve"> </w:t>
      </w:r>
      <w:r w:rsidR="00000285" w:rsidRPr="00253228">
        <w:rPr>
          <w:rFonts w:ascii="Comic Sans MS" w:hAnsi="Comic Sans MS"/>
          <w:b/>
          <w:sz w:val="24"/>
          <w:szCs w:val="24"/>
          <w:u w:val="single"/>
        </w:rPr>
        <w:t>Rehabilitation</w:t>
      </w:r>
    </w:p>
    <w:p w:rsidR="00253228" w:rsidRDefault="00253228" w:rsidP="00253228">
      <w:pPr>
        <w:ind w:left="1800"/>
        <w:rPr>
          <w:b/>
          <w:szCs w:val="24"/>
          <w:u w:val="single"/>
        </w:rPr>
      </w:pPr>
    </w:p>
    <w:p w:rsidR="00253228" w:rsidRPr="00C44190" w:rsidRDefault="00F0655E" w:rsidP="00253228">
      <w:pPr>
        <w:pStyle w:val="ListParagraph"/>
        <w:numPr>
          <w:ilvl w:val="0"/>
          <w:numId w:val="20"/>
        </w:numPr>
        <w:rPr>
          <w:b/>
          <w:szCs w:val="24"/>
          <w:u w:val="single"/>
        </w:rPr>
      </w:pPr>
      <w:r>
        <w:rPr>
          <w:rFonts w:ascii="Bookman Old Style" w:hAnsi="Bookman Old Style"/>
          <w:sz w:val="24"/>
          <w:szCs w:val="24"/>
        </w:rPr>
        <w:t>2016 CFA Awards were announced 12/8/16.  This project was not selected for award.</w:t>
      </w:r>
    </w:p>
    <w:p w:rsidR="00C44190" w:rsidRPr="00330B22" w:rsidRDefault="00C44190" w:rsidP="00253228">
      <w:pPr>
        <w:pStyle w:val="ListParagraph"/>
        <w:numPr>
          <w:ilvl w:val="0"/>
          <w:numId w:val="20"/>
        </w:numPr>
        <w:rPr>
          <w:b/>
          <w:szCs w:val="24"/>
          <w:u w:val="single"/>
        </w:rPr>
      </w:pPr>
      <w:r>
        <w:rPr>
          <w:rFonts w:ascii="Bookman Old Style" w:hAnsi="Bookman Old Style"/>
          <w:sz w:val="24"/>
          <w:szCs w:val="24"/>
        </w:rPr>
        <w:t xml:space="preserve">At </w:t>
      </w:r>
      <w:r w:rsidR="003A6EE7">
        <w:rPr>
          <w:rFonts w:ascii="Bookman Old Style" w:hAnsi="Bookman Old Style"/>
          <w:sz w:val="24"/>
          <w:szCs w:val="24"/>
        </w:rPr>
        <w:t>the January 9, 2017 meeting, Board agreed to resubmit this in the ne</w:t>
      </w:r>
      <w:r w:rsidR="00E264CC">
        <w:rPr>
          <w:rFonts w:ascii="Bookman Old Style" w:hAnsi="Bookman Old Style"/>
          <w:sz w:val="24"/>
          <w:szCs w:val="24"/>
        </w:rPr>
        <w:t>xt CFA round again using the Blauer Associates and Delaware Engineering team to prepare the application</w:t>
      </w:r>
      <w:r w:rsidR="00330B22">
        <w:rPr>
          <w:rFonts w:ascii="Bookman Old Style" w:hAnsi="Bookman Old Style"/>
          <w:sz w:val="24"/>
          <w:szCs w:val="24"/>
        </w:rPr>
        <w:t xml:space="preserve"> which is due July 28, 2017.</w:t>
      </w:r>
    </w:p>
    <w:p w:rsidR="00330B22" w:rsidRPr="00330B22" w:rsidRDefault="00330B22" w:rsidP="00253228">
      <w:pPr>
        <w:pStyle w:val="ListParagraph"/>
        <w:numPr>
          <w:ilvl w:val="0"/>
          <w:numId w:val="20"/>
        </w:numPr>
        <w:rPr>
          <w:b/>
          <w:szCs w:val="24"/>
          <w:u w:val="single"/>
        </w:rPr>
      </w:pPr>
      <w:r>
        <w:rPr>
          <w:rFonts w:ascii="Bookman Old Style" w:hAnsi="Bookman Old Style"/>
          <w:sz w:val="24"/>
          <w:szCs w:val="24"/>
        </w:rPr>
        <w:t>Last year’s budget was $703,600</w:t>
      </w:r>
    </w:p>
    <w:p w:rsidR="00330B22" w:rsidRPr="00F50F64" w:rsidRDefault="00330B22" w:rsidP="00253228">
      <w:pPr>
        <w:pStyle w:val="ListParagraph"/>
        <w:numPr>
          <w:ilvl w:val="0"/>
          <w:numId w:val="20"/>
        </w:numPr>
        <w:rPr>
          <w:b/>
          <w:szCs w:val="24"/>
          <w:u w:val="single"/>
        </w:rPr>
      </w:pPr>
      <w:r>
        <w:rPr>
          <w:rFonts w:ascii="Bookman Old Style" w:hAnsi="Bookman Old Style"/>
          <w:sz w:val="24"/>
          <w:szCs w:val="24"/>
        </w:rPr>
        <w:t xml:space="preserve">We plan to increase the budget to closer to $749,999 to provide 40 -45K in project contingency, based on Clarifier No. 1 Bid results, and to provide a minor increase to the Financial Administration budget. </w:t>
      </w:r>
    </w:p>
    <w:p w:rsidR="00F50F64" w:rsidRDefault="00F50F64" w:rsidP="00F50F64">
      <w:pPr>
        <w:ind w:left="1440"/>
        <w:rPr>
          <w:b/>
          <w:szCs w:val="24"/>
          <w:u w:val="single"/>
        </w:rPr>
      </w:pPr>
    </w:p>
    <w:p w:rsidR="00F50F64" w:rsidRPr="00330B22" w:rsidRDefault="00F50F64" w:rsidP="00F50F64">
      <w:pPr>
        <w:pStyle w:val="ListParagraph"/>
        <w:numPr>
          <w:ilvl w:val="0"/>
          <w:numId w:val="11"/>
        </w:numPr>
        <w:rPr>
          <w:rFonts w:ascii="Comic Sans MS" w:hAnsi="Comic Sans MS"/>
          <w:b/>
          <w:sz w:val="24"/>
          <w:szCs w:val="24"/>
          <w:u w:val="single"/>
        </w:rPr>
      </w:pPr>
      <w:r>
        <w:rPr>
          <w:rFonts w:ascii="Comic Sans MS" w:hAnsi="Comic Sans MS"/>
          <w:b/>
          <w:sz w:val="24"/>
          <w:szCs w:val="24"/>
        </w:rPr>
        <w:t xml:space="preserve"> </w:t>
      </w:r>
      <w:r w:rsidR="00330B22" w:rsidRPr="00330B22">
        <w:rPr>
          <w:rFonts w:ascii="Comic Sans MS" w:hAnsi="Comic Sans MS"/>
          <w:b/>
          <w:sz w:val="24"/>
          <w:szCs w:val="24"/>
          <w:u w:val="single"/>
        </w:rPr>
        <w:t>Plan forward for WWTP Upgrade</w:t>
      </w:r>
    </w:p>
    <w:p w:rsidR="006B144C" w:rsidRPr="006B144C" w:rsidRDefault="006B144C" w:rsidP="006B144C">
      <w:pPr>
        <w:rPr>
          <w:rFonts w:ascii="Comic Sans MS" w:hAnsi="Comic Sans MS"/>
          <w:b/>
          <w:sz w:val="24"/>
          <w:szCs w:val="24"/>
          <w:u w:val="single"/>
        </w:rPr>
      </w:pPr>
    </w:p>
    <w:p w:rsidR="00330B22" w:rsidRPr="00330B22" w:rsidRDefault="00330B22" w:rsidP="00253228">
      <w:pPr>
        <w:pStyle w:val="ListParagraph"/>
        <w:numPr>
          <w:ilvl w:val="0"/>
          <w:numId w:val="20"/>
        </w:numPr>
        <w:rPr>
          <w:rFonts w:ascii="Bookman Old Style" w:hAnsi="Bookman Old Style"/>
          <w:b/>
          <w:sz w:val="24"/>
          <w:szCs w:val="24"/>
          <w:u w:val="single"/>
        </w:rPr>
      </w:pPr>
      <w:r>
        <w:rPr>
          <w:rFonts w:ascii="Bookman Old Style" w:hAnsi="Bookman Old Style"/>
          <w:sz w:val="24"/>
          <w:szCs w:val="24"/>
        </w:rPr>
        <w:t>Recap:</w:t>
      </w:r>
    </w:p>
    <w:p w:rsidR="00330B22" w:rsidRDefault="00330B22" w:rsidP="00330B22">
      <w:pPr>
        <w:pStyle w:val="ListParagraph"/>
        <w:numPr>
          <w:ilvl w:val="0"/>
          <w:numId w:val="43"/>
        </w:numPr>
        <w:rPr>
          <w:rFonts w:ascii="Bookman Old Style" w:hAnsi="Bookman Old Style"/>
          <w:sz w:val="24"/>
          <w:szCs w:val="24"/>
        </w:rPr>
      </w:pPr>
      <w:r>
        <w:rPr>
          <w:rFonts w:ascii="Bookman Old Style" w:hAnsi="Bookman Old Style"/>
          <w:sz w:val="24"/>
          <w:szCs w:val="24"/>
        </w:rPr>
        <w:t xml:space="preserve">At January 9, 2017 meeting, Board agreed to move forward with </w:t>
      </w:r>
      <w:r w:rsidR="009D5B3C">
        <w:rPr>
          <w:rFonts w:ascii="Bookman Old Style" w:hAnsi="Bookman Old Style"/>
          <w:sz w:val="24"/>
          <w:szCs w:val="24"/>
        </w:rPr>
        <w:t>Delaware</w:t>
      </w:r>
      <w:r>
        <w:rPr>
          <w:rFonts w:ascii="Bookman Old Style" w:hAnsi="Bookman Old Style"/>
          <w:sz w:val="24"/>
          <w:szCs w:val="24"/>
        </w:rPr>
        <w:t xml:space="preserve"> to prepare an </w:t>
      </w:r>
      <w:r w:rsidR="009D5B3C">
        <w:rPr>
          <w:rFonts w:ascii="Bookman Old Style" w:hAnsi="Bookman Old Style"/>
          <w:sz w:val="24"/>
          <w:szCs w:val="24"/>
        </w:rPr>
        <w:t>engineering</w:t>
      </w:r>
      <w:r>
        <w:rPr>
          <w:rFonts w:ascii="Bookman Old Style" w:hAnsi="Bookman Old Style"/>
          <w:sz w:val="24"/>
          <w:szCs w:val="24"/>
        </w:rPr>
        <w:t xml:space="preserve"> report for the project and identify a path forward.</w:t>
      </w:r>
    </w:p>
    <w:p w:rsidR="00330B22" w:rsidRDefault="00330B22" w:rsidP="00330B22">
      <w:pPr>
        <w:pStyle w:val="ListParagraph"/>
        <w:numPr>
          <w:ilvl w:val="0"/>
          <w:numId w:val="43"/>
        </w:numPr>
        <w:rPr>
          <w:rFonts w:ascii="Bookman Old Style" w:hAnsi="Bookman Old Style"/>
          <w:sz w:val="24"/>
          <w:szCs w:val="24"/>
        </w:rPr>
      </w:pPr>
      <w:r>
        <w:rPr>
          <w:rFonts w:ascii="Bookman Old Style" w:hAnsi="Bookman Old Style"/>
          <w:sz w:val="24"/>
          <w:szCs w:val="24"/>
        </w:rPr>
        <w:t>Contract pending from Delaware.</w:t>
      </w:r>
    </w:p>
    <w:p w:rsidR="00330B22" w:rsidRDefault="009D5B3C" w:rsidP="009D5B3C">
      <w:pPr>
        <w:pStyle w:val="ListParagraph"/>
        <w:numPr>
          <w:ilvl w:val="0"/>
          <w:numId w:val="43"/>
        </w:numPr>
        <w:rPr>
          <w:rFonts w:ascii="Bookman Old Style" w:hAnsi="Bookman Old Style"/>
          <w:sz w:val="24"/>
          <w:szCs w:val="24"/>
        </w:rPr>
      </w:pPr>
      <w:r>
        <w:rPr>
          <w:rFonts w:ascii="Bookman Old Style" w:hAnsi="Bookman Old Style"/>
          <w:sz w:val="24"/>
          <w:szCs w:val="24"/>
        </w:rPr>
        <w:t>Will be working with Rebecca to refine the list of improvements</w:t>
      </w:r>
    </w:p>
    <w:p w:rsidR="009D5B3C" w:rsidRDefault="009D5B3C" w:rsidP="009D5B3C">
      <w:pPr>
        <w:pStyle w:val="ListParagraph"/>
        <w:numPr>
          <w:ilvl w:val="0"/>
          <w:numId w:val="43"/>
        </w:numPr>
        <w:rPr>
          <w:rFonts w:ascii="Bookman Old Style" w:hAnsi="Bookman Old Style"/>
          <w:sz w:val="24"/>
          <w:szCs w:val="24"/>
        </w:rPr>
      </w:pPr>
      <w:r>
        <w:rPr>
          <w:rFonts w:ascii="Bookman Old Style" w:hAnsi="Bookman Old Style"/>
          <w:sz w:val="24"/>
          <w:szCs w:val="24"/>
        </w:rPr>
        <w:t>Several options:</w:t>
      </w:r>
    </w:p>
    <w:p w:rsidR="009D5B3C" w:rsidRDefault="009D5B3C" w:rsidP="009D5B3C">
      <w:pPr>
        <w:pStyle w:val="ListParagraph"/>
        <w:numPr>
          <w:ilvl w:val="1"/>
          <w:numId w:val="43"/>
        </w:numPr>
        <w:rPr>
          <w:rFonts w:ascii="Bookman Old Style" w:hAnsi="Bookman Old Style"/>
          <w:sz w:val="24"/>
          <w:szCs w:val="24"/>
        </w:rPr>
      </w:pPr>
      <w:r w:rsidRPr="009D5B3C">
        <w:rPr>
          <w:rFonts w:ascii="Bookman Old Style" w:hAnsi="Bookman Old Style"/>
          <w:b/>
          <w:sz w:val="24"/>
          <w:szCs w:val="24"/>
        </w:rPr>
        <w:t>NYSEFC Clean Water State Revolving Loan (CWSRF</w:t>
      </w:r>
      <w:r>
        <w:rPr>
          <w:rFonts w:ascii="Bookman Old Style" w:hAnsi="Bookman Old Style"/>
          <w:sz w:val="24"/>
          <w:szCs w:val="24"/>
        </w:rPr>
        <w:t>)</w:t>
      </w:r>
    </w:p>
    <w:p w:rsidR="009D5B3C" w:rsidRDefault="009D5B3C" w:rsidP="009D5B3C">
      <w:pPr>
        <w:pStyle w:val="ListParagraph"/>
        <w:numPr>
          <w:ilvl w:val="1"/>
          <w:numId w:val="43"/>
        </w:numPr>
        <w:rPr>
          <w:rFonts w:ascii="Bookman Old Style" w:hAnsi="Bookman Old Style"/>
          <w:sz w:val="24"/>
          <w:szCs w:val="24"/>
        </w:rPr>
      </w:pPr>
      <w:r>
        <w:rPr>
          <w:rFonts w:ascii="Bookman Old Style" w:hAnsi="Bookman Old Style"/>
          <w:sz w:val="24"/>
          <w:szCs w:val="24"/>
        </w:rPr>
        <w:t>Financing for a 2018 project – see attached schedule – basically an 18-month process to get short term financing.</w:t>
      </w:r>
    </w:p>
    <w:p w:rsidR="00FB7689" w:rsidRDefault="00FB7689" w:rsidP="009D5B3C">
      <w:pPr>
        <w:pStyle w:val="ListParagraph"/>
        <w:numPr>
          <w:ilvl w:val="1"/>
          <w:numId w:val="43"/>
        </w:numPr>
        <w:rPr>
          <w:rFonts w:ascii="Bookman Old Style" w:hAnsi="Bookman Old Style"/>
          <w:sz w:val="24"/>
          <w:szCs w:val="24"/>
        </w:rPr>
      </w:pPr>
      <w:r>
        <w:rPr>
          <w:rFonts w:ascii="Bookman Old Style" w:hAnsi="Bookman Old Style"/>
          <w:sz w:val="24"/>
          <w:szCs w:val="24"/>
        </w:rPr>
        <w:t>Key item is Engineering Report that sets forth the project and costs.</w:t>
      </w:r>
    </w:p>
    <w:p w:rsidR="00FB7689" w:rsidRDefault="00FB7689" w:rsidP="009D5B3C">
      <w:pPr>
        <w:pStyle w:val="ListParagraph"/>
        <w:numPr>
          <w:ilvl w:val="1"/>
          <w:numId w:val="43"/>
        </w:numPr>
        <w:rPr>
          <w:rFonts w:ascii="Bookman Old Style" w:hAnsi="Bookman Old Style"/>
          <w:sz w:val="24"/>
          <w:szCs w:val="24"/>
        </w:rPr>
      </w:pPr>
      <w:r>
        <w:rPr>
          <w:rFonts w:ascii="Bookman Old Style" w:hAnsi="Bookman Old Style"/>
          <w:sz w:val="24"/>
          <w:szCs w:val="24"/>
        </w:rPr>
        <w:lastRenderedPageBreak/>
        <w:t>Short term financing/long term financing</w:t>
      </w:r>
    </w:p>
    <w:p w:rsidR="00FB7689" w:rsidRDefault="00FB7689" w:rsidP="00FB7689">
      <w:pPr>
        <w:pStyle w:val="ListParagraph"/>
        <w:numPr>
          <w:ilvl w:val="0"/>
          <w:numId w:val="44"/>
        </w:numPr>
        <w:rPr>
          <w:rFonts w:ascii="Bookman Old Style" w:hAnsi="Bookman Old Style"/>
          <w:sz w:val="24"/>
          <w:szCs w:val="24"/>
        </w:rPr>
      </w:pPr>
      <w:r>
        <w:rPr>
          <w:rFonts w:ascii="Bookman Old Style" w:hAnsi="Bookman Old Style"/>
          <w:sz w:val="24"/>
          <w:szCs w:val="24"/>
        </w:rPr>
        <w:t>Short term financing/long term financing</w:t>
      </w:r>
    </w:p>
    <w:p w:rsidR="00FB7689" w:rsidRDefault="00FB7689" w:rsidP="00FB7689">
      <w:pPr>
        <w:pStyle w:val="ListParagraph"/>
        <w:numPr>
          <w:ilvl w:val="4"/>
          <w:numId w:val="20"/>
        </w:numPr>
        <w:rPr>
          <w:rFonts w:ascii="Bookman Old Style" w:hAnsi="Bookman Old Style"/>
          <w:sz w:val="24"/>
          <w:szCs w:val="24"/>
        </w:rPr>
      </w:pPr>
      <w:r>
        <w:rPr>
          <w:rFonts w:ascii="Bookman Old Style" w:hAnsi="Bookman Old Style"/>
          <w:sz w:val="24"/>
          <w:szCs w:val="24"/>
        </w:rPr>
        <w:t>Some grant possible</w:t>
      </w:r>
    </w:p>
    <w:p w:rsidR="00FB7689" w:rsidRDefault="00FB7689" w:rsidP="00FB7689">
      <w:pPr>
        <w:pStyle w:val="ListParagraph"/>
        <w:numPr>
          <w:ilvl w:val="4"/>
          <w:numId w:val="20"/>
        </w:numPr>
        <w:rPr>
          <w:rFonts w:ascii="Bookman Old Style" w:hAnsi="Bookman Old Style"/>
          <w:sz w:val="24"/>
          <w:szCs w:val="24"/>
        </w:rPr>
      </w:pPr>
      <w:r>
        <w:rPr>
          <w:rFonts w:ascii="Bookman Old Style" w:hAnsi="Bookman Old Style"/>
          <w:sz w:val="24"/>
          <w:szCs w:val="24"/>
        </w:rPr>
        <w:t>Hardship 0% loan required a decent IUP score as well as income</w:t>
      </w:r>
    </w:p>
    <w:p w:rsidR="00FB7689" w:rsidRDefault="00FB7689" w:rsidP="00FB7689">
      <w:pPr>
        <w:pStyle w:val="ListParagraph"/>
        <w:numPr>
          <w:ilvl w:val="4"/>
          <w:numId w:val="20"/>
        </w:numPr>
        <w:rPr>
          <w:rFonts w:ascii="Bookman Old Style" w:hAnsi="Bookman Old Style"/>
          <w:sz w:val="24"/>
          <w:szCs w:val="24"/>
        </w:rPr>
      </w:pPr>
      <w:r>
        <w:rPr>
          <w:rFonts w:ascii="Bookman Old Style" w:hAnsi="Bookman Old Style"/>
          <w:sz w:val="24"/>
          <w:szCs w:val="24"/>
        </w:rPr>
        <w:t>28 year loan</w:t>
      </w:r>
    </w:p>
    <w:p w:rsidR="00FB7689" w:rsidRPr="00FB7689" w:rsidRDefault="00FB7689" w:rsidP="00FB7689">
      <w:pPr>
        <w:pStyle w:val="ListParagraph"/>
        <w:numPr>
          <w:ilvl w:val="2"/>
          <w:numId w:val="20"/>
        </w:numPr>
        <w:rPr>
          <w:rFonts w:ascii="Bookman Old Style" w:hAnsi="Bookman Old Style"/>
          <w:sz w:val="24"/>
          <w:szCs w:val="24"/>
        </w:rPr>
      </w:pPr>
      <w:r>
        <w:rPr>
          <w:rFonts w:ascii="Bookman Old Style" w:hAnsi="Bookman Old Style"/>
          <w:sz w:val="24"/>
          <w:szCs w:val="24"/>
        </w:rPr>
        <w:t xml:space="preserve">NYS Water Grants – thru NYSEFC </w:t>
      </w:r>
    </w:p>
    <w:p w:rsidR="00FB7689" w:rsidRDefault="00FB7689" w:rsidP="00FB7689">
      <w:pPr>
        <w:pStyle w:val="ListParagraph"/>
        <w:numPr>
          <w:ilvl w:val="0"/>
          <w:numId w:val="44"/>
        </w:numPr>
        <w:rPr>
          <w:rFonts w:ascii="Bookman Old Style" w:hAnsi="Bookman Old Style"/>
          <w:sz w:val="24"/>
          <w:szCs w:val="24"/>
        </w:rPr>
      </w:pPr>
      <w:r>
        <w:rPr>
          <w:rFonts w:ascii="Bookman Old Style" w:hAnsi="Bookman Old Style"/>
          <w:sz w:val="24"/>
          <w:szCs w:val="24"/>
        </w:rPr>
        <w:t>Possible to secure 25% grant</w:t>
      </w:r>
    </w:p>
    <w:p w:rsidR="00FB7689" w:rsidRDefault="00FB7689" w:rsidP="00FB7689">
      <w:pPr>
        <w:pStyle w:val="ListParagraph"/>
        <w:numPr>
          <w:ilvl w:val="0"/>
          <w:numId w:val="44"/>
        </w:numPr>
        <w:rPr>
          <w:rFonts w:ascii="Bookman Old Style" w:hAnsi="Bookman Old Style"/>
          <w:sz w:val="24"/>
          <w:szCs w:val="24"/>
        </w:rPr>
      </w:pPr>
      <w:r>
        <w:rPr>
          <w:rFonts w:ascii="Bookman Old Style" w:hAnsi="Bookman Old Style"/>
          <w:sz w:val="24"/>
          <w:szCs w:val="24"/>
        </w:rPr>
        <w:t>Need to have Engineering Report, SEQR and Bond Resolutions and SRF Application in place by June of this year</w:t>
      </w:r>
    </w:p>
    <w:p w:rsidR="00FB7689" w:rsidRDefault="00FB7689" w:rsidP="00FB7689">
      <w:pPr>
        <w:pStyle w:val="ListParagraph"/>
        <w:numPr>
          <w:ilvl w:val="0"/>
          <w:numId w:val="45"/>
        </w:numPr>
        <w:rPr>
          <w:rFonts w:ascii="Bookman Old Style" w:hAnsi="Bookman Old Style"/>
          <w:sz w:val="24"/>
          <w:szCs w:val="24"/>
        </w:rPr>
      </w:pPr>
      <w:r>
        <w:rPr>
          <w:rFonts w:ascii="Bookman Old Style" w:hAnsi="Bookman Old Style"/>
          <w:sz w:val="24"/>
          <w:szCs w:val="24"/>
        </w:rPr>
        <w:t xml:space="preserve">Hardship 0% loan requires a decent IUP score as well as income </w:t>
      </w:r>
    </w:p>
    <w:p w:rsidR="00FB7689" w:rsidRDefault="004D1DFA" w:rsidP="00FB7689">
      <w:pPr>
        <w:pStyle w:val="ListParagraph"/>
        <w:numPr>
          <w:ilvl w:val="0"/>
          <w:numId w:val="46"/>
        </w:numPr>
        <w:ind w:firstLine="0"/>
        <w:rPr>
          <w:rFonts w:ascii="Bookman Old Style" w:hAnsi="Bookman Old Style"/>
          <w:sz w:val="24"/>
          <w:szCs w:val="24"/>
        </w:rPr>
      </w:pPr>
      <w:r>
        <w:rPr>
          <w:rFonts w:ascii="Bookman Old Style" w:hAnsi="Bookman Old Style"/>
          <w:sz w:val="24"/>
          <w:szCs w:val="24"/>
        </w:rPr>
        <w:t>This is the 3</w:t>
      </w:r>
      <w:r w:rsidRPr="004D1DFA">
        <w:rPr>
          <w:rFonts w:ascii="Bookman Old Style" w:hAnsi="Bookman Old Style"/>
          <w:sz w:val="24"/>
          <w:szCs w:val="24"/>
          <w:vertAlign w:val="superscript"/>
        </w:rPr>
        <w:t>rd</w:t>
      </w:r>
      <w:r>
        <w:rPr>
          <w:rFonts w:ascii="Bookman Old Style" w:hAnsi="Bookman Old Style"/>
          <w:sz w:val="24"/>
          <w:szCs w:val="24"/>
        </w:rPr>
        <w:t xml:space="preserve"> and final round of this program</w:t>
      </w:r>
    </w:p>
    <w:p w:rsidR="004D1DFA" w:rsidRDefault="004D1DFA" w:rsidP="00FB7689">
      <w:pPr>
        <w:pStyle w:val="ListParagraph"/>
        <w:numPr>
          <w:ilvl w:val="0"/>
          <w:numId w:val="46"/>
        </w:numPr>
        <w:ind w:firstLine="0"/>
        <w:rPr>
          <w:rFonts w:ascii="Bookman Old Style" w:hAnsi="Bookman Old Style"/>
          <w:sz w:val="24"/>
          <w:szCs w:val="24"/>
        </w:rPr>
      </w:pPr>
      <w:r>
        <w:rPr>
          <w:rFonts w:ascii="Bookman Old Style" w:hAnsi="Bookman Old Style"/>
          <w:sz w:val="24"/>
          <w:szCs w:val="24"/>
        </w:rPr>
        <w:t>More items to do in the near term</w:t>
      </w:r>
    </w:p>
    <w:p w:rsidR="004D1DFA" w:rsidRDefault="004D1DFA" w:rsidP="004D1DFA">
      <w:pPr>
        <w:pStyle w:val="ListParagraph"/>
        <w:numPr>
          <w:ilvl w:val="0"/>
          <w:numId w:val="46"/>
        </w:numPr>
        <w:rPr>
          <w:rFonts w:ascii="Bookman Old Style" w:hAnsi="Bookman Old Style"/>
          <w:b/>
          <w:sz w:val="24"/>
          <w:szCs w:val="24"/>
        </w:rPr>
      </w:pPr>
      <w:r w:rsidRPr="004D1DFA">
        <w:rPr>
          <w:rFonts w:ascii="Bookman Old Style" w:hAnsi="Bookman Old Style"/>
          <w:b/>
          <w:sz w:val="24"/>
          <w:szCs w:val="24"/>
        </w:rPr>
        <w:t>USDA Rural Development</w:t>
      </w:r>
    </w:p>
    <w:p w:rsidR="004D1DFA" w:rsidRPr="004D1DFA" w:rsidRDefault="004D1DFA" w:rsidP="004D1DFA">
      <w:pPr>
        <w:pStyle w:val="ListParagraph"/>
        <w:numPr>
          <w:ilvl w:val="1"/>
          <w:numId w:val="46"/>
        </w:numPr>
        <w:rPr>
          <w:rFonts w:ascii="Bookman Old Style" w:hAnsi="Bookman Old Style"/>
          <w:b/>
          <w:sz w:val="24"/>
          <w:szCs w:val="24"/>
        </w:rPr>
      </w:pPr>
      <w:r>
        <w:rPr>
          <w:rFonts w:ascii="Bookman Old Style" w:hAnsi="Bookman Old Style"/>
          <w:sz w:val="24"/>
          <w:szCs w:val="24"/>
        </w:rPr>
        <w:t>Another 18 month process basically</w:t>
      </w:r>
    </w:p>
    <w:p w:rsidR="004D1DFA" w:rsidRPr="004D1DFA" w:rsidRDefault="004D1DFA" w:rsidP="004D1DFA">
      <w:pPr>
        <w:pStyle w:val="ListParagraph"/>
        <w:numPr>
          <w:ilvl w:val="1"/>
          <w:numId w:val="46"/>
        </w:numPr>
        <w:rPr>
          <w:rFonts w:ascii="Bookman Old Style" w:hAnsi="Bookman Old Style"/>
          <w:b/>
          <w:sz w:val="24"/>
          <w:szCs w:val="24"/>
        </w:rPr>
      </w:pPr>
      <w:r>
        <w:rPr>
          <w:rFonts w:ascii="Bookman Old Style" w:hAnsi="Bookman Old Style"/>
          <w:sz w:val="24"/>
          <w:szCs w:val="24"/>
        </w:rPr>
        <w:t>Engineering Report, SEQR, USDA paperwork</w:t>
      </w:r>
    </w:p>
    <w:p w:rsidR="004D1DFA" w:rsidRPr="004D1DFA" w:rsidRDefault="004D1DFA" w:rsidP="004D1DFA">
      <w:pPr>
        <w:pStyle w:val="ListParagraph"/>
        <w:numPr>
          <w:ilvl w:val="1"/>
          <w:numId w:val="46"/>
        </w:numPr>
        <w:rPr>
          <w:rFonts w:ascii="Bookman Old Style" w:hAnsi="Bookman Old Style"/>
          <w:b/>
          <w:sz w:val="24"/>
          <w:szCs w:val="24"/>
        </w:rPr>
      </w:pPr>
      <w:r>
        <w:rPr>
          <w:rFonts w:ascii="Bookman Old Style" w:hAnsi="Bookman Old Style"/>
          <w:sz w:val="24"/>
          <w:szCs w:val="24"/>
        </w:rPr>
        <w:t>Maximum grant usually $500,000</w:t>
      </w:r>
    </w:p>
    <w:p w:rsidR="004D1DFA" w:rsidRPr="004D1DFA" w:rsidRDefault="004D1DFA" w:rsidP="004D1DFA">
      <w:pPr>
        <w:pStyle w:val="ListParagraph"/>
        <w:numPr>
          <w:ilvl w:val="1"/>
          <w:numId w:val="46"/>
        </w:numPr>
        <w:rPr>
          <w:rFonts w:ascii="Bookman Old Style" w:hAnsi="Bookman Old Style"/>
          <w:b/>
          <w:sz w:val="24"/>
          <w:szCs w:val="24"/>
        </w:rPr>
      </w:pPr>
      <w:r>
        <w:rPr>
          <w:rFonts w:ascii="Bookman Old Style" w:hAnsi="Bookman Old Style"/>
          <w:sz w:val="24"/>
          <w:szCs w:val="24"/>
        </w:rPr>
        <w:t>Up to 38 year loan – likely around 3%</w:t>
      </w:r>
    </w:p>
    <w:p w:rsidR="004D1DFA" w:rsidRDefault="004D1DFA" w:rsidP="004D1DFA">
      <w:pPr>
        <w:pStyle w:val="ListParagraph"/>
        <w:numPr>
          <w:ilvl w:val="0"/>
          <w:numId w:val="46"/>
        </w:numPr>
        <w:rPr>
          <w:rFonts w:ascii="Bookman Old Style" w:hAnsi="Bookman Old Style"/>
          <w:b/>
          <w:sz w:val="24"/>
          <w:szCs w:val="24"/>
        </w:rPr>
      </w:pPr>
      <w:r>
        <w:rPr>
          <w:rFonts w:ascii="Bookman Old Style" w:hAnsi="Bookman Old Style"/>
          <w:b/>
          <w:sz w:val="24"/>
          <w:szCs w:val="24"/>
        </w:rPr>
        <w:t>OCR CDBG</w:t>
      </w:r>
    </w:p>
    <w:p w:rsidR="004D1DFA" w:rsidRDefault="004D1DFA" w:rsidP="004D1DFA">
      <w:pPr>
        <w:pStyle w:val="ListParagraph"/>
        <w:numPr>
          <w:ilvl w:val="1"/>
          <w:numId w:val="46"/>
        </w:numPr>
        <w:rPr>
          <w:rFonts w:ascii="Bookman Old Style" w:hAnsi="Bookman Old Style"/>
          <w:sz w:val="24"/>
          <w:szCs w:val="24"/>
        </w:rPr>
      </w:pPr>
      <w:r w:rsidRPr="004D1DFA">
        <w:rPr>
          <w:rFonts w:ascii="Bookman Old Style" w:hAnsi="Bookman Old Style"/>
          <w:sz w:val="24"/>
          <w:szCs w:val="24"/>
        </w:rPr>
        <w:t>$750,000 grant possible</w:t>
      </w:r>
    </w:p>
    <w:p w:rsidR="00513CEA" w:rsidRDefault="004D1DFA" w:rsidP="004D1DFA">
      <w:pPr>
        <w:pStyle w:val="ListParagraph"/>
        <w:numPr>
          <w:ilvl w:val="1"/>
          <w:numId w:val="46"/>
        </w:numPr>
        <w:rPr>
          <w:rFonts w:ascii="Bookman Old Style" w:hAnsi="Bookman Old Style"/>
          <w:sz w:val="24"/>
          <w:szCs w:val="24"/>
        </w:rPr>
      </w:pPr>
      <w:r>
        <w:rPr>
          <w:rFonts w:ascii="Bookman Old Style" w:hAnsi="Bookman Old Style"/>
          <w:sz w:val="24"/>
          <w:szCs w:val="24"/>
        </w:rPr>
        <w:t>Co-funding with other agencies possible but not typically done</w:t>
      </w:r>
    </w:p>
    <w:p w:rsidR="00F50F64" w:rsidRPr="00F50F64" w:rsidRDefault="00F50F64" w:rsidP="00F50F64">
      <w:pPr>
        <w:pStyle w:val="ListParagraph"/>
        <w:numPr>
          <w:ilvl w:val="1"/>
          <w:numId w:val="20"/>
        </w:numPr>
        <w:rPr>
          <w:rFonts w:ascii="Comic Sans MS" w:hAnsi="Comic Sans MS"/>
          <w:b/>
          <w:szCs w:val="24"/>
          <w:u w:val="single"/>
        </w:rPr>
      </w:pPr>
      <w:r>
        <w:rPr>
          <w:rFonts w:ascii="Bookman Old Style" w:hAnsi="Bookman Old Style"/>
          <w:sz w:val="24"/>
          <w:szCs w:val="24"/>
        </w:rPr>
        <w:t>Ballpark costs:</w:t>
      </w:r>
    </w:p>
    <w:p w:rsidR="00F50F64" w:rsidRPr="00F50F64" w:rsidRDefault="00F50F64" w:rsidP="00F50F64">
      <w:pPr>
        <w:pStyle w:val="ListParagraph"/>
        <w:numPr>
          <w:ilvl w:val="2"/>
          <w:numId w:val="20"/>
        </w:numPr>
        <w:rPr>
          <w:rFonts w:ascii="Comic Sans MS" w:hAnsi="Comic Sans MS"/>
          <w:b/>
          <w:szCs w:val="24"/>
          <w:u w:val="single"/>
        </w:rPr>
      </w:pPr>
      <w:r>
        <w:rPr>
          <w:rFonts w:ascii="Bookman Old Style" w:hAnsi="Bookman Old Style"/>
          <w:sz w:val="24"/>
          <w:szCs w:val="24"/>
        </w:rPr>
        <w:t>Engineering Report $25,000</w:t>
      </w:r>
    </w:p>
    <w:p w:rsidR="00F50F64" w:rsidRPr="00F50F64" w:rsidRDefault="00F50F64" w:rsidP="00F50F64">
      <w:pPr>
        <w:pStyle w:val="ListParagraph"/>
        <w:numPr>
          <w:ilvl w:val="2"/>
          <w:numId w:val="20"/>
        </w:numPr>
        <w:rPr>
          <w:rFonts w:ascii="Comic Sans MS" w:hAnsi="Comic Sans MS"/>
          <w:b/>
          <w:szCs w:val="24"/>
          <w:u w:val="single"/>
        </w:rPr>
      </w:pPr>
      <w:r>
        <w:rPr>
          <w:rFonts w:ascii="Bookman Old Style" w:hAnsi="Bookman Old Style"/>
          <w:sz w:val="24"/>
          <w:szCs w:val="24"/>
        </w:rPr>
        <w:t>SEQR $5,000</w:t>
      </w:r>
    </w:p>
    <w:p w:rsidR="00513CEA" w:rsidRPr="00513CEA" w:rsidRDefault="00F50F64" w:rsidP="0075349F">
      <w:pPr>
        <w:pStyle w:val="ListParagraph"/>
        <w:numPr>
          <w:ilvl w:val="2"/>
          <w:numId w:val="20"/>
        </w:numPr>
        <w:tabs>
          <w:tab w:val="left" w:pos="8280"/>
        </w:tabs>
        <w:rPr>
          <w:rFonts w:ascii="Comic Sans MS" w:hAnsi="Comic Sans MS"/>
          <w:b/>
          <w:szCs w:val="24"/>
          <w:u w:val="single"/>
        </w:rPr>
      </w:pPr>
      <w:r w:rsidRPr="00E608FE">
        <w:rPr>
          <w:rFonts w:ascii="Bookman Old Style" w:hAnsi="Bookman Old Style"/>
          <w:sz w:val="24"/>
          <w:szCs w:val="24"/>
        </w:rPr>
        <w:t>NYSEFC Application $10,000 - $15,000</w:t>
      </w:r>
    </w:p>
    <w:p w:rsidR="00513CEA" w:rsidRPr="00513CEA" w:rsidRDefault="00513CEA" w:rsidP="00513CEA">
      <w:pPr>
        <w:pStyle w:val="ListParagraph"/>
        <w:numPr>
          <w:ilvl w:val="1"/>
          <w:numId w:val="20"/>
        </w:numPr>
        <w:tabs>
          <w:tab w:val="left" w:pos="8280"/>
        </w:tabs>
        <w:rPr>
          <w:rFonts w:ascii="Comic Sans MS" w:hAnsi="Comic Sans MS"/>
          <w:b/>
          <w:szCs w:val="24"/>
          <w:u w:val="single"/>
        </w:rPr>
      </w:pPr>
      <w:r>
        <w:rPr>
          <w:rFonts w:ascii="Bookman Old Style" w:hAnsi="Bookman Old Style"/>
          <w:sz w:val="24"/>
          <w:szCs w:val="24"/>
        </w:rPr>
        <w:t>State Environmental Quality Review (SEQR)</w:t>
      </w:r>
    </w:p>
    <w:p w:rsidR="00513CEA" w:rsidRPr="00513CEA" w:rsidRDefault="00513CEA" w:rsidP="00513CEA">
      <w:pPr>
        <w:pStyle w:val="ListParagraph"/>
        <w:numPr>
          <w:ilvl w:val="2"/>
          <w:numId w:val="20"/>
        </w:numPr>
        <w:tabs>
          <w:tab w:val="left" w:pos="8280"/>
        </w:tabs>
        <w:rPr>
          <w:rFonts w:ascii="Comic Sans MS" w:hAnsi="Comic Sans MS"/>
          <w:b/>
          <w:szCs w:val="24"/>
          <w:u w:val="single"/>
        </w:rPr>
      </w:pPr>
      <w:r>
        <w:rPr>
          <w:rFonts w:ascii="Bookman Old Style" w:hAnsi="Bookman Old Style"/>
          <w:sz w:val="24"/>
          <w:szCs w:val="24"/>
        </w:rPr>
        <w:t>Deadline is June 23, 2017</w:t>
      </w:r>
    </w:p>
    <w:p w:rsidR="00513CEA" w:rsidRPr="00513CEA" w:rsidRDefault="00513CEA" w:rsidP="00513CEA">
      <w:pPr>
        <w:pStyle w:val="ListParagraph"/>
        <w:numPr>
          <w:ilvl w:val="2"/>
          <w:numId w:val="20"/>
        </w:numPr>
        <w:tabs>
          <w:tab w:val="left" w:pos="8280"/>
        </w:tabs>
        <w:rPr>
          <w:rFonts w:ascii="Comic Sans MS" w:hAnsi="Comic Sans MS"/>
          <w:b/>
          <w:szCs w:val="24"/>
          <w:u w:val="single"/>
        </w:rPr>
      </w:pPr>
      <w:r>
        <w:rPr>
          <w:rFonts w:ascii="Bookman Old Style" w:hAnsi="Bookman Old Style"/>
          <w:sz w:val="24"/>
          <w:szCs w:val="24"/>
        </w:rPr>
        <w:t>We plan to have an Engineering Report done this month</w:t>
      </w:r>
    </w:p>
    <w:p w:rsidR="00513CEA" w:rsidRPr="00513CEA" w:rsidRDefault="00513CEA" w:rsidP="00513CEA">
      <w:pPr>
        <w:pStyle w:val="ListParagraph"/>
        <w:numPr>
          <w:ilvl w:val="2"/>
          <w:numId w:val="20"/>
        </w:numPr>
        <w:tabs>
          <w:tab w:val="left" w:pos="8280"/>
        </w:tabs>
        <w:rPr>
          <w:rFonts w:ascii="Comic Sans MS" w:hAnsi="Comic Sans MS"/>
          <w:b/>
          <w:szCs w:val="24"/>
          <w:u w:val="single"/>
        </w:rPr>
      </w:pPr>
      <w:r>
        <w:rPr>
          <w:rFonts w:ascii="Bookman Old Style" w:hAnsi="Bookman Old Style"/>
          <w:sz w:val="24"/>
          <w:szCs w:val="24"/>
        </w:rPr>
        <w:t>We are meeting with Rebecca today to go over the upgrade list</w:t>
      </w:r>
    </w:p>
    <w:p w:rsidR="00F30323" w:rsidRPr="00F30323" w:rsidRDefault="00513CEA" w:rsidP="00513CEA">
      <w:pPr>
        <w:pStyle w:val="ListParagraph"/>
        <w:numPr>
          <w:ilvl w:val="2"/>
          <w:numId w:val="20"/>
        </w:numPr>
        <w:tabs>
          <w:tab w:val="left" w:pos="8280"/>
        </w:tabs>
        <w:rPr>
          <w:rFonts w:ascii="Comic Sans MS" w:hAnsi="Comic Sans MS"/>
          <w:b/>
          <w:szCs w:val="24"/>
          <w:u w:val="single"/>
        </w:rPr>
      </w:pPr>
      <w:r w:rsidRPr="00F30323">
        <w:rPr>
          <w:rFonts w:ascii="Bookman Old Style" w:hAnsi="Bookman Old Style"/>
          <w:sz w:val="24"/>
          <w:szCs w:val="24"/>
        </w:rPr>
        <w:t>We believe the work will be a Type 2 action and not require SEQR review.</w:t>
      </w:r>
    </w:p>
    <w:p w:rsidR="00F30323" w:rsidRPr="00F30323" w:rsidRDefault="00F30323" w:rsidP="00F30323">
      <w:pPr>
        <w:pStyle w:val="ListParagraph"/>
        <w:numPr>
          <w:ilvl w:val="3"/>
          <w:numId w:val="20"/>
        </w:numPr>
        <w:tabs>
          <w:tab w:val="left" w:pos="8280"/>
        </w:tabs>
        <w:rPr>
          <w:rFonts w:ascii="Comic Sans MS" w:hAnsi="Comic Sans MS"/>
          <w:b/>
          <w:szCs w:val="24"/>
          <w:u w:val="single"/>
        </w:rPr>
      </w:pPr>
      <w:r>
        <w:rPr>
          <w:rFonts w:ascii="Bookman Old Style" w:hAnsi="Bookman Old Style"/>
          <w:sz w:val="24"/>
          <w:szCs w:val="24"/>
        </w:rPr>
        <w:t>We plan to have the Board declare this as a Type 2 action at the June 10 meeting.</w:t>
      </w:r>
    </w:p>
    <w:p w:rsidR="00F30323" w:rsidRPr="00F30323" w:rsidRDefault="00F30323" w:rsidP="00F30323">
      <w:pPr>
        <w:pStyle w:val="ListParagraph"/>
        <w:numPr>
          <w:ilvl w:val="2"/>
          <w:numId w:val="20"/>
        </w:numPr>
        <w:tabs>
          <w:tab w:val="left" w:pos="8280"/>
        </w:tabs>
        <w:rPr>
          <w:rFonts w:ascii="Comic Sans MS" w:hAnsi="Comic Sans MS"/>
          <w:b/>
          <w:szCs w:val="24"/>
          <w:u w:val="single"/>
        </w:rPr>
      </w:pPr>
      <w:r>
        <w:rPr>
          <w:rFonts w:ascii="Bookman Old Style" w:hAnsi="Bookman Old Style"/>
          <w:sz w:val="24"/>
          <w:szCs w:val="24"/>
        </w:rPr>
        <w:t>We will need some financial information from Judy and will be contacting her soon</w:t>
      </w:r>
    </w:p>
    <w:p w:rsidR="00F30323" w:rsidRPr="00F30323" w:rsidRDefault="00F30323" w:rsidP="00F30323">
      <w:pPr>
        <w:pStyle w:val="ListParagraph"/>
        <w:numPr>
          <w:ilvl w:val="2"/>
          <w:numId w:val="20"/>
        </w:numPr>
        <w:tabs>
          <w:tab w:val="left" w:pos="8280"/>
        </w:tabs>
        <w:rPr>
          <w:rFonts w:ascii="Comic Sans MS" w:hAnsi="Comic Sans MS"/>
          <w:b/>
          <w:szCs w:val="24"/>
          <w:u w:val="single"/>
        </w:rPr>
      </w:pPr>
      <w:r>
        <w:rPr>
          <w:rFonts w:ascii="Bookman Old Style" w:hAnsi="Bookman Old Style"/>
          <w:sz w:val="24"/>
          <w:szCs w:val="24"/>
        </w:rPr>
        <w:t>We will also need some forms signed by the Mayor</w:t>
      </w:r>
    </w:p>
    <w:p w:rsidR="00F30323" w:rsidRPr="00F30323" w:rsidRDefault="00F30323" w:rsidP="00F30323">
      <w:pPr>
        <w:pStyle w:val="ListParagraph"/>
        <w:numPr>
          <w:ilvl w:val="2"/>
          <w:numId w:val="20"/>
        </w:numPr>
        <w:tabs>
          <w:tab w:val="left" w:pos="8280"/>
        </w:tabs>
        <w:rPr>
          <w:rFonts w:ascii="Comic Sans MS" w:hAnsi="Comic Sans MS"/>
          <w:b/>
          <w:szCs w:val="24"/>
          <w:u w:val="single"/>
        </w:rPr>
      </w:pPr>
      <w:r>
        <w:rPr>
          <w:rFonts w:ascii="Bookman Old Style" w:hAnsi="Bookman Old Style"/>
          <w:sz w:val="24"/>
          <w:szCs w:val="24"/>
        </w:rPr>
        <w:t>We will need a bond resolution at the June 10 meeting</w:t>
      </w:r>
    </w:p>
    <w:p w:rsidR="00F30323" w:rsidRPr="00F30323" w:rsidRDefault="00F30323" w:rsidP="00F30323">
      <w:pPr>
        <w:pStyle w:val="ListParagraph"/>
        <w:numPr>
          <w:ilvl w:val="3"/>
          <w:numId w:val="20"/>
        </w:numPr>
        <w:tabs>
          <w:tab w:val="left" w:pos="8280"/>
        </w:tabs>
        <w:rPr>
          <w:rFonts w:ascii="Comic Sans MS" w:hAnsi="Comic Sans MS"/>
          <w:b/>
          <w:szCs w:val="24"/>
          <w:u w:val="single"/>
        </w:rPr>
      </w:pPr>
      <w:r>
        <w:rPr>
          <w:rFonts w:ascii="Bookman Old Style" w:hAnsi="Bookman Old Style"/>
          <w:sz w:val="24"/>
          <w:szCs w:val="24"/>
        </w:rPr>
        <w:t>Need to have Engineering Report done first to define scope of work and cost</w:t>
      </w:r>
    </w:p>
    <w:p w:rsidR="00F30323" w:rsidRDefault="00F30323" w:rsidP="00F50F64">
      <w:pPr>
        <w:pStyle w:val="BodyTextIndent"/>
        <w:tabs>
          <w:tab w:val="left" w:pos="8280"/>
        </w:tabs>
        <w:rPr>
          <w:rFonts w:ascii="Comic Sans MS" w:hAnsi="Comic Sans MS"/>
          <w:szCs w:val="24"/>
        </w:rPr>
      </w:pPr>
    </w:p>
    <w:p w:rsidR="00256840" w:rsidRDefault="00256840" w:rsidP="00F50F64">
      <w:pPr>
        <w:pStyle w:val="BodyTextIndent"/>
        <w:tabs>
          <w:tab w:val="left" w:pos="8280"/>
        </w:tabs>
        <w:rPr>
          <w:rFonts w:ascii="Comic Sans MS" w:hAnsi="Comic Sans MS"/>
          <w:szCs w:val="24"/>
        </w:rPr>
      </w:pPr>
    </w:p>
    <w:p w:rsidR="00256840" w:rsidRDefault="00256840" w:rsidP="00F50F64">
      <w:pPr>
        <w:pStyle w:val="BodyTextIndent"/>
        <w:tabs>
          <w:tab w:val="left" w:pos="8280"/>
        </w:tabs>
        <w:rPr>
          <w:rFonts w:ascii="Comic Sans MS" w:hAnsi="Comic Sans MS"/>
          <w:szCs w:val="24"/>
        </w:rPr>
      </w:pPr>
    </w:p>
    <w:p w:rsidR="00256840" w:rsidRDefault="00256840" w:rsidP="00F50F64">
      <w:pPr>
        <w:pStyle w:val="BodyTextIndent"/>
        <w:tabs>
          <w:tab w:val="left" w:pos="8280"/>
        </w:tabs>
        <w:rPr>
          <w:rFonts w:ascii="Comic Sans MS" w:hAnsi="Comic Sans MS"/>
          <w:szCs w:val="24"/>
        </w:rPr>
      </w:pPr>
    </w:p>
    <w:p w:rsidR="008C497E" w:rsidRPr="006B144C" w:rsidRDefault="009947C3" w:rsidP="00F50F64">
      <w:pPr>
        <w:pStyle w:val="BodyTextIndent"/>
        <w:tabs>
          <w:tab w:val="left" w:pos="8280"/>
        </w:tabs>
        <w:rPr>
          <w:rFonts w:ascii="Comic Sans MS" w:hAnsi="Comic Sans MS"/>
          <w:b/>
          <w:szCs w:val="24"/>
          <w:u w:val="single"/>
        </w:rPr>
      </w:pPr>
      <w:r>
        <w:rPr>
          <w:rFonts w:ascii="Comic Sans MS" w:hAnsi="Comic Sans MS"/>
          <w:szCs w:val="24"/>
        </w:rPr>
        <w:lastRenderedPageBreak/>
        <w:t>4.</w:t>
      </w:r>
      <w:r w:rsidR="008C497E">
        <w:rPr>
          <w:szCs w:val="24"/>
        </w:rPr>
        <w:t xml:space="preserve"> </w:t>
      </w:r>
      <w:r w:rsidR="008C497E" w:rsidRPr="006B144C">
        <w:rPr>
          <w:rFonts w:ascii="Comic Sans MS" w:hAnsi="Comic Sans MS"/>
          <w:b/>
          <w:szCs w:val="24"/>
          <w:u w:val="single"/>
        </w:rPr>
        <w:t>Water System Emergency Response Plan and Vulnerability Assessment</w:t>
      </w:r>
    </w:p>
    <w:p w:rsidR="00E77E53" w:rsidRPr="006B144C" w:rsidRDefault="00E77E53" w:rsidP="00E77E53">
      <w:pPr>
        <w:pStyle w:val="BodyTextIndent"/>
        <w:tabs>
          <w:tab w:val="left" w:pos="8280"/>
        </w:tabs>
        <w:rPr>
          <w:rFonts w:ascii="Comic Sans MS" w:hAnsi="Comic Sans MS"/>
          <w:b/>
          <w:szCs w:val="24"/>
          <w:u w:val="single"/>
        </w:rPr>
      </w:pPr>
    </w:p>
    <w:p w:rsidR="001614DC" w:rsidRPr="001614DC" w:rsidRDefault="001614DC" w:rsidP="00E27B9F">
      <w:pPr>
        <w:pStyle w:val="BodyTextIndent"/>
        <w:numPr>
          <w:ilvl w:val="0"/>
          <w:numId w:val="10"/>
        </w:numPr>
        <w:tabs>
          <w:tab w:val="left" w:pos="8280"/>
        </w:tabs>
        <w:rPr>
          <w:rFonts w:ascii="Comic Sans MS" w:hAnsi="Comic Sans MS"/>
          <w:szCs w:val="24"/>
          <w:u w:val="single"/>
        </w:rPr>
      </w:pPr>
      <w:r>
        <w:rPr>
          <w:szCs w:val="24"/>
        </w:rPr>
        <w:t xml:space="preserve">We are updating the Water Supply Emergency Response Plan and Vulnerability </w:t>
      </w:r>
      <w:r w:rsidR="00EA49E8">
        <w:rPr>
          <w:szCs w:val="24"/>
        </w:rPr>
        <w:t>Assessment</w:t>
      </w:r>
      <w:r>
        <w:rPr>
          <w:szCs w:val="24"/>
        </w:rPr>
        <w:t xml:space="preserve"> reports in response to </w:t>
      </w:r>
      <w:r w:rsidR="00EA49E8">
        <w:rPr>
          <w:szCs w:val="24"/>
        </w:rPr>
        <w:t>January</w:t>
      </w:r>
      <w:r>
        <w:rPr>
          <w:szCs w:val="24"/>
        </w:rPr>
        <w:t xml:space="preserve"> 14, 2016 NYSDOH letter.</w:t>
      </w:r>
    </w:p>
    <w:p w:rsidR="001614DC" w:rsidRPr="001614DC" w:rsidRDefault="001614DC" w:rsidP="00E27B9F">
      <w:pPr>
        <w:pStyle w:val="BodyTextIndent"/>
        <w:numPr>
          <w:ilvl w:val="0"/>
          <w:numId w:val="10"/>
        </w:numPr>
        <w:tabs>
          <w:tab w:val="left" w:pos="8280"/>
        </w:tabs>
        <w:rPr>
          <w:rFonts w:ascii="Comic Sans MS" w:hAnsi="Comic Sans MS"/>
          <w:szCs w:val="24"/>
          <w:u w:val="single"/>
        </w:rPr>
      </w:pPr>
      <w:r>
        <w:rPr>
          <w:szCs w:val="24"/>
        </w:rPr>
        <w:t>NYSDOH requested updated by February 2016. Letter from Village asked for an extension until Summer 2016.</w:t>
      </w:r>
    </w:p>
    <w:p w:rsidR="001614DC" w:rsidRPr="001614DC" w:rsidRDefault="001614DC" w:rsidP="00E27B9F">
      <w:pPr>
        <w:pStyle w:val="BodyTextIndent"/>
        <w:numPr>
          <w:ilvl w:val="0"/>
          <w:numId w:val="10"/>
        </w:numPr>
        <w:tabs>
          <w:tab w:val="left" w:pos="8280"/>
        </w:tabs>
        <w:rPr>
          <w:rFonts w:ascii="Comic Sans MS" w:hAnsi="Comic Sans MS"/>
          <w:szCs w:val="24"/>
          <w:u w:val="single"/>
        </w:rPr>
      </w:pPr>
      <w:r>
        <w:rPr>
          <w:szCs w:val="24"/>
        </w:rPr>
        <w:t>Need to update both reports and make a public version and a confidential version of each.</w:t>
      </w:r>
    </w:p>
    <w:p w:rsidR="001614DC" w:rsidRPr="001614DC" w:rsidRDefault="001614DC" w:rsidP="00E27B9F">
      <w:pPr>
        <w:pStyle w:val="BodyTextIndent"/>
        <w:numPr>
          <w:ilvl w:val="0"/>
          <w:numId w:val="10"/>
        </w:numPr>
        <w:tabs>
          <w:tab w:val="left" w:pos="8280"/>
        </w:tabs>
        <w:rPr>
          <w:rFonts w:ascii="Comic Sans MS" w:hAnsi="Comic Sans MS"/>
          <w:szCs w:val="24"/>
          <w:u w:val="single"/>
        </w:rPr>
      </w:pPr>
      <w:r>
        <w:rPr>
          <w:szCs w:val="24"/>
        </w:rPr>
        <w:t xml:space="preserve">We have </w:t>
      </w:r>
      <w:r w:rsidR="00FD506D">
        <w:rPr>
          <w:szCs w:val="24"/>
        </w:rPr>
        <w:t>me</w:t>
      </w:r>
      <w:r>
        <w:rPr>
          <w:szCs w:val="24"/>
        </w:rPr>
        <w:t>t with Ken to come up with answers to a number of questions and probably have one more iteration/review with Ken.</w:t>
      </w:r>
    </w:p>
    <w:p w:rsidR="000F14DF" w:rsidRPr="000F14DF" w:rsidRDefault="001614DC" w:rsidP="001614DC">
      <w:pPr>
        <w:pStyle w:val="BodyTextIndent"/>
        <w:numPr>
          <w:ilvl w:val="0"/>
          <w:numId w:val="10"/>
        </w:numPr>
        <w:tabs>
          <w:tab w:val="left" w:pos="8280"/>
        </w:tabs>
        <w:rPr>
          <w:rFonts w:ascii="Comic Sans MS" w:hAnsi="Comic Sans MS"/>
          <w:szCs w:val="24"/>
          <w:u w:val="single"/>
        </w:rPr>
      </w:pPr>
      <w:r w:rsidRPr="001614DC">
        <w:rPr>
          <w:szCs w:val="24"/>
        </w:rPr>
        <w:t>We will track our costs and review with Village once the documents are complete.</w:t>
      </w:r>
    </w:p>
    <w:p w:rsidR="00254188" w:rsidRPr="001614DC" w:rsidRDefault="001614DC" w:rsidP="000F14DF">
      <w:pPr>
        <w:pStyle w:val="BodyTextIndent"/>
        <w:tabs>
          <w:tab w:val="left" w:pos="8280"/>
        </w:tabs>
        <w:rPr>
          <w:rFonts w:ascii="Comic Sans MS" w:hAnsi="Comic Sans MS"/>
          <w:szCs w:val="24"/>
          <w:u w:val="single"/>
        </w:rPr>
      </w:pPr>
      <w:r w:rsidRPr="001614DC">
        <w:rPr>
          <w:szCs w:val="24"/>
        </w:rPr>
        <w:t xml:space="preserve"> </w:t>
      </w:r>
    </w:p>
    <w:p w:rsidR="00DE42A0" w:rsidRDefault="00DE42A0" w:rsidP="00DE42A0">
      <w:pPr>
        <w:pStyle w:val="BodyTextIndent"/>
        <w:tabs>
          <w:tab w:val="left" w:pos="8280"/>
        </w:tabs>
        <w:rPr>
          <w:rFonts w:ascii="Comic Sans MS" w:hAnsi="Comic Sans MS"/>
          <w:b/>
          <w:szCs w:val="24"/>
          <w:u w:val="single"/>
        </w:rPr>
      </w:pPr>
      <w:r w:rsidRPr="00DE42A0">
        <w:rPr>
          <w:rFonts w:ascii="Comic Sans MS" w:hAnsi="Comic Sans MS"/>
          <w:szCs w:val="24"/>
        </w:rPr>
        <w:t>8</w:t>
      </w:r>
      <w:r>
        <w:rPr>
          <w:szCs w:val="24"/>
        </w:rPr>
        <w:t xml:space="preserve">.  </w:t>
      </w:r>
      <w:r w:rsidRPr="00DE42A0">
        <w:rPr>
          <w:rFonts w:ascii="Comic Sans MS" w:hAnsi="Comic Sans MS"/>
          <w:b/>
          <w:szCs w:val="24"/>
          <w:u w:val="single"/>
        </w:rPr>
        <w:t>DPW Garage Site Remediation</w:t>
      </w:r>
    </w:p>
    <w:p w:rsidR="00DE42A0" w:rsidRDefault="00DE42A0" w:rsidP="00DE42A0">
      <w:pPr>
        <w:pStyle w:val="BodyTextIndent"/>
        <w:tabs>
          <w:tab w:val="left" w:pos="8280"/>
        </w:tabs>
        <w:rPr>
          <w:b/>
          <w:szCs w:val="24"/>
          <w:u w:val="single"/>
        </w:rPr>
      </w:pPr>
    </w:p>
    <w:p w:rsidR="009947C3" w:rsidRPr="009947C3" w:rsidRDefault="00DE42A0" w:rsidP="00DE42A0">
      <w:pPr>
        <w:pStyle w:val="BodyTextIndent"/>
        <w:numPr>
          <w:ilvl w:val="0"/>
          <w:numId w:val="25"/>
        </w:numPr>
        <w:tabs>
          <w:tab w:val="left" w:pos="8280"/>
        </w:tabs>
        <w:rPr>
          <w:b/>
          <w:szCs w:val="24"/>
          <w:u w:val="single"/>
        </w:rPr>
      </w:pPr>
      <w:r>
        <w:rPr>
          <w:szCs w:val="24"/>
        </w:rPr>
        <w:t>N</w:t>
      </w:r>
      <w:r w:rsidR="009947C3">
        <w:rPr>
          <w:szCs w:val="24"/>
        </w:rPr>
        <w:t>othing new to report</w:t>
      </w:r>
    </w:p>
    <w:p w:rsidR="009947C3" w:rsidRPr="009947C3" w:rsidRDefault="009947C3" w:rsidP="00DE42A0">
      <w:pPr>
        <w:pStyle w:val="BodyTextIndent"/>
        <w:numPr>
          <w:ilvl w:val="0"/>
          <w:numId w:val="25"/>
        </w:numPr>
        <w:tabs>
          <w:tab w:val="left" w:pos="8280"/>
        </w:tabs>
        <w:rPr>
          <w:b/>
          <w:szCs w:val="24"/>
          <w:u w:val="single"/>
        </w:rPr>
      </w:pPr>
      <w:r>
        <w:rPr>
          <w:szCs w:val="24"/>
        </w:rPr>
        <w:t>Aztech Environmental was scheduled to do sampling in March 2017 but report pending</w:t>
      </w:r>
    </w:p>
    <w:p w:rsidR="00DE42A0" w:rsidRPr="00DE42A0" w:rsidRDefault="009947C3" w:rsidP="00DE42A0">
      <w:pPr>
        <w:pStyle w:val="BodyTextIndent"/>
        <w:numPr>
          <w:ilvl w:val="0"/>
          <w:numId w:val="25"/>
        </w:numPr>
        <w:tabs>
          <w:tab w:val="left" w:pos="8280"/>
        </w:tabs>
        <w:rPr>
          <w:b/>
          <w:szCs w:val="24"/>
          <w:u w:val="single"/>
        </w:rPr>
      </w:pPr>
      <w:r>
        <w:rPr>
          <w:szCs w:val="24"/>
        </w:rPr>
        <w:t xml:space="preserve">State budgets proposed include monies </w:t>
      </w:r>
      <w:r w:rsidR="001D393F">
        <w:rPr>
          <w:szCs w:val="24"/>
        </w:rPr>
        <w:t>related to site remediation as well as proper management of roadway salts – more information as it becomes available.</w:t>
      </w:r>
    </w:p>
    <w:p w:rsidR="00B74582" w:rsidRDefault="00AE1BB0" w:rsidP="00C354FF">
      <w:pPr>
        <w:tabs>
          <w:tab w:val="left" w:pos="1440"/>
          <w:tab w:val="left" w:pos="2520"/>
        </w:tabs>
        <w:rPr>
          <w:rFonts w:ascii="Bookman Old Style" w:hAnsi="Bookman Old Style"/>
          <w:b/>
          <w:sz w:val="24"/>
          <w:szCs w:val="24"/>
          <w:u w:val="single"/>
        </w:rPr>
      </w:pPr>
      <w:r w:rsidRPr="00AE1BB0">
        <w:rPr>
          <w:rFonts w:ascii="Bookman Old Style" w:hAnsi="Bookman Old Style"/>
          <w:b/>
          <w:sz w:val="24"/>
          <w:szCs w:val="24"/>
        </w:rPr>
        <w:tab/>
      </w:r>
    </w:p>
    <w:p w:rsidR="008F43C1" w:rsidRDefault="00707834" w:rsidP="00E40BE1">
      <w:pPr>
        <w:tabs>
          <w:tab w:val="left" w:pos="1440"/>
          <w:tab w:val="left" w:pos="2520"/>
        </w:tabs>
        <w:ind w:left="1440"/>
        <w:rPr>
          <w:rFonts w:ascii="Bookman Old Style" w:hAnsi="Bookman Old Style"/>
          <w:b/>
          <w:sz w:val="24"/>
          <w:szCs w:val="24"/>
          <w:u w:val="single"/>
        </w:rPr>
      </w:pPr>
      <w:r>
        <w:rPr>
          <w:rFonts w:ascii="Bookman Old Style" w:hAnsi="Bookman Old Style"/>
          <w:b/>
          <w:sz w:val="24"/>
          <w:szCs w:val="24"/>
          <w:u w:val="single"/>
        </w:rPr>
        <w:t>UPDATE ON FERNDALE WATER DISTRICT &amp; WATER AGREEMENT WITH THE TOWN OF LIBERTY</w:t>
      </w:r>
    </w:p>
    <w:p w:rsidR="00E91600" w:rsidRDefault="00E91600" w:rsidP="00E40BE1">
      <w:pPr>
        <w:tabs>
          <w:tab w:val="left" w:pos="1440"/>
          <w:tab w:val="left" w:pos="2520"/>
        </w:tabs>
        <w:ind w:left="1440"/>
        <w:rPr>
          <w:rFonts w:ascii="Bookman Old Style" w:hAnsi="Bookman Old Style"/>
          <w:b/>
          <w:sz w:val="24"/>
          <w:szCs w:val="24"/>
          <w:u w:val="single"/>
        </w:rPr>
      </w:pPr>
    </w:p>
    <w:p w:rsidR="00F30323" w:rsidRDefault="00A628F5" w:rsidP="00E40BE1">
      <w:pPr>
        <w:tabs>
          <w:tab w:val="left" w:pos="1440"/>
          <w:tab w:val="left" w:pos="2520"/>
        </w:tabs>
        <w:ind w:left="1440"/>
        <w:rPr>
          <w:rFonts w:ascii="Bookman Old Style" w:hAnsi="Bookman Old Style"/>
          <w:b/>
          <w:sz w:val="24"/>
          <w:szCs w:val="24"/>
          <w:u w:val="single"/>
        </w:rPr>
      </w:pPr>
      <w:r>
        <w:rPr>
          <w:rFonts w:ascii="Bookman Old Style" w:hAnsi="Bookman Old Style"/>
          <w:sz w:val="24"/>
          <w:szCs w:val="24"/>
        </w:rPr>
        <w:t xml:space="preserve">Trustee Cracolici said he would meet with Councilman McPhillips, Ken Hessinger and the Town of Liberty Water </w:t>
      </w:r>
      <w:r w:rsidR="00256840">
        <w:rPr>
          <w:rFonts w:ascii="Bookman Old Style" w:hAnsi="Bookman Old Style"/>
          <w:sz w:val="24"/>
          <w:szCs w:val="24"/>
        </w:rPr>
        <w:t>R</w:t>
      </w:r>
      <w:r>
        <w:rPr>
          <w:rFonts w:ascii="Bookman Old Style" w:hAnsi="Bookman Old Style"/>
          <w:sz w:val="24"/>
          <w:szCs w:val="24"/>
        </w:rPr>
        <w:t>epresentative to try and c</w:t>
      </w:r>
      <w:r w:rsidR="00256840">
        <w:rPr>
          <w:rFonts w:ascii="Bookman Old Style" w:hAnsi="Bookman Old Style"/>
          <w:sz w:val="24"/>
          <w:szCs w:val="24"/>
        </w:rPr>
        <w:t>ome to an agreement on this matter.</w:t>
      </w:r>
    </w:p>
    <w:p w:rsidR="00F30323" w:rsidRDefault="00F30323" w:rsidP="00E40BE1">
      <w:pPr>
        <w:tabs>
          <w:tab w:val="left" w:pos="1440"/>
          <w:tab w:val="left" w:pos="2520"/>
        </w:tabs>
        <w:ind w:left="1440"/>
        <w:rPr>
          <w:rFonts w:ascii="Bookman Old Style" w:hAnsi="Bookman Old Style"/>
          <w:b/>
          <w:sz w:val="24"/>
          <w:szCs w:val="24"/>
          <w:u w:val="single"/>
        </w:rPr>
      </w:pPr>
    </w:p>
    <w:p w:rsidR="00A40770" w:rsidRDefault="00EF7E14" w:rsidP="00E40BE1">
      <w:pPr>
        <w:tabs>
          <w:tab w:val="left" w:pos="1440"/>
          <w:tab w:val="left" w:pos="2520"/>
        </w:tabs>
        <w:ind w:left="1440"/>
        <w:rPr>
          <w:rFonts w:ascii="Bookman Old Style" w:hAnsi="Bookman Old Style"/>
          <w:b/>
          <w:sz w:val="24"/>
          <w:szCs w:val="24"/>
          <w:u w:val="single"/>
        </w:rPr>
      </w:pPr>
      <w:r>
        <w:rPr>
          <w:rFonts w:ascii="Bookman Old Style" w:hAnsi="Bookman Old Style"/>
          <w:b/>
          <w:sz w:val="24"/>
          <w:szCs w:val="24"/>
          <w:u w:val="single"/>
        </w:rPr>
        <w:t>C</w:t>
      </w:r>
      <w:r w:rsidR="00A40770">
        <w:rPr>
          <w:rFonts w:ascii="Bookman Old Style" w:hAnsi="Bookman Old Style"/>
          <w:b/>
          <w:sz w:val="24"/>
          <w:szCs w:val="24"/>
          <w:u w:val="single"/>
        </w:rPr>
        <w:t>ONSIDER LEASE FROM STATE POLICE RE</w:t>
      </w:r>
      <w:r w:rsidR="00544A73">
        <w:rPr>
          <w:rFonts w:ascii="Bookman Old Style" w:hAnsi="Bookman Old Style"/>
          <w:b/>
          <w:sz w:val="24"/>
          <w:szCs w:val="24"/>
          <w:u w:val="single"/>
        </w:rPr>
        <w:t>:</w:t>
      </w:r>
      <w:r w:rsidR="00A40770">
        <w:rPr>
          <w:rFonts w:ascii="Bookman Old Style" w:hAnsi="Bookman Old Style"/>
          <w:b/>
          <w:sz w:val="24"/>
          <w:szCs w:val="24"/>
          <w:u w:val="single"/>
        </w:rPr>
        <w:t xml:space="preserve"> BARRACKS</w:t>
      </w:r>
    </w:p>
    <w:p w:rsidR="00A40770" w:rsidRDefault="00A40770" w:rsidP="00E40BE1">
      <w:pPr>
        <w:tabs>
          <w:tab w:val="left" w:pos="1440"/>
          <w:tab w:val="left" w:pos="2520"/>
        </w:tabs>
        <w:ind w:left="1440"/>
        <w:rPr>
          <w:rFonts w:ascii="Bookman Old Style" w:hAnsi="Bookman Old Style"/>
          <w:b/>
          <w:sz w:val="24"/>
          <w:szCs w:val="24"/>
          <w:u w:val="single"/>
        </w:rPr>
      </w:pPr>
    </w:p>
    <w:p w:rsidR="00F30323" w:rsidRDefault="00A628F5" w:rsidP="00315BD4">
      <w:pPr>
        <w:tabs>
          <w:tab w:val="left" w:pos="1440"/>
          <w:tab w:val="left" w:pos="2520"/>
        </w:tabs>
        <w:ind w:left="1440"/>
        <w:rPr>
          <w:rFonts w:ascii="Bookman Old Style" w:hAnsi="Bookman Old Style"/>
          <w:b/>
          <w:sz w:val="24"/>
          <w:szCs w:val="24"/>
          <w:u w:val="single"/>
        </w:rPr>
      </w:pPr>
      <w:r>
        <w:rPr>
          <w:rFonts w:ascii="Bookman Old Style" w:hAnsi="Bookman Old Style"/>
          <w:sz w:val="24"/>
          <w:szCs w:val="24"/>
        </w:rPr>
        <w:t xml:space="preserve">Mayor Stabak said he will meet with the State Police on Wednesday, </w:t>
      </w:r>
      <w:r w:rsidR="00277E4F">
        <w:rPr>
          <w:rFonts w:ascii="Bookman Old Style" w:hAnsi="Bookman Old Style"/>
          <w:sz w:val="24"/>
          <w:szCs w:val="24"/>
        </w:rPr>
        <w:t>M</w:t>
      </w:r>
      <w:r>
        <w:rPr>
          <w:rFonts w:ascii="Bookman Old Style" w:hAnsi="Bookman Old Style"/>
          <w:sz w:val="24"/>
          <w:szCs w:val="24"/>
        </w:rPr>
        <w:t>ay 10</w:t>
      </w:r>
      <w:r w:rsidRPr="00A628F5">
        <w:rPr>
          <w:rFonts w:ascii="Bookman Old Style" w:hAnsi="Bookman Old Style"/>
          <w:sz w:val="24"/>
          <w:szCs w:val="24"/>
          <w:vertAlign w:val="superscript"/>
        </w:rPr>
        <w:t>th</w:t>
      </w:r>
      <w:r>
        <w:rPr>
          <w:rFonts w:ascii="Bookman Old Style" w:hAnsi="Bookman Old Style"/>
          <w:sz w:val="24"/>
          <w:szCs w:val="24"/>
        </w:rPr>
        <w:t xml:space="preserve"> at 11 a.m. to discuss the lease.</w:t>
      </w:r>
    </w:p>
    <w:p w:rsidR="00F30323" w:rsidRDefault="00F30323" w:rsidP="00315BD4">
      <w:pPr>
        <w:tabs>
          <w:tab w:val="left" w:pos="1440"/>
          <w:tab w:val="left" w:pos="2520"/>
        </w:tabs>
        <w:ind w:left="1440"/>
        <w:rPr>
          <w:rFonts w:ascii="Bookman Old Style" w:hAnsi="Bookman Old Style"/>
          <w:b/>
          <w:sz w:val="24"/>
          <w:szCs w:val="24"/>
          <w:u w:val="single"/>
        </w:rPr>
      </w:pPr>
    </w:p>
    <w:p w:rsidR="00C325E2" w:rsidRDefault="008E3589" w:rsidP="00315BD4">
      <w:pPr>
        <w:tabs>
          <w:tab w:val="left" w:pos="1440"/>
          <w:tab w:val="left" w:pos="2520"/>
        </w:tabs>
        <w:ind w:left="1440"/>
        <w:rPr>
          <w:rFonts w:ascii="Bookman Old Style" w:hAnsi="Bookman Old Style"/>
          <w:b/>
          <w:sz w:val="24"/>
          <w:szCs w:val="24"/>
          <w:u w:val="single"/>
        </w:rPr>
      </w:pPr>
      <w:r w:rsidRPr="008E3589">
        <w:rPr>
          <w:rFonts w:ascii="Bookman Old Style" w:hAnsi="Bookman Old Style"/>
          <w:b/>
          <w:sz w:val="24"/>
          <w:szCs w:val="24"/>
          <w:u w:val="single"/>
        </w:rPr>
        <w:t>C</w:t>
      </w:r>
      <w:r w:rsidR="00765C1E" w:rsidRPr="008E3589">
        <w:rPr>
          <w:rFonts w:ascii="Bookman Old Style" w:hAnsi="Bookman Old Style"/>
          <w:b/>
          <w:sz w:val="24"/>
          <w:szCs w:val="24"/>
          <w:u w:val="single"/>
        </w:rPr>
        <w:t>O</w:t>
      </w:r>
      <w:r w:rsidR="00765C1E">
        <w:rPr>
          <w:rFonts w:ascii="Bookman Old Style" w:hAnsi="Bookman Old Style"/>
          <w:b/>
          <w:sz w:val="24"/>
          <w:szCs w:val="24"/>
          <w:u w:val="single"/>
        </w:rPr>
        <w:t>NSIDER CDBG LOANS TO BE WRITTEN OFF</w:t>
      </w:r>
    </w:p>
    <w:p w:rsidR="00765C1E" w:rsidRDefault="00765C1E" w:rsidP="00315BD4">
      <w:pPr>
        <w:tabs>
          <w:tab w:val="left" w:pos="1440"/>
          <w:tab w:val="left" w:pos="2520"/>
        </w:tabs>
        <w:ind w:left="1440"/>
        <w:rPr>
          <w:rFonts w:ascii="Bookman Old Style" w:hAnsi="Bookman Old Style"/>
          <w:b/>
          <w:sz w:val="24"/>
          <w:szCs w:val="24"/>
          <w:u w:val="single"/>
        </w:rPr>
      </w:pPr>
    </w:p>
    <w:p w:rsidR="00F30323" w:rsidRDefault="00A628F5" w:rsidP="00B303BB">
      <w:pPr>
        <w:tabs>
          <w:tab w:val="left" w:pos="1440"/>
          <w:tab w:val="left" w:pos="2520"/>
        </w:tabs>
        <w:ind w:left="1440"/>
        <w:rPr>
          <w:rFonts w:ascii="Bookman Old Style" w:hAnsi="Bookman Old Style"/>
          <w:b/>
          <w:sz w:val="24"/>
          <w:szCs w:val="24"/>
          <w:u w:val="single"/>
        </w:rPr>
      </w:pPr>
      <w:r>
        <w:rPr>
          <w:rFonts w:ascii="Bookman Old Style" w:hAnsi="Bookman Old Style"/>
          <w:sz w:val="24"/>
          <w:szCs w:val="24"/>
        </w:rPr>
        <w:t>A meeting has been scheduled for Thursday, May 11</w:t>
      </w:r>
      <w:r w:rsidRPr="00A628F5">
        <w:rPr>
          <w:rFonts w:ascii="Bookman Old Style" w:hAnsi="Bookman Old Style"/>
          <w:sz w:val="24"/>
          <w:szCs w:val="24"/>
          <w:vertAlign w:val="superscript"/>
        </w:rPr>
        <w:t>th</w:t>
      </w:r>
      <w:r>
        <w:rPr>
          <w:rFonts w:ascii="Bookman Old Style" w:hAnsi="Bookman Old Style"/>
          <w:sz w:val="24"/>
          <w:szCs w:val="24"/>
        </w:rPr>
        <w:t xml:space="preserve"> at 3:30 p.m. in the Village Municipal Building to discuss the CDBG Loans.</w:t>
      </w:r>
    </w:p>
    <w:p w:rsidR="00F30323" w:rsidRDefault="00F30323" w:rsidP="00B303BB">
      <w:pPr>
        <w:tabs>
          <w:tab w:val="left" w:pos="1440"/>
          <w:tab w:val="left" w:pos="2520"/>
        </w:tabs>
        <w:ind w:left="1440"/>
        <w:rPr>
          <w:rFonts w:ascii="Bookman Old Style" w:hAnsi="Bookman Old Style"/>
          <w:b/>
          <w:sz w:val="24"/>
          <w:szCs w:val="24"/>
          <w:u w:val="single"/>
        </w:rPr>
      </w:pPr>
    </w:p>
    <w:p w:rsidR="00765C1E" w:rsidRDefault="00F30323" w:rsidP="00B303BB">
      <w:pPr>
        <w:tabs>
          <w:tab w:val="left" w:pos="1440"/>
          <w:tab w:val="left" w:pos="2520"/>
        </w:tabs>
        <w:ind w:left="1440"/>
        <w:rPr>
          <w:rFonts w:ascii="Bookman Old Style" w:hAnsi="Bookman Old Style"/>
          <w:b/>
          <w:sz w:val="24"/>
          <w:szCs w:val="24"/>
          <w:u w:val="single"/>
        </w:rPr>
      </w:pPr>
      <w:r>
        <w:rPr>
          <w:rFonts w:ascii="Bookman Old Style" w:hAnsi="Bookman Old Style"/>
          <w:b/>
          <w:sz w:val="24"/>
          <w:szCs w:val="24"/>
          <w:u w:val="single"/>
        </w:rPr>
        <w:t>CONSIDER UPDATED LAW FOR SENIOR CITIZEN EXEMPTIONS</w:t>
      </w:r>
    </w:p>
    <w:p w:rsidR="00F30323" w:rsidRDefault="00F30323" w:rsidP="00B303BB">
      <w:pPr>
        <w:tabs>
          <w:tab w:val="left" w:pos="1440"/>
          <w:tab w:val="left" w:pos="2520"/>
        </w:tabs>
        <w:ind w:left="1440"/>
        <w:rPr>
          <w:rFonts w:ascii="Bookman Old Style" w:hAnsi="Bookman Old Style"/>
          <w:b/>
          <w:sz w:val="24"/>
          <w:szCs w:val="24"/>
          <w:u w:val="single"/>
        </w:rPr>
      </w:pPr>
    </w:p>
    <w:p w:rsidR="00F30323" w:rsidRDefault="00A628F5" w:rsidP="00B303BB">
      <w:pPr>
        <w:tabs>
          <w:tab w:val="left" w:pos="1440"/>
          <w:tab w:val="left" w:pos="2520"/>
        </w:tabs>
        <w:ind w:left="1440"/>
        <w:rPr>
          <w:rFonts w:ascii="Bookman Old Style" w:hAnsi="Bookman Old Style"/>
          <w:sz w:val="24"/>
          <w:szCs w:val="24"/>
        </w:rPr>
      </w:pPr>
      <w:r>
        <w:rPr>
          <w:rFonts w:ascii="Bookman Old Style" w:hAnsi="Bookman Old Style"/>
          <w:sz w:val="24"/>
          <w:szCs w:val="24"/>
        </w:rPr>
        <w:t xml:space="preserve">This item will </w:t>
      </w:r>
      <w:r w:rsidR="005474DE">
        <w:rPr>
          <w:rFonts w:ascii="Bookman Old Style" w:hAnsi="Bookman Old Style"/>
          <w:sz w:val="24"/>
          <w:szCs w:val="24"/>
        </w:rPr>
        <w:t>remain</w:t>
      </w:r>
      <w:r>
        <w:rPr>
          <w:rFonts w:ascii="Bookman Old Style" w:hAnsi="Bookman Old Style"/>
          <w:sz w:val="24"/>
          <w:szCs w:val="24"/>
        </w:rPr>
        <w:t xml:space="preserve"> </w:t>
      </w:r>
      <w:r w:rsidRPr="005474DE">
        <w:rPr>
          <w:rFonts w:ascii="Comic Sans MS" w:hAnsi="Comic Sans MS"/>
          <w:sz w:val="24"/>
          <w:szCs w:val="24"/>
          <w:u w:val="single"/>
        </w:rPr>
        <w:t>tabled</w:t>
      </w:r>
      <w:r w:rsidR="005474DE">
        <w:rPr>
          <w:rFonts w:ascii="Bookman Old Style" w:hAnsi="Bookman Old Style"/>
          <w:sz w:val="24"/>
          <w:szCs w:val="24"/>
        </w:rPr>
        <w:t xml:space="preserve">, as the </w:t>
      </w:r>
      <w:r w:rsidR="00277E4F">
        <w:rPr>
          <w:rFonts w:ascii="Bookman Old Style" w:hAnsi="Bookman Old Style"/>
          <w:sz w:val="24"/>
          <w:szCs w:val="24"/>
        </w:rPr>
        <w:t>T</w:t>
      </w:r>
      <w:r>
        <w:rPr>
          <w:rFonts w:ascii="Bookman Old Style" w:hAnsi="Bookman Old Style"/>
          <w:sz w:val="24"/>
          <w:szCs w:val="24"/>
        </w:rPr>
        <w:t>own</w:t>
      </w:r>
      <w:r w:rsidR="00277E4F">
        <w:rPr>
          <w:rFonts w:ascii="Bookman Old Style" w:hAnsi="Bookman Old Style"/>
          <w:sz w:val="24"/>
          <w:szCs w:val="24"/>
        </w:rPr>
        <w:t xml:space="preserve"> of Liberty</w:t>
      </w:r>
      <w:r>
        <w:rPr>
          <w:rFonts w:ascii="Bookman Old Style" w:hAnsi="Bookman Old Style"/>
          <w:sz w:val="24"/>
          <w:szCs w:val="24"/>
        </w:rPr>
        <w:t xml:space="preserve"> has not provided a copy of the local law</w:t>
      </w:r>
      <w:r w:rsidR="005474DE">
        <w:rPr>
          <w:rFonts w:ascii="Bookman Old Style" w:hAnsi="Bookman Old Style"/>
          <w:sz w:val="24"/>
          <w:szCs w:val="24"/>
        </w:rPr>
        <w:t>.</w:t>
      </w:r>
    </w:p>
    <w:p w:rsidR="005474DE" w:rsidRDefault="005474DE" w:rsidP="00B303BB">
      <w:pPr>
        <w:tabs>
          <w:tab w:val="left" w:pos="1440"/>
          <w:tab w:val="left" w:pos="2520"/>
        </w:tabs>
        <w:ind w:left="1440"/>
        <w:rPr>
          <w:rFonts w:ascii="Bookman Old Style" w:hAnsi="Bookman Old Style"/>
          <w:b/>
          <w:sz w:val="24"/>
          <w:szCs w:val="24"/>
          <w:u w:val="single"/>
        </w:rPr>
      </w:pPr>
    </w:p>
    <w:p w:rsidR="005474DE" w:rsidRDefault="005474DE" w:rsidP="00B303BB">
      <w:pPr>
        <w:tabs>
          <w:tab w:val="left" w:pos="1440"/>
          <w:tab w:val="left" w:pos="2520"/>
        </w:tabs>
        <w:ind w:left="1440"/>
        <w:rPr>
          <w:rFonts w:ascii="Bookman Old Style" w:hAnsi="Bookman Old Style"/>
          <w:b/>
          <w:sz w:val="24"/>
          <w:szCs w:val="24"/>
          <w:u w:val="single"/>
        </w:rPr>
      </w:pPr>
    </w:p>
    <w:p w:rsidR="005474DE" w:rsidRDefault="005474DE" w:rsidP="00B303BB">
      <w:pPr>
        <w:tabs>
          <w:tab w:val="left" w:pos="1440"/>
          <w:tab w:val="left" w:pos="2520"/>
        </w:tabs>
        <w:ind w:left="1440"/>
        <w:rPr>
          <w:rFonts w:ascii="Bookman Old Style" w:hAnsi="Bookman Old Style"/>
          <w:b/>
          <w:sz w:val="24"/>
          <w:szCs w:val="24"/>
          <w:u w:val="single"/>
        </w:rPr>
      </w:pPr>
    </w:p>
    <w:p w:rsidR="00F30323" w:rsidRDefault="00F30323" w:rsidP="00B303BB">
      <w:pPr>
        <w:tabs>
          <w:tab w:val="left" w:pos="1440"/>
          <w:tab w:val="left" w:pos="2520"/>
        </w:tabs>
        <w:ind w:left="1440"/>
        <w:rPr>
          <w:rFonts w:ascii="Bookman Old Style" w:hAnsi="Bookman Old Style"/>
          <w:b/>
          <w:sz w:val="24"/>
          <w:szCs w:val="24"/>
          <w:u w:val="single"/>
        </w:rPr>
      </w:pPr>
      <w:r>
        <w:rPr>
          <w:rFonts w:ascii="Bookman Old Style" w:hAnsi="Bookman Old Style"/>
          <w:b/>
          <w:sz w:val="24"/>
          <w:szCs w:val="24"/>
          <w:u w:val="single"/>
        </w:rPr>
        <w:lastRenderedPageBreak/>
        <w:t>UPDATE ON LAND BANK MEETINGS</w:t>
      </w:r>
    </w:p>
    <w:p w:rsidR="001D393F" w:rsidRDefault="001D393F" w:rsidP="00B303BB">
      <w:pPr>
        <w:tabs>
          <w:tab w:val="left" w:pos="1440"/>
          <w:tab w:val="left" w:pos="2520"/>
        </w:tabs>
        <w:ind w:left="1440"/>
        <w:rPr>
          <w:rFonts w:ascii="Bookman Old Style" w:hAnsi="Bookman Old Style"/>
          <w:b/>
          <w:sz w:val="24"/>
          <w:szCs w:val="24"/>
          <w:u w:val="single"/>
        </w:rPr>
      </w:pPr>
    </w:p>
    <w:p w:rsidR="00405366" w:rsidRDefault="005474DE" w:rsidP="00B303BB">
      <w:pPr>
        <w:tabs>
          <w:tab w:val="left" w:pos="1440"/>
          <w:tab w:val="left" w:pos="2520"/>
        </w:tabs>
        <w:ind w:left="1440"/>
        <w:rPr>
          <w:rFonts w:ascii="Bookman Old Style" w:hAnsi="Bookman Old Style"/>
          <w:b/>
          <w:sz w:val="24"/>
          <w:szCs w:val="24"/>
          <w:u w:val="single"/>
        </w:rPr>
      </w:pPr>
      <w:r>
        <w:rPr>
          <w:rFonts w:ascii="Bookman Old Style" w:hAnsi="Bookman Old Style"/>
          <w:sz w:val="24"/>
          <w:szCs w:val="24"/>
        </w:rPr>
        <w:t>Mayor Stabak said that the County is still considering three properties, Orchard, Balsam and South Main Street and they will all most likely be tear downs.</w:t>
      </w:r>
      <w:r w:rsidR="00E625E6">
        <w:rPr>
          <w:rFonts w:ascii="Bookman Old Style" w:hAnsi="Bookman Old Style"/>
          <w:sz w:val="24"/>
          <w:szCs w:val="24"/>
        </w:rPr>
        <w:t xml:space="preserve"> </w:t>
      </w:r>
    </w:p>
    <w:p w:rsidR="00405366" w:rsidRDefault="00405366" w:rsidP="00B303BB">
      <w:pPr>
        <w:tabs>
          <w:tab w:val="left" w:pos="1440"/>
          <w:tab w:val="left" w:pos="2520"/>
        </w:tabs>
        <w:ind w:left="1440"/>
        <w:rPr>
          <w:rFonts w:ascii="Bookman Old Style" w:hAnsi="Bookman Old Style"/>
          <w:b/>
          <w:sz w:val="24"/>
          <w:szCs w:val="24"/>
          <w:u w:val="single"/>
        </w:rPr>
      </w:pPr>
    </w:p>
    <w:p w:rsidR="00B303BB" w:rsidRPr="00AE1BB0" w:rsidRDefault="00C212FF" w:rsidP="00B303BB">
      <w:pPr>
        <w:tabs>
          <w:tab w:val="left" w:pos="1440"/>
          <w:tab w:val="left" w:pos="2520"/>
        </w:tabs>
        <w:rPr>
          <w:rFonts w:ascii="Bookman Old Style" w:hAnsi="Bookman Old Style"/>
          <w:b/>
          <w:bCs/>
          <w:sz w:val="24"/>
          <w:szCs w:val="24"/>
          <w:u w:val="single"/>
        </w:rPr>
      </w:pPr>
      <w:r w:rsidRPr="00B303BB">
        <w:rPr>
          <w:rFonts w:ascii="Bookman Old Style" w:hAnsi="Bookman Old Style"/>
          <w:b/>
          <w:sz w:val="24"/>
          <w:szCs w:val="24"/>
        </w:rPr>
        <w:t>N</w:t>
      </w:r>
      <w:r w:rsidR="00D74EA4" w:rsidRPr="00B303BB">
        <w:rPr>
          <w:rFonts w:ascii="Bookman Old Style" w:hAnsi="Bookman Old Style"/>
          <w:b/>
          <w:sz w:val="24"/>
          <w:szCs w:val="24"/>
        </w:rPr>
        <w:t>EW</w:t>
      </w:r>
      <w:r w:rsidR="00781842" w:rsidRPr="00B303BB">
        <w:rPr>
          <w:rFonts w:ascii="Bookman Old Style" w:hAnsi="Bookman Old Style"/>
          <w:b/>
          <w:sz w:val="24"/>
          <w:szCs w:val="24"/>
        </w:rPr>
        <w:t xml:space="preserve">  </w:t>
      </w:r>
      <w:r w:rsidR="00781842" w:rsidRPr="00B303BB">
        <w:rPr>
          <w:rFonts w:ascii="Bookman Old Style" w:hAnsi="Bookman Old Style"/>
          <w:b/>
          <w:szCs w:val="24"/>
        </w:rPr>
        <w:t xml:space="preserve">       </w:t>
      </w:r>
      <w:r w:rsidR="00E93A54" w:rsidRPr="00B303BB">
        <w:rPr>
          <w:rFonts w:ascii="Bookman Old Style" w:hAnsi="Bookman Old Style"/>
          <w:b/>
        </w:rPr>
        <w:t xml:space="preserve"> </w:t>
      </w:r>
      <w:r w:rsidR="00B303BB" w:rsidRPr="00B303BB">
        <w:rPr>
          <w:rFonts w:ascii="Bookman Old Style" w:hAnsi="Bookman Old Style"/>
          <w:b/>
        </w:rPr>
        <w:tab/>
      </w:r>
      <w:r w:rsidR="00AE1BB0" w:rsidRPr="00AE1BB0">
        <w:rPr>
          <w:rFonts w:ascii="Bookman Old Style" w:hAnsi="Bookman Old Style"/>
          <w:b/>
          <w:sz w:val="24"/>
          <w:szCs w:val="24"/>
          <w:u w:val="single"/>
        </w:rPr>
        <w:t xml:space="preserve">CONSIDER </w:t>
      </w:r>
      <w:r w:rsidR="001D393F">
        <w:rPr>
          <w:rFonts w:ascii="Bookman Old Style" w:hAnsi="Bookman Old Style"/>
          <w:b/>
          <w:sz w:val="24"/>
          <w:szCs w:val="24"/>
          <w:u w:val="single"/>
        </w:rPr>
        <w:t xml:space="preserve">RESOLUTION </w:t>
      </w:r>
      <w:r w:rsidR="00F30323">
        <w:rPr>
          <w:rFonts w:ascii="Bookman Old Style" w:hAnsi="Bookman Old Style"/>
          <w:b/>
          <w:sz w:val="24"/>
          <w:szCs w:val="24"/>
          <w:u w:val="single"/>
        </w:rPr>
        <w:t>TO RELEVY UNPAID WATER/SEWER/</w:t>
      </w:r>
      <w:r w:rsidR="001D393F">
        <w:rPr>
          <w:rFonts w:ascii="Bookman Old Style" w:hAnsi="Bookman Old Style"/>
          <w:b/>
          <w:sz w:val="24"/>
          <w:szCs w:val="24"/>
          <w:u w:val="single"/>
        </w:rPr>
        <w:t xml:space="preserve"> </w:t>
      </w:r>
    </w:p>
    <w:p w:rsidR="00E625E6" w:rsidRDefault="00A40770" w:rsidP="00707834">
      <w:pPr>
        <w:pStyle w:val="BodyTextIndent"/>
        <w:tabs>
          <w:tab w:val="left" w:pos="8280"/>
        </w:tabs>
        <w:ind w:left="0"/>
        <w:rPr>
          <w:b/>
          <w:bCs/>
          <w:szCs w:val="24"/>
          <w:u w:val="single"/>
        </w:rPr>
      </w:pPr>
      <w:r w:rsidRPr="00AE1BB0">
        <w:rPr>
          <w:b/>
          <w:bCs/>
          <w:szCs w:val="24"/>
        </w:rPr>
        <w:t xml:space="preserve">BUSINESS: </w:t>
      </w:r>
      <w:r w:rsidR="00F30323" w:rsidRPr="00F30323">
        <w:rPr>
          <w:b/>
          <w:bCs/>
          <w:szCs w:val="24"/>
          <w:u w:val="single"/>
        </w:rPr>
        <w:t>ACCOUNTS RECEIVABLE TO 2017/18 TAXES</w:t>
      </w:r>
    </w:p>
    <w:p w:rsidR="00F30323" w:rsidRDefault="00F30323" w:rsidP="00707834">
      <w:pPr>
        <w:pStyle w:val="BodyTextIndent"/>
        <w:tabs>
          <w:tab w:val="left" w:pos="8280"/>
        </w:tabs>
        <w:ind w:left="0"/>
        <w:rPr>
          <w:b/>
          <w:bCs/>
          <w:szCs w:val="24"/>
          <w:u w:val="single"/>
        </w:rPr>
      </w:pPr>
    </w:p>
    <w:p w:rsidR="005740AD" w:rsidRDefault="005740AD" w:rsidP="005740AD">
      <w:pPr>
        <w:tabs>
          <w:tab w:val="left" w:pos="2520"/>
        </w:tabs>
        <w:rPr>
          <w:rFonts w:ascii="Bookman Old Style" w:hAnsi="Bookman Old Style"/>
          <w:sz w:val="24"/>
          <w:szCs w:val="24"/>
        </w:rPr>
      </w:pPr>
      <w:r w:rsidRPr="00794333">
        <w:rPr>
          <w:rFonts w:ascii="Bookman Old Style" w:hAnsi="Bookman Old Style"/>
          <w:b/>
          <w:sz w:val="24"/>
          <w:szCs w:val="24"/>
        </w:rPr>
        <w:t>RESOL.#</w:t>
      </w:r>
      <w:r>
        <w:rPr>
          <w:rFonts w:ascii="Bookman Old Style" w:hAnsi="Bookman Old Style"/>
          <w:sz w:val="24"/>
          <w:szCs w:val="24"/>
        </w:rPr>
        <w:t xml:space="preserve">     Motion by Trustee </w:t>
      </w:r>
      <w:r w:rsidR="005474DE">
        <w:rPr>
          <w:rFonts w:ascii="Bookman Old Style" w:hAnsi="Bookman Old Style"/>
          <w:sz w:val="24"/>
          <w:szCs w:val="24"/>
        </w:rPr>
        <w:t>Mir</w:t>
      </w:r>
      <w:r>
        <w:rPr>
          <w:rFonts w:ascii="Bookman Old Style" w:hAnsi="Bookman Old Style"/>
          <w:sz w:val="24"/>
          <w:szCs w:val="24"/>
        </w:rPr>
        <w:t xml:space="preserve">, seconded by Trustee </w:t>
      </w:r>
      <w:r w:rsidR="005474DE">
        <w:rPr>
          <w:rFonts w:ascii="Bookman Old Style" w:hAnsi="Bookman Old Style"/>
          <w:sz w:val="24"/>
          <w:szCs w:val="24"/>
        </w:rPr>
        <w:t>Cracolici</w:t>
      </w:r>
      <w:r>
        <w:rPr>
          <w:rFonts w:ascii="Bookman Old Style" w:hAnsi="Bookman Old Style"/>
          <w:sz w:val="24"/>
          <w:szCs w:val="24"/>
        </w:rPr>
        <w:t xml:space="preserve"> and    </w:t>
      </w:r>
    </w:p>
    <w:p w:rsidR="005740AD" w:rsidRDefault="00CB1B91" w:rsidP="005740AD">
      <w:pPr>
        <w:tabs>
          <w:tab w:val="left" w:pos="2520"/>
        </w:tabs>
        <w:rPr>
          <w:rFonts w:ascii="Bookman Old Style" w:hAnsi="Bookman Old Style"/>
          <w:sz w:val="24"/>
          <w:szCs w:val="24"/>
        </w:rPr>
      </w:pPr>
      <w:r>
        <w:rPr>
          <w:rFonts w:ascii="Bookman Old Style" w:hAnsi="Bookman Old Style"/>
          <w:b/>
          <w:sz w:val="24"/>
          <w:szCs w:val="24"/>
        </w:rPr>
        <w:t>12</w:t>
      </w:r>
      <w:r w:rsidR="005740AD" w:rsidRPr="00794333">
        <w:rPr>
          <w:rFonts w:ascii="Bookman Old Style" w:hAnsi="Bookman Old Style"/>
          <w:b/>
          <w:sz w:val="24"/>
          <w:szCs w:val="24"/>
        </w:rPr>
        <w:t>-201</w:t>
      </w:r>
      <w:r w:rsidR="005740AD">
        <w:rPr>
          <w:rFonts w:ascii="Bookman Old Style" w:hAnsi="Bookman Old Style"/>
          <w:b/>
          <w:sz w:val="24"/>
          <w:szCs w:val="24"/>
        </w:rPr>
        <w:t>7</w:t>
      </w:r>
      <w:r w:rsidR="005740AD" w:rsidRPr="00794333">
        <w:rPr>
          <w:rFonts w:ascii="Bookman Old Style" w:hAnsi="Bookman Old Style"/>
          <w:b/>
          <w:sz w:val="24"/>
          <w:szCs w:val="24"/>
        </w:rPr>
        <w:t>:</w:t>
      </w:r>
      <w:r w:rsidR="005740AD">
        <w:rPr>
          <w:rFonts w:ascii="Bookman Old Style" w:hAnsi="Bookman Old Style"/>
          <w:sz w:val="24"/>
          <w:szCs w:val="24"/>
        </w:rPr>
        <w:t xml:space="preserve">     unanimously carried approving Resolution #</w:t>
      </w:r>
      <w:r w:rsidR="00A05035">
        <w:rPr>
          <w:rFonts w:ascii="Bookman Old Style" w:hAnsi="Bookman Old Style"/>
          <w:sz w:val="24"/>
          <w:szCs w:val="24"/>
        </w:rPr>
        <w:t>12</w:t>
      </w:r>
      <w:r w:rsidR="005740AD">
        <w:rPr>
          <w:rFonts w:ascii="Bookman Old Style" w:hAnsi="Bookman Old Style"/>
          <w:sz w:val="24"/>
          <w:szCs w:val="24"/>
        </w:rPr>
        <w:t>-201</w:t>
      </w:r>
      <w:r w:rsidR="00A05035">
        <w:rPr>
          <w:rFonts w:ascii="Bookman Old Style" w:hAnsi="Bookman Old Style"/>
          <w:sz w:val="24"/>
          <w:szCs w:val="24"/>
        </w:rPr>
        <w:t>7</w:t>
      </w:r>
      <w:r w:rsidR="005740AD">
        <w:rPr>
          <w:rFonts w:ascii="Bookman Old Style" w:hAnsi="Bookman Old Style"/>
          <w:sz w:val="24"/>
          <w:szCs w:val="24"/>
        </w:rPr>
        <w:t>.</w:t>
      </w:r>
    </w:p>
    <w:p w:rsidR="005740AD" w:rsidRPr="00BF4D30" w:rsidRDefault="005740AD" w:rsidP="005740AD">
      <w:pPr>
        <w:tabs>
          <w:tab w:val="left" w:pos="2520"/>
        </w:tabs>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r>
    </w:p>
    <w:p w:rsidR="005740AD" w:rsidRPr="00794333" w:rsidRDefault="005740AD" w:rsidP="005740AD">
      <w:pPr>
        <w:pStyle w:val="BodyTextIndent"/>
        <w:rPr>
          <w:rFonts w:ascii="Comic Sans MS" w:hAnsi="Comic Sans MS"/>
          <w:b/>
        </w:rPr>
      </w:pPr>
      <w:r w:rsidRPr="00794333">
        <w:rPr>
          <w:rFonts w:ascii="Comic Sans MS" w:hAnsi="Comic Sans MS"/>
          <w:b/>
        </w:rPr>
        <w:t>RESOLUTION TO RELEVY UNPAID WATER/SEWER BILLS AND ACCOUNTS RECEIVABLE BILLINGS TO 201</w:t>
      </w:r>
      <w:r>
        <w:rPr>
          <w:rFonts w:ascii="Comic Sans MS" w:hAnsi="Comic Sans MS"/>
          <w:b/>
        </w:rPr>
        <w:t>7</w:t>
      </w:r>
      <w:r w:rsidRPr="00794333">
        <w:rPr>
          <w:rFonts w:ascii="Comic Sans MS" w:hAnsi="Comic Sans MS"/>
          <w:b/>
        </w:rPr>
        <w:t>/201</w:t>
      </w:r>
      <w:r>
        <w:rPr>
          <w:rFonts w:ascii="Comic Sans MS" w:hAnsi="Comic Sans MS"/>
          <w:b/>
        </w:rPr>
        <w:t>8</w:t>
      </w:r>
      <w:r w:rsidRPr="00794333">
        <w:rPr>
          <w:rFonts w:ascii="Comic Sans MS" w:hAnsi="Comic Sans MS"/>
          <w:b/>
        </w:rPr>
        <w:t xml:space="preserve"> VILLAGE TAXES</w:t>
      </w:r>
    </w:p>
    <w:p w:rsidR="005740AD" w:rsidRDefault="005740AD" w:rsidP="005740AD">
      <w:pPr>
        <w:ind w:left="1440" w:hanging="1440"/>
        <w:jc w:val="both"/>
        <w:rPr>
          <w:rFonts w:ascii="Bookman Old Style" w:hAnsi="Bookman Old Style"/>
          <w:b/>
          <w:bCs/>
        </w:rPr>
      </w:pPr>
    </w:p>
    <w:p w:rsidR="005740AD" w:rsidRPr="002E3BE8" w:rsidRDefault="005740AD" w:rsidP="005740AD">
      <w:pPr>
        <w:ind w:left="1440"/>
        <w:jc w:val="both"/>
        <w:rPr>
          <w:rFonts w:ascii="Bookman Old Style" w:hAnsi="Bookman Old Style"/>
          <w:sz w:val="24"/>
          <w:szCs w:val="24"/>
        </w:rPr>
      </w:pPr>
      <w:r w:rsidRPr="002E3BE8">
        <w:rPr>
          <w:rFonts w:ascii="Comic Sans MS" w:hAnsi="Comic Sans MS"/>
          <w:b/>
          <w:bCs/>
          <w:sz w:val="24"/>
          <w:szCs w:val="24"/>
        </w:rPr>
        <w:t>RESOLVED</w:t>
      </w:r>
      <w:r>
        <w:rPr>
          <w:rFonts w:ascii="Comic Sans MS" w:hAnsi="Comic Sans MS"/>
          <w:b/>
          <w:bCs/>
          <w:sz w:val="24"/>
          <w:szCs w:val="24"/>
        </w:rPr>
        <w:t>,</w:t>
      </w:r>
      <w:r w:rsidRPr="002E3BE8">
        <w:rPr>
          <w:rFonts w:ascii="Bookman Old Style" w:hAnsi="Bookman Old Style"/>
          <w:sz w:val="24"/>
          <w:szCs w:val="24"/>
        </w:rPr>
        <w:t xml:space="preserve"> that pursuant to Chapter 67.5 and Chapter 83 of the Code of the Village of Liberty pertaining to unpaid water and sewer rents, the following listing of unpaid rents billed before April 1, 201</w:t>
      </w:r>
      <w:r>
        <w:rPr>
          <w:rFonts w:ascii="Bookman Old Style" w:hAnsi="Bookman Old Style"/>
          <w:sz w:val="24"/>
          <w:szCs w:val="24"/>
        </w:rPr>
        <w:t>7</w:t>
      </w:r>
      <w:r w:rsidRPr="002E3BE8">
        <w:rPr>
          <w:rFonts w:ascii="Bookman Old Style" w:hAnsi="Bookman Old Style"/>
          <w:sz w:val="24"/>
          <w:szCs w:val="24"/>
        </w:rPr>
        <w:t xml:space="preserve"> and unpaid by May 1, 201</w:t>
      </w:r>
      <w:r>
        <w:rPr>
          <w:rFonts w:ascii="Bookman Old Style" w:hAnsi="Bookman Old Style"/>
          <w:sz w:val="24"/>
          <w:szCs w:val="24"/>
        </w:rPr>
        <w:t>7</w:t>
      </w:r>
      <w:r w:rsidRPr="002E3BE8">
        <w:rPr>
          <w:rFonts w:ascii="Bookman Old Style" w:hAnsi="Bookman Old Style"/>
          <w:sz w:val="24"/>
          <w:szCs w:val="24"/>
        </w:rPr>
        <w:t xml:space="preserve"> shall be added to the real property tax of the owner of the property whose property benefited by the use of the water/sewer systems, and the Village services to wit:</w:t>
      </w:r>
    </w:p>
    <w:p w:rsidR="005740AD" w:rsidRDefault="005740AD" w:rsidP="005740AD">
      <w:pPr>
        <w:ind w:left="1440" w:hanging="1440"/>
        <w:jc w:val="both"/>
        <w:rPr>
          <w:rFonts w:ascii="Bookman Old Style" w:hAnsi="Bookman Old Style"/>
        </w:rPr>
      </w:pPr>
    </w:p>
    <w:p w:rsidR="005740AD" w:rsidRDefault="005740AD" w:rsidP="005740AD">
      <w:pPr>
        <w:ind w:left="1440"/>
        <w:jc w:val="both"/>
        <w:rPr>
          <w:rFonts w:ascii="Bookman Old Style" w:hAnsi="Bookman Old Style"/>
        </w:rPr>
      </w:pPr>
      <w:r>
        <w:rPr>
          <w:rFonts w:ascii="Bookman Old Style" w:hAnsi="Bookman Old Style"/>
        </w:rPr>
        <w:t>The total amounts are:</w:t>
      </w:r>
      <w:r>
        <w:rPr>
          <w:rFonts w:ascii="Bookman Old Style" w:hAnsi="Bookman Old Style"/>
        </w:rPr>
        <w:tab/>
      </w:r>
      <w:r>
        <w:rPr>
          <w:rFonts w:ascii="Bookman Old Style" w:hAnsi="Bookman Old Style"/>
        </w:rPr>
        <w:tab/>
        <w:t>Water</w:t>
      </w:r>
      <w:r>
        <w:rPr>
          <w:rFonts w:ascii="Bookman Old Style" w:hAnsi="Bookman Old Style"/>
        </w:rPr>
        <w:tab/>
      </w:r>
      <w:r>
        <w:rPr>
          <w:rFonts w:ascii="Bookman Old Style" w:hAnsi="Bookman Old Style"/>
        </w:rPr>
        <w:tab/>
        <w:t>-</w:t>
      </w:r>
      <w:r>
        <w:rPr>
          <w:rFonts w:ascii="Bookman Old Style" w:hAnsi="Bookman Old Style"/>
        </w:rPr>
        <w:tab/>
        <w:t>$44,419.114</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Sewer</w:t>
      </w:r>
      <w:r>
        <w:rPr>
          <w:rFonts w:ascii="Bookman Old Style" w:hAnsi="Bookman Old Style"/>
        </w:rPr>
        <w:tab/>
      </w:r>
      <w:r>
        <w:rPr>
          <w:rFonts w:ascii="Bookman Old Style" w:hAnsi="Bookman Old Style"/>
        </w:rPr>
        <w:tab/>
        <w:t>-</w:t>
      </w:r>
      <w:r>
        <w:rPr>
          <w:rFonts w:ascii="Bookman Old Style" w:hAnsi="Bookman Old Style"/>
        </w:rPr>
        <w:tab/>
        <w:t>$40,860.17</w:t>
      </w:r>
    </w:p>
    <w:p w:rsidR="005740AD" w:rsidRDefault="005740AD" w:rsidP="005740AD">
      <w:pPr>
        <w:ind w:left="1440" w:hanging="1440"/>
        <w:jc w:val="both"/>
        <w:rPr>
          <w:rFonts w:ascii="Bookman Old Style" w:hAnsi="Bookman Old Style"/>
        </w:rPr>
      </w:pPr>
      <w:r>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t>Accts. Rec.  -              $ 4,500.00</w:t>
      </w:r>
      <w:r w:rsidRPr="00FE51CB">
        <w:rPr>
          <w:rFonts w:ascii="Bookman Old Style" w:hAnsi="Bookman Old Style"/>
        </w:rPr>
        <w:t xml:space="preserve"> - Gen</w:t>
      </w:r>
      <w:r>
        <w:rPr>
          <w:rFonts w:ascii="Bookman Old Style" w:hAnsi="Bookman Old Style"/>
        </w:rPr>
        <w:tab/>
      </w:r>
    </w:p>
    <w:p w:rsidR="005740AD" w:rsidRDefault="005740AD" w:rsidP="005740AD">
      <w:pPr>
        <w:ind w:left="1440" w:hanging="1440"/>
        <w:jc w:val="both"/>
        <w:rPr>
          <w:rFonts w:ascii="Bookman Old Style" w:hAnsi="Bookman Old Style"/>
        </w:rPr>
      </w:pPr>
      <w:r>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t>$     250.00 - San</w:t>
      </w:r>
      <w:r>
        <w:rPr>
          <w:rFonts w:ascii="Bookman Old Style" w:hAnsi="Bookman Old Style"/>
        </w:rPr>
        <w:tab/>
      </w:r>
    </w:p>
    <w:p w:rsidR="005740AD" w:rsidRDefault="005740AD" w:rsidP="005740AD">
      <w:pPr>
        <w:ind w:left="1440" w:hanging="1440"/>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5740AD" w:rsidRDefault="005740AD" w:rsidP="005740AD">
      <w:pPr>
        <w:ind w:left="1440" w:hanging="1440"/>
        <w:jc w:val="both"/>
        <w:rPr>
          <w:rFonts w:ascii="Bookman Old Style" w:hAnsi="Bookman Old Style"/>
          <w:b/>
          <w:bCs/>
        </w:rPr>
      </w:pPr>
      <w:r>
        <w:rPr>
          <w:rFonts w:ascii="Bookman Old Style" w:hAnsi="Bookman Old Style"/>
        </w:rPr>
        <w:tab/>
      </w:r>
      <w:r>
        <w:rPr>
          <w:rFonts w:ascii="Bookman Old Style" w:hAnsi="Bookman Old Style"/>
        </w:rPr>
        <w:tab/>
      </w:r>
      <w:r>
        <w:rPr>
          <w:rFonts w:ascii="Bookman Old Style" w:hAnsi="Bookman Old Style"/>
        </w:rPr>
        <w:tab/>
        <w:t xml:space="preserve">                          </w:t>
      </w:r>
      <w:r w:rsidRPr="005474DE">
        <w:rPr>
          <w:rFonts w:ascii="Bookman Old Style" w:hAnsi="Bookman Old Style"/>
          <w:b/>
          <w:bCs/>
          <w:highlight w:val="yellow"/>
        </w:rPr>
        <w:t>TOTAL TO RELEVY:</w:t>
      </w:r>
      <w:r w:rsidRPr="005474DE">
        <w:rPr>
          <w:rFonts w:ascii="Bookman Old Style" w:hAnsi="Bookman Old Style"/>
          <w:b/>
          <w:bCs/>
          <w:highlight w:val="yellow"/>
        </w:rPr>
        <w:tab/>
        <w:t>$90,029.31</w:t>
      </w:r>
    </w:p>
    <w:p w:rsidR="005740AD" w:rsidRDefault="005740AD" w:rsidP="005740AD">
      <w:pPr>
        <w:ind w:left="1440" w:hanging="1440"/>
        <w:jc w:val="both"/>
        <w:rPr>
          <w:rFonts w:ascii="Bookman Old Style" w:hAnsi="Bookman Old Style"/>
          <w:b/>
          <w:bCs/>
        </w:rPr>
      </w:pPr>
    </w:p>
    <w:p w:rsidR="005740AD" w:rsidRDefault="005740AD" w:rsidP="005740AD">
      <w:pPr>
        <w:tabs>
          <w:tab w:val="left" w:pos="2520"/>
        </w:tabs>
        <w:ind w:left="1440"/>
        <w:rPr>
          <w:rFonts w:ascii="Bookman Old Style" w:hAnsi="Bookman Old Style"/>
          <w:b/>
          <w:sz w:val="24"/>
          <w:szCs w:val="24"/>
          <w:u w:val="single"/>
        </w:rPr>
      </w:pPr>
      <w:r>
        <w:rPr>
          <w:rFonts w:ascii="Bookman Old Style" w:hAnsi="Bookman Old Style"/>
          <w:b/>
          <w:sz w:val="24"/>
          <w:szCs w:val="24"/>
          <w:u w:val="single"/>
        </w:rPr>
        <w:t>CONSIDER BUDGET MODIFICATIONS</w:t>
      </w:r>
    </w:p>
    <w:p w:rsidR="005740AD" w:rsidRDefault="005740AD" w:rsidP="005740AD">
      <w:pPr>
        <w:tabs>
          <w:tab w:val="left" w:pos="2520"/>
        </w:tabs>
        <w:ind w:left="1440"/>
        <w:rPr>
          <w:rFonts w:ascii="Bookman Old Style" w:hAnsi="Bookman Old Style"/>
          <w:b/>
          <w:sz w:val="24"/>
          <w:szCs w:val="24"/>
          <w:u w:val="single"/>
        </w:rPr>
      </w:pPr>
    </w:p>
    <w:p w:rsidR="005740AD" w:rsidRDefault="005740AD" w:rsidP="005740AD">
      <w:pPr>
        <w:tabs>
          <w:tab w:val="left" w:pos="2520"/>
        </w:tabs>
        <w:rPr>
          <w:rFonts w:ascii="Bookman Old Style" w:hAnsi="Bookman Old Style"/>
          <w:sz w:val="24"/>
          <w:szCs w:val="24"/>
        </w:rPr>
      </w:pPr>
      <w:r>
        <w:rPr>
          <w:rFonts w:ascii="Bookman Old Style" w:hAnsi="Bookman Old Style"/>
          <w:b/>
          <w:sz w:val="24"/>
          <w:szCs w:val="24"/>
        </w:rPr>
        <w:t xml:space="preserve">RESOL.#    </w:t>
      </w:r>
      <w:r>
        <w:rPr>
          <w:rFonts w:ascii="Bookman Old Style" w:hAnsi="Bookman Old Style"/>
          <w:sz w:val="24"/>
          <w:szCs w:val="24"/>
        </w:rPr>
        <w:t>Motion by Trustee</w:t>
      </w:r>
      <w:r w:rsidR="005474DE">
        <w:rPr>
          <w:rFonts w:ascii="Bookman Old Style" w:hAnsi="Bookman Old Style"/>
          <w:sz w:val="24"/>
          <w:szCs w:val="24"/>
        </w:rPr>
        <w:t xml:space="preserve"> Mir</w:t>
      </w:r>
      <w:r>
        <w:rPr>
          <w:rFonts w:ascii="Bookman Old Style" w:hAnsi="Bookman Old Style"/>
          <w:sz w:val="24"/>
          <w:szCs w:val="24"/>
        </w:rPr>
        <w:t>, seconded by Trustee</w:t>
      </w:r>
      <w:r w:rsidR="005474DE">
        <w:rPr>
          <w:rFonts w:ascii="Bookman Old Style" w:hAnsi="Bookman Old Style"/>
          <w:sz w:val="24"/>
          <w:szCs w:val="24"/>
        </w:rPr>
        <w:t xml:space="preserve"> Cracolici</w:t>
      </w:r>
      <w:r>
        <w:rPr>
          <w:rFonts w:ascii="Bookman Old Style" w:hAnsi="Bookman Old Style"/>
          <w:sz w:val="24"/>
          <w:szCs w:val="24"/>
        </w:rPr>
        <w:t xml:space="preserve"> and unanimously</w:t>
      </w:r>
    </w:p>
    <w:p w:rsidR="005740AD" w:rsidRDefault="00CB1B91" w:rsidP="005740AD">
      <w:pPr>
        <w:tabs>
          <w:tab w:val="left" w:pos="2520"/>
        </w:tabs>
        <w:rPr>
          <w:rFonts w:ascii="Bookman Old Style" w:hAnsi="Bookman Old Style"/>
          <w:sz w:val="24"/>
          <w:szCs w:val="24"/>
        </w:rPr>
      </w:pPr>
      <w:r>
        <w:rPr>
          <w:rFonts w:ascii="Bookman Old Style" w:hAnsi="Bookman Old Style"/>
          <w:b/>
          <w:sz w:val="24"/>
          <w:szCs w:val="24"/>
        </w:rPr>
        <w:t>13</w:t>
      </w:r>
      <w:r w:rsidR="005740AD" w:rsidRPr="00BF4D30">
        <w:rPr>
          <w:rFonts w:ascii="Bookman Old Style" w:hAnsi="Bookman Old Style"/>
          <w:b/>
          <w:sz w:val="24"/>
          <w:szCs w:val="24"/>
        </w:rPr>
        <w:t>-201</w:t>
      </w:r>
      <w:r w:rsidR="005740AD">
        <w:rPr>
          <w:rFonts w:ascii="Bookman Old Style" w:hAnsi="Bookman Old Style"/>
          <w:b/>
          <w:sz w:val="24"/>
          <w:szCs w:val="24"/>
        </w:rPr>
        <w:t>7</w:t>
      </w:r>
      <w:r w:rsidR="005740AD" w:rsidRPr="00BF4D30">
        <w:rPr>
          <w:rFonts w:ascii="Bookman Old Style" w:hAnsi="Bookman Old Style"/>
          <w:b/>
          <w:sz w:val="24"/>
          <w:szCs w:val="24"/>
        </w:rPr>
        <w:t>:</w:t>
      </w:r>
      <w:r w:rsidR="005740AD">
        <w:rPr>
          <w:rFonts w:ascii="Bookman Old Style" w:hAnsi="Bookman Old Style"/>
          <w:b/>
          <w:sz w:val="24"/>
          <w:szCs w:val="24"/>
        </w:rPr>
        <w:t xml:space="preserve">    </w:t>
      </w:r>
      <w:r w:rsidR="005740AD">
        <w:rPr>
          <w:rFonts w:ascii="Bookman Old Style" w:hAnsi="Bookman Old Style"/>
          <w:sz w:val="24"/>
          <w:szCs w:val="24"/>
        </w:rPr>
        <w:t>carried approving Resolution #</w:t>
      </w:r>
      <w:r w:rsidR="00A05035">
        <w:rPr>
          <w:rFonts w:ascii="Bookman Old Style" w:hAnsi="Bookman Old Style"/>
          <w:sz w:val="24"/>
          <w:szCs w:val="24"/>
        </w:rPr>
        <w:t>13</w:t>
      </w:r>
      <w:r w:rsidR="005740AD">
        <w:rPr>
          <w:rFonts w:ascii="Bookman Old Style" w:hAnsi="Bookman Old Style"/>
          <w:sz w:val="24"/>
          <w:szCs w:val="24"/>
        </w:rPr>
        <w:t>-2017.</w:t>
      </w:r>
    </w:p>
    <w:p w:rsidR="005740AD" w:rsidRDefault="005740AD" w:rsidP="005740AD">
      <w:pPr>
        <w:tabs>
          <w:tab w:val="left" w:pos="2520"/>
        </w:tabs>
        <w:rPr>
          <w:rFonts w:ascii="Bookman Old Style" w:hAnsi="Bookman Old Style"/>
          <w:sz w:val="24"/>
          <w:szCs w:val="24"/>
        </w:rPr>
      </w:pPr>
    </w:p>
    <w:p w:rsidR="005740AD" w:rsidRDefault="005740AD" w:rsidP="005740AD">
      <w:pPr>
        <w:tabs>
          <w:tab w:val="left" w:pos="2520"/>
        </w:tabs>
        <w:rPr>
          <w:rFonts w:ascii="Bookman Old Style" w:hAnsi="Bookman Old Style"/>
          <w:sz w:val="24"/>
          <w:szCs w:val="24"/>
        </w:rPr>
      </w:pPr>
    </w:p>
    <w:p w:rsidR="005740AD" w:rsidRDefault="005740AD" w:rsidP="005740AD">
      <w:pPr>
        <w:tabs>
          <w:tab w:val="left" w:pos="2520"/>
        </w:tabs>
        <w:rPr>
          <w:rFonts w:ascii="Bookman Old Style" w:hAnsi="Bookman Old Style"/>
          <w:sz w:val="24"/>
          <w:szCs w:val="24"/>
        </w:rPr>
      </w:pPr>
    </w:p>
    <w:p w:rsidR="005740AD" w:rsidRDefault="005740AD" w:rsidP="005740AD">
      <w:pPr>
        <w:tabs>
          <w:tab w:val="left" w:pos="2520"/>
        </w:tabs>
        <w:rPr>
          <w:rFonts w:ascii="Bookman Old Style" w:hAnsi="Bookman Old Style"/>
          <w:sz w:val="24"/>
          <w:szCs w:val="24"/>
        </w:rPr>
      </w:pPr>
    </w:p>
    <w:p w:rsidR="005740AD" w:rsidRDefault="005740AD" w:rsidP="005740AD">
      <w:pPr>
        <w:tabs>
          <w:tab w:val="left" w:pos="2520"/>
        </w:tabs>
        <w:rPr>
          <w:rFonts w:ascii="Bookman Old Style" w:hAnsi="Bookman Old Style"/>
          <w:sz w:val="24"/>
          <w:szCs w:val="24"/>
        </w:rPr>
      </w:pPr>
    </w:p>
    <w:p w:rsidR="005740AD" w:rsidRDefault="005740AD" w:rsidP="005740AD">
      <w:pPr>
        <w:tabs>
          <w:tab w:val="left" w:pos="2520"/>
        </w:tabs>
        <w:rPr>
          <w:rFonts w:ascii="Bookman Old Style" w:hAnsi="Bookman Old Style"/>
          <w:sz w:val="24"/>
          <w:szCs w:val="24"/>
        </w:rPr>
      </w:pPr>
    </w:p>
    <w:p w:rsidR="005740AD" w:rsidRDefault="005740AD" w:rsidP="005740AD">
      <w:pPr>
        <w:tabs>
          <w:tab w:val="left" w:pos="2520"/>
        </w:tabs>
        <w:rPr>
          <w:rFonts w:ascii="Bookman Old Style" w:hAnsi="Bookman Old Style"/>
          <w:sz w:val="24"/>
          <w:szCs w:val="24"/>
        </w:rPr>
      </w:pPr>
    </w:p>
    <w:p w:rsidR="005740AD" w:rsidRDefault="005740AD" w:rsidP="005740AD">
      <w:pPr>
        <w:tabs>
          <w:tab w:val="left" w:pos="2520"/>
        </w:tabs>
        <w:rPr>
          <w:rFonts w:ascii="Bookman Old Style" w:hAnsi="Bookman Old Style"/>
          <w:sz w:val="24"/>
          <w:szCs w:val="24"/>
        </w:rPr>
      </w:pPr>
    </w:p>
    <w:p w:rsidR="005740AD" w:rsidRDefault="005740AD" w:rsidP="005740AD">
      <w:pPr>
        <w:tabs>
          <w:tab w:val="left" w:pos="2520"/>
        </w:tabs>
        <w:rPr>
          <w:rFonts w:ascii="Bookman Old Style" w:hAnsi="Bookman Old Style"/>
          <w:sz w:val="24"/>
          <w:szCs w:val="24"/>
        </w:rPr>
      </w:pPr>
    </w:p>
    <w:p w:rsidR="005740AD" w:rsidRDefault="005740AD" w:rsidP="005740AD">
      <w:pPr>
        <w:tabs>
          <w:tab w:val="left" w:pos="2520"/>
        </w:tabs>
        <w:rPr>
          <w:rFonts w:ascii="Bookman Old Style" w:hAnsi="Bookman Old Style"/>
          <w:sz w:val="24"/>
          <w:szCs w:val="24"/>
        </w:rPr>
      </w:pPr>
    </w:p>
    <w:p w:rsidR="005740AD" w:rsidRDefault="005740AD" w:rsidP="005740AD">
      <w:pPr>
        <w:tabs>
          <w:tab w:val="left" w:pos="2520"/>
        </w:tabs>
        <w:rPr>
          <w:rFonts w:ascii="Bookman Old Style" w:hAnsi="Bookman Old Style"/>
          <w:sz w:val="24"/>
          <w:szCs w:val="24"/>
        </w:rPr>
      </w:pPr>
    </w:p>
    <w:p w:rsidR="005740AD" w:rsidRDefault="005740AD" w:rsidP="005740AD">
      <w:pPr>
        <w:tabs>
          <w:tab w:val="left" w:pos="2520"/>
        </w:tabs>
        <w:rPr>
          <w:rFonts w:ascii="Bookman Old Style" w:hAnsi="Bookman Old Style"/>
          <w:sz w:val="24"/>
          <w:szCs w:val="24"/>
        </w:rPr>
      </w:pPr>
    </w:p>
    <w:p w:rsidR="005740AD" w:rsidRDefault="005740AD" w:rsidP="005740AD">
      <w:pPr>
        <w:tabs>
          <w:tab w:val="left" w:pos="2520"/>
        </w:tabs>
        <w:rPr>
          <w:rFonts w:ascii="Bookman Old Style" w:hAnsi="Bookman Old Style"/>
          <w:sz w:val="24"/>
          <w:szCs w:val="24"/>
        </w:rPr>
      </w:pPr>
    </w:p>
    <w:p w:rsidR="005740AD" w:rsidRDefault="005740AD" w:rsidP="005740AD">
      <w:pPr>
        <w:tabs>
          <w:tab w:val="left" w:pos="2520"/>
        </w:tabs>
        <w:rPr>
          <w:rFonts w:ascii="Bookman Old Style" w:hAnsi="Bookman Old Style"/>
          <w:sz w:val="24"/>
          <w:szCs w:val="24"/>
        </w:rPr>
      </w:pPr>
    </w:p>
    <w:p w:rsidR="00F30323" w:rsidRDefault="00F30323" w:rsidP="00707834">
      <w:pPr>
        <w:pStyle w:val="BodyTextIndent"/>
        <w:tabs>
          <w:tab w:val="left" w:pos="8280"/>
        </w:tabs>
        <w:ind w:left="0"/>
        <w:rPr>
          <w:b/>
          <w:bCs/>
          <w:szCs w:val="24"/>
        </w:rPr>
      </w:pPr>
    </w:p>
    <w:p w:rsidR="00322E8D" w:rsidRDefault="00322E8D" w:rsidP="00322E8D">
      <w:pPr>
        <w:pStyle w:val="BodyTextIndent"/>
        <w:tabs>
          <w:tab w:val="left" w:pos="8280"/>
        </w:tabs>
        <w:ind w:left="1530" w:hanging="1530"/>
        <w:rPr>
          <w:bCs/>
        </w:rPr>
      </w:pPr>
      <w:r>
        <w:rPr>
          <w:bCs/>
        </w:rPr>
        <w:t xml:space="preserve">                   </w:t>
      </w:r>
    </w:p>
    <w:p w:rsidR="00256840" w:rsidRDefault="00322E8D" w:rsidP="00403ECB">
      <w:pPr>
        <w:pStyle w:val="BodyTextIndent"/>
        <w:tabs>
          <w:tab w:val="left" w:pos="8280"/>
        </w:tabs>
        <w:ind w:hanging="1440"/>
        <w:rPr>
          <w:bCs/>
        </w:rPr>
      </w:pPr>
      <w:r>
        <w:rPr>
          <w:bCs/>
        </w:rPr>
        <w:lastRenderedPageBreak/>
        <w:tab/>
      </w:r>
    </w:p>
    <w:p w:rsidR="00256840" w:rsidRDefault="00256840" w:rsidP="00403ECB">
      <w:pPr>
        <w:pStyle w:val="BodyTextIndent"/>
        <w:tabs>
          <w:tab w:val="left" w:pos="8280"/>
        </w:tabs>
        <w:ind w:hanging="1440"/>
        <w:rPr>
          <w:bCs/>
        </w:rPr>
      </w:pPr>
    </w:p>
    <w:p w:rsidR="00256840" w:rsidRDefault="00256840" w:rsidP="00403ECB">
      <w:pPr>
        <w:pStyle w:val="BodyTextIndent"/>
        <w:tabs>
          <w:tab w:val="left" w:pos="8280"/>
        </w:tabs>
        <w:ind w:hanging="1440"/>
        <w:rPr>
          <w:bCs/>
        </w:rPr>
      </w:pPr>
    </w:p>
    <w:p w:rsidR="00256840" w:rsidRDefault="00256840" w:rsidP="00403ECB">
      <w:pPr>
        <w:pStyle w:val="BodyTextIndent"/>
        <w:tabs>
          <w:tab w:val="left" w:pos="8280"/>
        </w:tabs>
        <w:ind w:hanging="1440"/>
        <w:rPr>
          <w:bCs/>
        </w:rPr>
      </w:pPr>
    </w:p>
    <w:p w:rsidR="00256840" w:rsidRDefault="00256840" w:rsidP="00403ECB">
      <w:pPr>
        <w:pStyle w:val="BodyTextIndent"/>
        <w:tabs>
          <w:tab w:val="left" w:pos="8280"/>
        </w:tabs>
        <w:ind w:hanging="1440"/>
        <w:rPr>
          <w:bCs/>
        </w:rPr>
      </w:pPr>
    </w:p>
    <w:p w:rsidR="00256840" w:rsidRDefault="00256840" w:rsidP="00403ECB">
      <w:pPr>
        <w:pStyle w:val="BodyTextIndent"/>
        <w:tabs>
          <w:tab w:val="left" w:pos="8280"/>
        </w:tabs>
        <w:ind w:hanging="1440"/>
        <w:rPr>
          <w:bCs/>
        </w:rPr>
      </w:pPr>
    </w:p>
    <w:p w:rsidR="00256840" w:rsidRDefault="00256840" w:rsidP="00403ECB">
      <w:pPr>
        <w:pStyle w:val="BodyTextIndent"/>
        <w:tabs>
          <w:tab w:val="left" w:pos="8280"/>
        </w:tabs>
        <w:ind w:hanging="1440"/>
        <w:rPr>
          <w:bCs/>
        </w:rPr>
      </w:pPr>
    </w:p>
    <w:p w:rsidR="00256840" w:rsidRDefault="00256840" w:rsidP="00403ECB">
      <w:pPr>
        <w:pStyle w:val="BodyTextIndent"/>
        <w:tabs>
          <w:tab w:val="left" w:pos="8280"/>
        </w:tabs>
        <w:ind w:hanging="1440"/>
        <w:rPr>
          <w:bCs/>
        </w:rPr>
      </w:pPr>
    </w:p>
    <w:p w:rsidR="00256840" w:rsidRDefault="00256840" w:rsidP="00403ECB">
      <w:pPr>
        <w:pStyle w:val="BodyTextIndent"/>
        <w:tabs>
          <w:tab w:val="left" w:pos="8280"/>
        </w:tabs>
        <w:ind w:hanging="1440"/>
        <w:rPr>
          <w:bCs/>
        </w:rPr>
      </w:pPr>
    </w:p>
    <w:p w:rsidR="00256840" w:rsidRDefault="00256840" w:rsidP="00403ECB">
      <w:pPr>
        <w:pStyle w:val="BodyTextIndent"/>
        <w:tabs>
          <w:tab w:val="left" w:pos="8280"/>
        </w:tabs>
        <w:ind w:hanging="1440"/>
        <w:rPr>
          <w:bCs/>
        </w:rPr>
      </w:pPr>
    </w:p>
    <w:p w:rsidR="00256840" w:rsidRDefault="00256840" w:rsidP="00403ECB">
      <w:pPr>
        <w:pStyle w:val="BodyTextIndent"/>
        <w:tabs>
          <w:tab w:val="left" w:pos="8280"/>
        </w:tabs>
        <w:ind w:hanging="1440"/>
        <w:rPr>
          <w:bCs/>
        </w:rPr>
      </w:pPr>
    </w:p>
    <w:p w:rsidR="00256840" w:rsidRDefault="00256840" w:rsidP="00403ECB">
      <w:pPr>
        <w:pStyle w:val="BodyTextIndent"/>
        <w:tabs>
          <w:tab w:val="left" w:pos="8280"/>
        </w:tabs>
        <w:ind w:hanging="1440"/>
        <w:rPr>
          <w:bCs/>
        </w:rPr>
      </w:pPr>
    </w:p>
    <w:p w:rsidR="00256840" w:rsidRDefault="00256840" w:rsidP="00403ECB">
      <w:pPr>
        <w:pStyle w:val="BodyTextIndent"/>
        <w:tabs>
          <w:tab w:val="left" w:pos="8280"/>
        </w:tabs>
        <w:ind w:hanging="1440"/>
        <w:rPr>
          <w:bCs/>
        </w:rPr>
      </w:pPr>
    </w:p>
    <w:p w:rsidR="00256840" w:rsidRDefault="00256840" w:rsidP="00403ECB">
      <w:pPr>
        <w:pStyle w:val="BodyTextIndent"/>
        <w:tabs>
          <w:tab w:val="left" w:pos="8280"/>
        </w:tabs>
        <w:ind w:hanging="1440"/>
        <w:rPr>
          <w:bCs/>
        </w:rPr>
      </w:pPr>
    </w:p>
    <w:p w:rsidR="00256840" w:rsidRDefault="00256840" w:rsidP="00403ECB">
      <w:pPr>
        <w:pStyle w:val="BodyTextIndent"/>
        <w:tabs>
          <w:tab w:val="left" w:pos="8280"/>
        </w:tabs>
        <w:ind w:hanging="1440"/>
        <w:rPr>
          <w:bCs/>
        </w:rPr>
      </w:pPr>
    </w:p>
    <w:p w:rsidR="00256840" w:rsidRDefault="00256840" w:rsidP="00403ECB">
      <w:pPr>
        <w:pStyle w:val="BodyTextIndent"/>
        <w:tabs>
          <w:tab w:val="left" w:pos="8280"/>
        </w:tabs>
        <w:ind w:hanging="1440"/>
        <w:rPr>
          <w:bCs/>
        </w:rPr>
      </w:pPr>
    </w:p>
    <w:p w:rsidR="00256840" w:rsidRDefault="00256840" w:rsidP="00403ECB">
      <w:pPr>
        <w:pStyle w:val="BodyTextIndent"/>
        <w:tabs>
          <w:tab w:val="left" w:pos="8280"/>
        </w:tabs>
        <w:ind w:hanging="1440"/>
        <w:rPr>
          <w:bCs/>
        </w:rPr>
      </w:pPr>
    </w:p>
    <w:p w:rsidR="00256840" w:rsidRDefault="00256840" w:rsidP="00403ECB">
      <w:pPr>
        <w:pStyle w:val="BodyTextIndent"/>
        <w:tabs>
          <w:tab w:val="left" w:pos="8280"/>
        </w:tabs>
        <w:ind w:hanging="1440"/>
        <w:rPr>
          <w:bCs/>
        </w:rPr>
      </w:pPr>
    </w:p>
    <w:p w:rsidR="00256840" w:rsidRDefault="00256840" w:rsidP="00403ECB">
      <w:pPr>
        <w:pStyle w:val="BodyTextIndent"/>
        <w:tabs>
          <w:tab w:val="left" w:pos="8280"/>
        </w:tabs>
        <w:ind w:hanging="1440"/>
        <w:rPr>
          <w:bCs/>
        </w:rPr>
      </w:pPr>
    </w:p>
    <w:p w:rsidR="00256840" w:rsidRDefault="00256840" w:rsidP="00403ECB">
      <w:pPr>
        <w:pStyle w:val="BodyTextIndent"/>
        <w:tabs>
          <w:tab w:val="left" w:pos="8280"/>
        </w:tabs>
        <w:ind w:hanging="1440"/>
        <w:rPr>
          <w:bCs/>
        </w:rPr>
      </w:pPr>
    </w:p>
    <w:p w:rsidR="00256840" w:rsidRDefault="00256840" w:rsidP="00403ECB">
      <w:pPr>
        <w:pStyle w:val="BodyTextIndent"/>
        <w:tabs>
          <w:tab w:val="left" w:pos="8280"/>
        </w:tabs>
        <w:ind w:hanging="1440"/>
        <w:rPr>
          <w:bCs/>
        </w:rPr>
      </w:pPr>
    </w:p>
    <w:p w:rsidR="00256840" w:rsidRDefault="00256840" w:rsidP="00403ECB">
      <w:pPr>
        <w:pStyle w:val="BodyTextIndent"/>
        <w:tabs>
          <w:tab w:val="left" w:pos="8280"/>
        </w:tabs>
        <w:ind w:hanging="1440"/>
        <w:rPr>
          <w:bCs/>
        </w:rPr>
      </w:pPr>
    </w:p>
    <w:p w:rsidR="00256840" w:rsidRDefault="00256840" w:rsidP="00403ECB">
      <w:pPr>
        <w:pStyle w:val="BodyTextIndent"/>
        <w:tabs>
          <w:tab w:val="left" w:pos="8280"/>
        </w:tabs>
        <w:ind w:hanging="1440"/>
        <w:rPr>
          <w:bCs/>
        </w:rPr>
      </w:pPr>
    </w:p>
    <w:p w:rsidR="00256840" w:rsidRDefault="00256840" w:rsidP="00403ECB">
      <w:pPr>
        <w:pStyle w:val="BodyTextIndent"/>
        <w:tabs>
          <w:tab w:val="left" w:pos="8280"/>
        </w:tabs>
        <w:ind w:hanging="1440"/>
        <w:rPr>
          <w:bCs/>
        </w:rPr>
      </w:pPr>
    </w:p>
    <w:p w:rsidR="00256840" w:rsidRDefault="00256840" w:rsidP="00403ECB">
      <w:pPr>
        <w:pStyle w:val="BodyTextIndent"/>
        <w:tabs>
          <w:tab w:val="left" w:pos="8280"/>
        </w:tabs>
        <w:ind w:hanging="1440"/>
        <w:rPr>
          <w:bCs/>
        </w:rPr>
      </w:pPr>
    </w:p>
    <w:p w:rsidR="00256840" w:rsidRDefault="00256840" w:rsidP="00403ECB">
      <w:pPr>
        <w:pStyle w:val="BodyTextIndent"/>
        <w:tabs>
          <w:tab w:val="left" w:pos="8280"/>
        </w:tabs>
        <w:ind w:hanging="1440"/>
        <w:rPr>
          <w:bCs/>
        </w:rPr>
      </w:pPr>
    </w:p>
    <w:p w:rsidR="00256840" w:rsidRDefault="00256840" w:rsidP="00403ECB">
      <w:pPr>
        <w:pStyle w:val="BodyTextIndent"/>
        <w:tabs>
          <w:tab w:val="left" w:pos="8280"/>
        </w:tabs>
        <w:ind w:hanging="1440"/>
        <w:rPr>
          <w:bCs/>
        </w:rPr>
      </w:pPr>
    </w:p>
    <w:p w:rsidR="00256840" w:rsidRDefault="00256840" w:rsidP="00403ECB">
      <w:pPr>
        <w:pStyle w:val="BodyTextIndent"/>
        <w:tabs>
          <w:tab w:val="left" w:pos="8280"/>
        </w:tabs>
        <w:ind w:hanging="1440"/>
        <w:rPr>
          <w:bCs/>
        </w:rPr>
      </w:pPr>
    </w:p>
    <w:p w:rsidR="00256840" w:rsidRDefault="00256840" w:rsidP="00403ECB">
      <w:pPr>
        <w:pStyle w:val="BodyTextIndent"/>
        <w:tabs>
          <w:tab w:val="left" w:pos="8280"/>
        </w:tabs>
        <w:ind w:hanging="1440"/>
        <w:rPr>
          <w:bCs/>
        </w:rPr>
      </w:pPr>
    </w:p>
    <w:p w:rsidR="00256840" w:rsidRDefault="00256840" w:rsidP="00403ECB">
      <w:pPr>
        <w:pStyle w:val="BodyTextIndent"/>
        <w:tabs>
          <w:tab w:val="left" w:pos="8280"/>
        </w:tabs>
        <w:ind w:hanging="1440"/>
        <w:rPr>
          <w:bCs/>
        </w:rPr>
      </w:pPr>
    </w:p>
    <w:p w:rsidR="00256840" w:rsidRDefault="00256840" w:rsidP="00403ECB">
      <w:pPr>
        <w:pStyle w:val="BodyTextIndent"/>
        <w:tabs>
          <w:tab w:val="left" w:pos="8280"/>
        </w:tabs>
        <w:ind w:hanging="1440"/>
        <w:rPr>
          <w:bCs/>
        </w:rPr>
      </w:pPr>
    </w:p>
    <w:p w:rsidR="00256840" w:rsidRDefault="00256840" w:rsidP="00403ECB">
      <w:pPr>
        <w:pStyle w:val="BodyTextIndent"/>
        <w:tabs>
          <w:tab w:val="left" w:pos="8280"/>
        </w:tabs>
        <w:ind w:hanging="1440"/>
        <w:rPr>
          <w:bCs/>
        </w:rPr>
      </w:pPr>
    </w:p>
    <w:p w:rsidR="00256840" w:rsidRDefault="00256840" w:rsidP="00403ECB">
      <w:pPr>
        <w:pStyle w:val="BodyTextIndent"/>
        <w:tabs>
          <w:tab w:val="left" w:pos="8280"/>
        </w:tabs>
        <w:ind w:hanging="1440"/>
        <w:rPr>
          <w:bCs/>
        </w:rPr>
      </w:pPr>
    </w:p>
    <w:p w:rsidR="00596D23" w:rsidRDefault="00256840" w:rsidP="00403ECB">
      <w:pPr>
        <w:pStyle w:val="BodyTextIndent"/>
        <w:tabs>
          <w:tab w:val="left" w:pos="8280"/>
        </w:tabs>
        <w:ind w:hanging="1440"/>
        <w:rPr>
          <w:b/>
          <w:bCs/>
          <w:u w:val="single"/>
        </w:rPr>
      </w:pPr>
      <w:r>
        <w:rPr>
          <w:bCs/>
        </w:rPr>
        <w:tab/>
      </w:r>
      <w:r w:rsidR="00596D23" w:rsidRPr="00596D23">
        <w:rPr>
          <w:b/>
          <w:bCs/>
          <w:u w:val="single"/>
        </w:rPr>
        <w:t xml:space="preserve">CONSIDER </w:t>
      </w:r>
      <w:r w:rsidR="005740AD">
        <w:rPr>
          <w:b/>
          <w:bCs/>
          <w:u w:val="single"/>
        </w:rPr>
        <w:t>EVENT PERMIT – LIBERTY ELKS 6.3.2017</w:t>
      </w:r>
    </w:p>
    <w:p w:rsidR="001D393F" w:rsidRDefault="001D393F" w:rsidP="00596D23">
      <w:pPr>
        <w:pStyle w:val="BodyTextIndent"/>
        <w:tabs>
          <w:tab w:val="left" w:pos="8280"/>
        </w:tabs>
        <w:rPr>
          <w:b/>
          <w:bCs/>
          <w:u w:val="single"/>
        </w:rPr>
      </w:pPr>
    </w:p>
    <w:p w:rsidR="005474DE" w:rsidRDefault="005740AD" w:rsidP="00322E8D">
      <w:pPr>
        <w:rPr>
          <w:rFonts w:ascii="Bookman Old Style" w:hAnsi="Bookman Old Style"/>
          <w:sz w:val="24"/>
        </w:rPr>
      </w:pPr>
      <w:r>
        <w:rPr>
          <w:rFonts w:ascii="Bookman Old Style" w:hAnsi="Bookman Old Style"/>
          <w:sz w:val="24"/>
        </w:rPr>
        <w:tab/>
      </w:r>
      <w:r>
        <w:rPr>
          <w:rFonts w:ascii="Bookman Old Style" w:hAnsi="Bookman Old Style"/>
          <w:sz w:val="24"/>
        </w:rPr>
        <w:tab/>
      </w:r>
      <w:r w:rsidR="00322E8D">
        <w:rPr>
          <w:rFonts w:ascii="Bookman Old Style" w:hAnsi="Bookman Old Style"/>
          <w:sz w:val="24"/>
        </w:rPr>
        <w:t>Motion by Trustee</w:t>
      </w:r>
      <w:r w:rsidR="005474DE">
        <w:rPr>
          <w:rFonts w:ascii="Bookman Old Style" w:hAnsi="Bookman Old Style"/>
          <w:sz w:val="24"/>
        </w:rPr>
        <w:t xml:space="preserve"> Wright</w:t>
      </w:r>
      <w:r w:rsidR="00322E8D">
        <w:rPr>
          <w:rFonts w:ascii="Bookman Old Style" w:hAnsi="Bookman Old Style"/>
          <w:sz w:val="24"/>
        </w:rPr>
        <w:t>, seconded by Trustee</w:t>
      </w:r>
      <w:r w:rsidR="005474DE">
        <w:rPr>
          <w:rFonts w:ascii="Bookman Old Style" w:hAnsi="Bookman Old Style"/>
          <w:sz w:val="24"/>
        </w:rPr>
        <w:t xml:space="preserve"> Cracolici</w:t>
      </w:r>
      <w:r w:rsidR="00322E8D">
        <w:rPr>
          <w:rFonts w:ascii="Bookman Old Style" w:hAnsi="Bookman Old Style"/>
          <w:sz w:val="24"/>
        </w:rPr>
        <w:t xml:space="preserve"> and</w:t>
      </w:r>
      <w:r w:rsidR="008653AD">
        <w:rPr>
          <w:rFonts w:ascii="Bookman Old Style" w:hAnsi="Bookman Old Style"/>
          <w:sz w:val="24"/>
        </w:rPr>
        <w:t xml:space="preserve"> </w:t>
      </w:r>
      <w:r w:rsidR="00322E8D">
        <w:rPr>
          <w:rFonts w:ascii="Bookman Old Style" w:hAnsi="Bookman Old Style"/>
          <w:sz w:val="24"/>
        </w:rPr>
        <w:t xml:space="preserve">unanimously </w:t>
      </w:r>
      <w:r w:rsidR="005474DE">
        <w:rPr>
          <w:rFonts w:ascii="Bookman Old Style" w:hAnsi="Bookman Old Style"/>
          <w:sz w:val="24"/>
        </w:rPr>
        <w:tab/>
      </w:r>
      <w:r w:rsidR="005474DE">
        <w:rPr>
          <w:rFonts w:ascii="Bookman Old Style" w:hAnsi="Bookman Old Style"/>
          <w:sz w:val="24"/>
        </w:rPr>
        <w:tab/>
      </w:r>
      <w:r w:rsidR="00322E8D">
        <w:rPr>
          <w:rFonts w:ascii="Bookman Old Style" w:hAnsi="Bookman Old Style"/>
          <w:sz w:val="24"/>
        </w:rPr>
        <w:t xml:space="preserve">carried approving </w:t>
      </w:r>
      <w:r>
        <w:rPr>
          <w:rFonts w:ascii="Bookman Old Style" w:hAnsi="Bookman Old Style"/>
          <w:sz w:val="24"/>
        </w:rPr>
        <w:t xml:space="preserve">the </w:t>
      </w:r>
      <w:r w:rsidRPr="00332AA8">
        <w:rPr>
          <w:rFonts w:ascii="Comic Sans MS" w:hAnsi="Comic Sans MS"/>
          <w:sz w:val="24"/>
        </w:rPr>
        <w:t>Event Permit</w:t>
      </w:r>
      <w:r>
        <w:rPr>
          <w:rFonts w:ascii="Bookman Old Style" w:hAnsi="Bookman Old Style"/>
          <w:sz w:val="24"/>
        </w:rPr>
        <w:t xml:space="preserve"> for Saturday, June 3, 2017 for a BBQ</w:t>
      </w:r>
    </w:p>
    <w:p w:rsidR="00332AA8" w:rsidRDefault="005474DE" w:rsidP="00322E8D">
      <w:pPr>
        <w:rPr>
          <w:rFonts w:ascii="Bookman Old Style" w:hAnsi="Bookman Old Style"/>
          <w:sz w:val="24"/>
        </w:rPr>
      </w:pPr>
      <w:r>
        <w:rPr>
          <w:rFonts w:ascii="Bookman Old Style" w:hAnsi="Bookman Old Style"/>
          <w:sz w:val="24"/>
        </w:rPr>
        <w:tab/>
      </w:r>
      <w:r>
        <w:rPr>
          <w:rFonts w:ascii="Bookman Old Style" w:hAnsi="Bookman Old Style"/>
          <w:sz w:val="24"/>
        </w:rPr>
        <w:tab/>
      </w:r>
      <w:r w:rsidR="005740AD">
        <w:rPr>
          <w:rFonts w:ascii="Bookman Old Style" w:hAnsi="Bookman Old Style"/>
          <w:sz w:val="24"/>
        </w:rPr>
        <w:t>Event</w:t>
      </w:r>
      <w:r>
        <w:rPr>
          <w:rFonts w:ascii="Bookman Old Style" w:hAnsi="Bookman Old Style"/>
          <w:sz w:val="24"/>
        </w:rPr>
        <w:t xml:space="preserve"> </w:t>
      </w:r>
      <w:r w:rsidR="005740AD">
        <w:rPr>
          <w:rFonts w:ascii="Bookman Old Style" w:hAnsi="Bookman Old Style"/>
          <w:sz w:val="24"/>
        </w:rPr>
        <w:t>Fundraiser at 6 Darbee Lane</w:t>
      </w:r>
      <w:r w:rsidR="00332AA8">
        <w:rPr>
          <w:rFonts w:ascii="Bookman Old Style" w:hAnsi="Bookman Old Style"/>
          <w:sz w:val="24"/>
        </w:rPr>
        <w:t xml:space="preserve"> and authorize the Mayor to sign the </w:t>
      </w:r>
      <w:r w:rsidR="00332AA8">
        <w:rPr>
          <w:rFonts w:ascii="Bookman Old Style" w:hAnsi="Bookman Old Style"/>
          <w:sz w:val="24"/>
        </w:rPr>
        <w:tab/>
      </w:r>
      <w:r w:rsidR="00332AA8">
        <w:rPr>
          <w:rFonts w:ascii="Bookman Old Style" w:hAnsi="Bookman Old Style"/>
          <w:sz w:val="24"/>
        </w:rPr>
        <w:tab/>
      </w:r>
      <w:r w:rsidR="00332AA8">
        <w:rPr>
          <w:rFonts w:ascii="Bookman Old Style" w:hAnsi="Bookman Old Style"/>
          <w:sz w:val="24"/>
        </w:rPr>
        <w:tab/>
        <w:t>Liquor Authority Letter</w:t>
      </w:r>
      <w:r w:rsidR="005740AD">
        <w:rPr>
          <w:rFonts w:ascii="Bookman Old Style" w:hAnsi="Bookman Old Style"/>
          <w:sz w:val="24"/>
        </w:rPr>
        <w:t>.</w:t>
      </w:r>
    </w:p>
    <w:p w:rsidR="00332AA8" w:rsidRDefault="00332AA8" w:rsidP="00322E8D">
      <w:pPr>
        <w:rPr>
          <w:rFonts w:ascii="Bookman Old Style" w:hAnsi="Bookman Old Style"/>
          <w:sz w:val="24"/>
        </w:rPr>
      </w:pPr>
    </w:p>
    <w:p w:rsidR="00332AA8" w:rsidRDefault="00332AA8" w:rsidP="00322E8D">
      <w:pPr>
        <w:rPr>
          <w:rFonts w:ascii="Bookman Old Style" w:hAnsi="Bookman Old Style"/>
          <w:sz w:val="24"/>
        </w:rPr>
      </w:pPr>
      <w:r>
        <w:rPr>
          <w:rFonts w:ascii="Bookman Old Style" w:hAnsi="Bookman Old Style"/>
          <w:sz w:val="24"/>
        </w:rPr>
        <w:tab/>
      </w:r>
      <w:r>
        <w:rPr>
          <w:rFonts w:ascii="Bookman Old Style" w:hAnsi="Bookman Old Style"/>
          <w:sz w:val="24"/>
        </w:rPr>
        <w:tab/>
      </w:r>
      <w:r w:rsidR="005740AD">
        <w:rPr>
          <w:rFonts w:ascii="Bookman Old Style" w:hAnsi="Bookman Old Style"/>
          <w:sz w:val="24"/>
        </w:rPr>
        <w:t>This event is sponsored by Liberty Elks</w:t>
      </w:r>
      <w:r>
        <w:rPr>
          <w:rFonts w:ascii="Bookman Old Style" w:hAnsi="Bookman Old Style"/>
          <w:sz w:val="24"/>
        </w:rPr>
        <w:t xml:space="preserve"> </w:t>
      </w:r>
      <w:r w:rsidR="005740AD">
        <w:rPr>
          <w:rFonts w:ascii="Bookman Old Style" w:hAnsi="Bookman Old Style"/>
          <w:sz w:val="24"/>
        </w:rPr>
        <w:t>Lodge1545 and is to raise money for</w:t>
      </w:r>
    </w:p>
    <w:p w:rsidR="00322E8D" w:rsidRDefault="00332AA8" w:rsidP="00322E8D">
      <w:pPr>
        <w:rPr>
          <w:rFonts w:ascii="Bookman Old Style" w:hAnsi="Bookman Old Style"/>
          <w:sz w:val="24"/>
        </w:rPr>
      </w:pPr>
      <w:r>
        <w:rPr>
          <w:rFonts w:ascii="Bookman Old Style" w:hAnsi="Bookman Old Style"/>
          <w:sz w:val="24"/>
        </w:rPr>
        <w:tab/>
      </w:r>
      <w:r>
        <w:rPr>
          <w:rFonts w:ascii="Bookman Old Style" w:hAnsi="Bookman Old Style"/>
          <w:sz w:val="24"/>
        </w:rPr>
        <w:tab/>
      </w:r>
      <w:r w:rsidR="005740AD">
        <w:rPr>
          <w:rFonts w:ascii="Bookman Old Style" w:hAnsi="Bookman Old Style"/>
          <w:sz w:val="24"/>
        </w:rPr>
        <w:t>Liberty Elks Charities.</w:t>
      </w:r>
    </w:p>
    <w:p w:rsidR="00332AA8" w:rsidRDefault="00332AA8" w:rsidP="00322E8D">
      <w:pPr>
        <w:rPr>
          <w:rFonts w:ascii="Bookman Old Style" w:hAnsi="Bookman Old Style"/>
          <w:sz w:val="24"/>
        </w:rPr>
      </w:pPr>
    </w:p>
    <w:p w:rsidR="00332AA8" w:rsidRPr="00332AA8" w:rsidRDefault="00332AA8" w:rsidP="00322E8D">
      <w:pPr>
        <w:rPr>
          <w:rFonts w:ascii="Comic Sans MS" w:hAnsi="Comic Sans MS"/>
          <w:sz w:val="24"/>
        </w:rPr>
      </w:pPr>
      <w:r>
        <w:rPr>
          <w:rFonts w:ascii="Bookman Old Style" w:hAnsi="Bookman Old Style"/>
          <w:sz w:val="24"/>
        </w:rPr>
        <w:tab/>
      </w:r>
      <w:r>
        <w:rPr>
          <w:rFonts w:ascii="Bookman Old Style" w:hAnsi="Bookman Old Style"/>
          <w:sz w:val="24"/>
        </w:rPr>
        <w:tab/>
      </w:r>
      <w:r w:rsidRPr="00332AA8">
        <w:rPr>
          <w:rFonts w:ascii="Comic Sans MS" w:hAnsi="Comic Sans MS"/>
          <w:sz w:val="24"/>
        </w:rPr>
        <w:t>Mayor Stabak disclosed he is a member of the Elks Lodge 1545 and derives</w:t>
      </w:r>
    </w:p>
    <w:p w:rsidR="00332AA8" w:rsidRDefault="00332AA8" w:rsidP="00322E8D">
      <w:pPr>
        <w:rPr>
          <w:rFonts w:ascii="Comic Sans MS" w:hAnsi="Comic Sans MS"/>
          <w:sz w:val="24"/>
        </w:rPr>
      </w:pPr>
      <w:r w:rsidRPr="00332AA8">
        <w:rPr>
          <w:rFonts w:ascii="Comic Sans MS" w:hAnsi="Comic Sans MS"/>
          <w:sz w:val="24"/>
        </w:rPr>
        <w:tab/>
      </w:r>
      <w:r w:rsidRPr="00332AA8">
        <w:rPr>
          <w:rFonts w:ascii="Comic Sans MS" w:hAnsi="Comic Sans MS"/>
          <w:sz w:val="24"/>
        </w:rPr>
        <w:tab/>
        <w:t>no financial gain from the membership.</w:t>
      </w:r>
    </w:p>
    <w:p w:rsidR="00332AA8" w:rsidRPr="00332AA8" w:rsidRDefault="00332AA8" w:rsidP="00322E8D">
      <w:pPr>
        <w:rPr>
          <w:rFonts w:ascii="Comic Sans MS" w:hAnsi="Comic Sans MS"/>
          <w:sz w:val="24"/>
        </w:rPr>
      </w:pPr>
    </w:p>
    <w:p w:rsidR="00256840" w:rsidRDefault="00B80F41" w:rsidP="00B80F41">
      <w:pPr>
        <w:tabs>
          <w:tab w:val="left" w:pos="1440"/>
        </w:tabs>
        <w:rPr>
          <w:rFonts w:ascii="Bookman Old Style" w:hAnsi="Bookman Old Style"/>
          <w:sz w:val="24"/>
        </w:rPr>
      </w:pPr>
      <w:r>
        <w:rPr>
          <w:rFonts w:ascii="Bookman Old Style" w:hAnsi="Bookman Old Style"/>
          <w:sz w:val="24"/>
        </w:rPr>
        <w:tab/>
      </w:r>
    </w:p>
    <w:p w:rsidR="00B80F41" w:rsidRDefault="00256840" w:rsidP="00B80F41">
      <w:pPr>
        <w:tabs>
          <w:tab w:val="left" w:pos="1440"/>
        </w:tabs>
        <w:rPr>
          <w:rFonts w:ascii="Bookman Old Style" w:hAnsi="Bookman Old Style"/>
          <w:b/>
          <w:sz w:val="24"/>
          <w:u w:val="single"/>
        </w:rPr>
      </w:pPr>
      <w:r>
        <w:rPr>
          <w:rFonts w:ascii="Bookman Old Style" w:hAnsi="Bookman Old Style"/>
          <w:sz w:val="24"/>
        </w:rPr>
        <w:lastRenderedPageBreak/>
        <w:tab/>
      </w:r>
      <w:r w:rsidR="00B80F41" w:rsidRPr="001A667B">
        <w:rPr>
          <w:rFonts w:ascii="Bookman Old Style" w:hAnsi="Bookman Old Style"/>
          <w:b/>
          <w:sz w:val="24"/>
          <w:u w:val="single"/>
        </w:rPr>
        <w:t>CONSIDER PLANS AND PROGRESS – SMALL GRANT PROGRAM</w:t>
      </w:r>
    </w:p>
    <w:p w:rsidR="001A667B" w:rsidRDefault="001A667B" w:rsidP="00B80F41">
      <w:pPr>
        <w:tabs>
          <w:tab w:val="left" w:pos="1440"/>
        </w:tabs>
        <w:rPr>
          <w:rFonts w:ascii="Bookman Old Style" w:hAnsi="Bookman Old Style"/>
          <w:b/>
          <w:sz w:val="24"/>
          <w:u w:val="single"/>
        </w:rPr>
      </w:pPr>
    </w:p>
    <w:p w:rsidR="00332AA8" w:rsidRDefault="00332AA8" w:rsidP="00B80F41">
      <w:pPr>
        <w:tabs>
          <w:tab w:val="left" w:pos="1440"/>
        </w:tabs>
        <w:rPr>
          <w:rFonts w:ascii="Bookman Old Style" w:hAnsi="Bookman Old Style"/>
          <w:sz w:val="24"/>
        </w:rPr>
      </w:pPr>
      <w:r>
        <w:rPr>
          <w:rFonts w:ascii="Bookman Old Style" w:hAnsi="Bookman Old Style"/>
          <w:sz w:val="24"/>
        </w:rPr>
        <w:tab/>
        <w:t xml:space="preserve">Mayor Stabak said he would call Sullivan County to get an idea </w:t>
      </w:r>
      <w:r w:rsidR="00277E4F">
        <w:rPr>
          <w:rFonts w:ascii="Bookman Old Style" w:hAnsi="Bookman Old Style"/>
          <w:sz w:val="24"/>
        </w:rPr>
        <w:t xml:space="preserve">of </w:t>
      </w:r>
      <w:r>
        <w:rPr>
          <w:rFonts w:ascii="Bookman Old Style" w:hAnsi="Bookman Old Style"/>
          <w:sz w:val="24"/>
        </w:rPr>
        <w:t xml:space="preserve">what </w:t>
      </w:r>
      <w:r w:rsidR="00277E4F">
        <w:rPr>
          <w:rFonts w:ascii="Bookman Old Style" w:hAnsi="Bookman Old Style"/>
          <w:sz w:val="24"/>
        </w:rPr>
        <w:tab/>
      </w:r>
      <w:r>
        <w:rPr>
          <w:rFonts w:ascii="Bookman Old Style" w:hAnsi="Bookman Old Style"/>
          <w:sz w:val="24"/>
        </w:rPr>
        <w:t>kinds</w:t>
      </w:r>
      <w:r w:rsidR="00277E4F">
        <w:rPr>
          <w:rFonts w:ascii="Bookman Old Style" w:hAnsi="Bookman Old Style"/>
          <w:sz w:val="24"/>
        </w:rPr>
        <w:t xml:space="preserve"> of</w:t>
      </w:r>
      <w:r>
        <w:rPr>
          <w:rFonts w:ascii="Bookman Old Style" w:hAnsi="Bookman Old Style"/>
          <w:sz w:val="24"/>
        </w:rPr>
        <w:t xml:space="preserve"> projects they would allow in the Village of Liberty.</w:t>
      </w:r>
    </w:p>
    <w:p w:rsidR="00332AA8" w:rsidRDefault="00332AA8" w:rsidP="00B80F41">
      <w:pPr>
        <w:tabs>
          <w:tab w:val="left" w:pos="1440"/>
        </w:tabs>
        <w:rPr>
          <w:rFonts w:ascii="Bookman Old Style" w:hAnsi="Bookman Old Style"/>
          <w:sz w:val="24"/>
        </w:rPr>
      </w:pPr>
    </w:p>
    <w:p w:rsidR="001A667B" w:rsidRDefault="001A667B" w:rsidP="00B80F41">
      <w:pPr>
        <w:tabs>
          <w:tab w:val="left" w:pos="1440"/>
        </w:tabs>
        <w:rPr>
          <w:rFonts w:ascii="Bookman Old Style" w:hAnsi="Bookman Old Style"/>
          <w:b/>
          <w:sz w:val="24"/>
          <w:u w:val="single"/>
        </w:rPr>
      </w:pPr>
      <w:r>
        <w:rPr>
          <w:rFonts w:ascii="Bookman Old Style" w:hAnsi="Bookman Old Style"/>
          <w:sz w:val="24"/>
        </w:rPr>
        <w:tab/>
      </w:r>
      <w:r w:rsidR="00332AA8" w:rsidRPr="00332AA8">
        <w:rPr>
          <w:rFonts w:ascii="Bookman Old Style" w:hAnsi="Bookman Old Style"/>
          <w:b/>
          <w:sz w:val="24"/>
          <w:u w:val="single"/>
        </w:rPr>
        <w:t>VOTE ON</w:t>
      </w:r>
      <w:r w:rsidRPr="001A667B">
        <w:rPr>
          <w:rFonts w:ascii="Bookman Old Style" w:hAnsi="Bookman Old Style"/>
          <w:b/>
          <w:sz w:val="24"/>
          <w:u w:val="single"/>
        </w:rPr>
        <w:t xml:space="preserve"> DEMAND FOR REFUND – ISRAEL GELMAN 112-7-11.2</w:t>
      </w:r>
    </w:p>
    <w:p w:rsidR="001A667B" w:rsidRDefault="001A667B" w:rsidP="00B80F41">
      <w:pPr>
        <w:tabs>
          <w:tab w:val="left" w:pos="1440"/>
        </w:tabs>
        <w:rPr>
          <w:rFonts w:ascii="Bookman Old Style" w:hAnsi="Bookman Old Style"/>
          <w:b/>
          <w:sz w:val="24"/>
          <w:u w:val="single"/>
        </w:rPr>
      </w:pPr>
    </w:p>
    <w:p w:rsidR="00332AA8" w:rsidRDefault="001A667B" w:rsidP="00B80F41">
      <w:pPr>
        <w:tabs>
          <w:tab w:val="left" w:pos="1440"/>
        </w:tabs>
        <w:rPr>
          <w:rFonts w:ascii="Bookman Old Style" w:hAnsi="Bookman Old Style"/>
          <w:sz w:val="24"/>
        </w:rPr>
      </w:pPr>
      <w:r>
        <w:rPr>
          <w:rFonts w:ascii="Bookman Old Style" w:hAnsi="Bookman Old Style"/>
          <w:sz w:val="24"/>
        </w:rPr>
        <w:tab/>
        <w:t>Motion by Trustee</w:t>
      </w:r>
      <w:r w:rsidR="00332AA8">
        <w:rPr>
          <w:rFonts w:ascii="Bookman Old Style" w:hAnsi="Bookman Old Style"/>
          <w:sz w:val="24"/>
        </w:rPr>
        <w:t xml:space="preserve"> Mir</w:t>
      </w:r>
      <w:r>
        <w:rPr>
          <w:rFonts w:ascii="Bookman Old Style" w:hAnsi="Bookman Old Style"/>
          <w:sz w:val="24"/>
        </w:rPr>
        <w:t>, seconded by Trustee</w:t>
      </w:r>
      <w:r w:rsidR="00332AA8">
        <w:rPr>
          <w:rFonts w:ascii="Bookman Old Style" w:hAnsi="Bookman Old Style"/>
          <w:sz w:val="24"/>
        </w:rPr>
        <w:t xml:space="preserve"> Wright</w:t>
      </w:r>
      <w:r>
        <w:rPr>
          <w:rFonts w:ascii="Bookman Old Style" w:hAnsi="Bookman Old Style"/>
          <w:sz w:val="24"/>
        </w:rPr>
        <w:t xml:space="preserve"> and unanimously </w:t>
      </w:r>
      <w:r w:rsidR="00332AA8">
        <w:rPr>
          <w:rFonts w:ascii="Bookman Old Style" w:hAnsi="Bookman Old Style"/>
          <w:sz w:val="24"/>
        </w:rPr>
        <w:tab/>
      </w:r>
      <w:r w:rsidR="00332AA8">
        <w:rPr>
          <w:rFonts w:ascii="Bookman Old Style" w:hAnsi="Bookman Old Style"/>
          <w:sz w:val="24"/>
        </w:rPr>
        <w:tab/>
      </w:r>
      <w:r>
        <w:rPr>
          <w:rFonts w:ascii="Bookman Old Style" w:hAnsi="Bookman Old Style"/>
          <w:sz w:val="24"/>
        </w:rPr>
        <w:t>carried approving the Demand for Refund for Israel Gelman – Tax Map</w:t>
      </w:r>
    </w:p>
    <w:p w:rsidR="001A667B" w:rsidRDefault="00332AA8" w:rsidP="00B80F41">
      <w:pPr>
        <w:tabs>
          <w:tab w:val="left" w:pos="1440"/>
        </w:tabs>
        <w:rPr>
          <w:rFonts w:ascii="Bookman Old Style" w:hAnsi="Bookman Old Style"/>
          <w:sz w:val="24"/>
        </w:rPr>
      </w:pPr>
      <w:r>
        <w:rPr>
          <w:rFonts w:ascii="Bookman Old Style" w:hAnsi="Bookman Old Style"/>
          <w:sz w:val="24"/>
        </w:rPr>
        <w:t xml:space="preserve">                  </w:t>
      </w:r>
      <w:r w:rsidR="001A667B">
        <w:rPr>
          <w:rFonts w:ascii="Bookman Old Style" w:hAnsi="Bookman Old Style"/>
          <w:sz w:val="24"/>
        </w:rPr>
        <w:t xml:space="preserve"> #112-7-11.2 </w:t>
      </w:r>
      <w:r>
        <w:rPr>
          <w:rFonts w:ascii="Bookman Old Style" w:hAnsi="Bookman Old Style"/>
          <w:sz w:val="24"/>
        </w:rPr>
        <w:t>i</w:t>
      </w:r>
      <w:r w:rsidR="001A667B">
        <w:rPr>
          <w:rFonts w:ascii="Bookman Old Style" w:hAnsi="Bookman Old Style"/>
          <w:sz w:val="24"/>
        </w:rPr>
        <w:t>n the amount of $262.68.</w:t>
      </w:r>
    </w:p>
    <w:p w:rsidR="001A667B" w:rsidRDefault="001A667B" w:rsidP="00B80F41">
      <w:pPr>
        <w:tabs>
          <w:tab w:val="left" w:pos="1440"/>
        </w:tabs>
        <w:rPr>
          <w:rFonts w:ascii="Bookman Old Style" w:hAnsi="Bookman Old Style"/>
          <w:sz w:val="24"/>
        </w:rPr>
      </w:pPr>
    </w:p>
    <w:p w:rsidR="001A667B" w:rsidRDefault="001A667B" w:rsidP="00B80F41">
      <w:pPr>
        <w:tabs>
          <w:tab w:val="left" w:pos="1440"/>
        </w:tabs>
        <w:rPr>
          <w:rFonts w:ascii="Bookman Old Style" w:hAnsi="Bookman Old Style"/>
          <w:sz w:val="24"/>
        </w:rPr>
      </w:pPr>
      <w:r>
        <w:rPr>
          <w:rFonts w:ascii="Bookman Old Style" w:hAnsi="Bookman Old Style"/>
          <w:sz w:val="24"/>
        </w:rPr>
        <w:tab/>
        <w:t xml:space="preserve">This </w:t>
      </w:r>
      <w:r w:rsidR="00F230D5">
        <w:rPr>
          <w:rFonts w:ascii="Bookman Old Style" w:hAnsi="Bookman Old Style"/>
          <w:sz w:val="24"/>
        </w:rPr>
        <w:t>represents</w:t>
      </w:r>
      <w:r>
        <w:rPr>
          <w:rFonts w:ascii="Bookman Old Style" w:hAnsi="Bookman Old Style"/>
          <w:sz w:val="24"/>
        </w:rPr>
        <w:t xml:space="preserve"> a reduction in assessment from 108,700 to 96,700.</w:t>
      </w:r>
    </w:p>
    <w:p w:rsidR="00641E00" w:rsidRDefault="00641E00" w:rsidP="00B80F41">
      <w:pPr>
        <w:tabs>
          <w:tab w:val="left" w:pos="1440"/>
        </w:tabs>
        <w:rPr>
          <w:rFonts w:ascii="Bookman Old Style" w:hAnsi="Bookman Old Style"/>
          <w:sz w:val="24"/>
        </w:rPr>
      </w:pPr>
    </w:p>
    <w:p w:rsidR="00641E00" w:rsidRDefault="00641E00" w:rsidP="00B80F41">
      <w:pPr>
        <w:tabs>
          <w:tab w:val="left" w:pos="1440"/>
        </w:tabs>
        <w:rPr>
          <w:rFonts w:ascii="Bookman Old Style" w:hAnsi="Bookman Old Style"/>
          <w:b/>
          <w:sz w:val="24"/>
          <w:u w:val="single"/>
        </w:rPr>
      </w:pPr>
      <w:r>
        <w:rPr>
          <w:rFonts w:ascii="Bookman Old Style" w:hAnsi="Bookman Old Style"/>
          <w:sz w:val="24"/>
        </w:rPr>
        <w:tab/>
      </w:r>
      <w:r>
        <w:rPr>
          <w:rFonts w:ascii="Bookman Old Style" w:hAnsi="Bookman Old Style"/>
          <w:b/>
          <w:sz w:val="24"/>
          <w:u w:val="single"/>
        </w:rPr>
        <w:t xml:space="preserve">CONSIDER PAYMENT TO EASTMAN ASSOCIATES – WWTP CLARIFIER </w:t>
      </w:r>
      <w:r w:rsidRPr="00641E00">
        <w:rPr>
          <w:rFonts w:ascii="Bookman Old Style" w:hAnsi="Bookman Old Style"/>
          <w:b/>
          <w:sz w:val="24"/>
        </w:rPr>
        <w:tab/>
      </w:r>
      <w:r>
        <w:rPr>
          <w:rFonts w:ascii="Bookman Old Style" w:hAnsi="Bookman Old Style"/>
          <w:b/>
          <w:sz w:val="24"/>
          <w:u w:val="single"/>
        </w:rPr>
        <w:t>NO. 1</w:t>
      </w:r>
    </w:p>
    <w:p w:rsidR="00641E00" w:rsidRDefault="00641E00" w:rsidP="00B80F41">
      <w:pPr>
        <w:tabs>
          <w:tab w:val="left" w:pos="1440"/>
        </w:tabs>
        <w:rPr>
          <w:rFonts w:ascii="Bookman Old Style" w:hAnsi="Bookman Old Style"/>
          <w:b/>
          <w:sz w:val="24"/>
          <w:u w:val="single"/>
        </w:rPr>
      </w:pPr>
    </w:p>
    <w:p w:rsidR="00403ECB" w:rsidRDefault="00641E00" w:rsidP="00A628F5">
      <w:pPr>
        <w:tabs>
          <w:tab w:val="left" w:pos="1440"/>
        </w:tabs>
        <w:rPr>
          <w:b/>
          <w:bCs/>
        </w:rPr>
      </w:pPr>
      <w:r>
        <w:rPr>
          <w:rFonts w:ascii="Bookman Old Style" w:hAnsi="Bookman Old Style"/>
          <w:sz w:val="24"/>
        </w:rPr>
        <w:tab/>
      </w:r>
      <w:r w:rsidRPr="00A628F5">
        <w:rPr>
          <w:rFonts w:ascii="Bookman Old Style" w:hAnsi="Bookman Old Style"/>
          <w:sz w:val="24"/>
          <w:szCs w:val="24"/>
        </w:rPr>
        <w:t>Motion by Trustee Mir, seconded Wright and unanimously carried to</w:t>
      </w:r>
      <w:r w:rsidR="00A628F5" w:rsidRPr="00A628F5">
        <w:rPr>
          <w:rFonts w:ascii="Bookman Old Style" w:hAnsi="Bookman Old Style"/>
          <w:sz w:val="24"/>
          <w:szCs w:val="24"/>
        </w:rPr>
        <w:t xml:space="preserve"> </w:t>
      </w:r>
      <w:r w:rsidR="00A628F5" w:rsidRPr="00A628F5">
        <w:rPr>
          <w:rFonts w:ascii="Bookman Old Style" w:hAnsi="Bookman Old Style"/>
          <w:sz w:val="24"/>
          <w:szCs w:val="24"/>
        </w:rPr>
        <w:tab/>
      </w:r>
      <w:r w:rsidRPr="00A628F5">
        <w:rPr>
          <w:rFonts w:ascii="Bookman Old Style" w:hAnsi="Bookman Old Style"/>
          <w:sz w:val="24"/>
          <w:szCs w:val="24"/>
        </w:rPr>
        <w:t xml:space="preserve">authorize the Village Clerk to proceed with the process to provide payment </w:t>
      </w:r>
      <w:r w:rsidR="00A628F5">
        <w:rPr>
          <w:rFonts w:ascii="Bookman Old Style" w:hAnsi="Bookman Old Style"/>
          <w:sz w:val="24"/>
          <w:szCs w:val="24"/>
        </w:rPr>
        <w:tab/>
      </w:r>
      <w:r w:rsidRPr="00A628F5">
        <w:rPr>
          <w:rFonts w:ascii="Bookman Old Style" w:hAnsi="Bookman Old Style"/>
          <w:sz w:val="24"/>
          <w:szCs w:val="24"/>
        </w:rPr>
        <w:t xml:space="preserve">to Eastman </w:t>
      </w:r>
      <w:r w:rsidR="00A628F5" w:rsidRPr="00A628F5">
        <w:rPr>
          <w:rFonts w:ascii="Bookman Old Style" w:hAnsi="Bookman Old Style"/>
          <w:sz w:val="24"/>
          <w:szCs w:val="24"/>
        </w:rPr>
        <w:tab/>
      </w:r>
      <w:r w:rsidRPr="00A628F5">
        <w:rPr>
          <w:rFonts w:ascii="Bookman Old Style" w:hAnsi="Bookman Old Style"/>
          <w:sz w:val="24"/>
          <w:szCs w:val="24"/>
        </w:rPr>
        <w:t xml:space="preserve">Associates for work of Contract No. VL2-G-16 – General </w:t>
      </w:r>
      <w:r w:rsidR="00A628F5">
        <w:rPr>
          <w:rFonts w:ascii="Bookman Old Style" w:hAnsi="Bookman Old Style"/>
          <w:sz w:val="24"/>
          <w:szCs w:val="24"/>
        </w:rPr>
        <w:tab/>
      </w:r>
      <w:r w:rsidRPr="00A628F5">
        <w:rPr>
          <w:rFonts w:ascii="Bookman Old Style" w:hAnsi="Bookman Old Style"/>
          <w:sz w:val="24"/>
          <w:szCs w:val="24"/>
        </w:rPr>
        <w:t>Construction for Payment</w:t>
      </w:r>
      <w:r w:rsidR="00A628F5">
        <w:rPr>
          <w:rFonts w:ascii="Bookman Old Style" w:hAnsi="Bookman Old Style"/>
          <w:sz w:val="24"/>
          <w:szCs w:val="24"/>
        </w:rPr>
        <w:t xml:space="preserve"> </w:t>
      </w:r>
      <w:r w:rsidRPr="00A628F5">
        <w:rPr>
          <w:rFonts w:ascii="Bookman Old Style" w:hAnsi="Bookman Old Style"/>
          <w:sz w:val="24"/>
          <w:szCs w:val="24"/>
        </w:rPr>
        <w:t>Requisition</w:t>
      </w:r>
      <w:r w:rsidR="00A628F5">
        <w:rPr>
          <w:rFonts w:ascii="Bookman Old Style" w:hAnsi="Bookman Old Style"/>
          <w:sz w:val="24"/>
          <w:szCs w:val="24"/>
        </w:rPr>
        <w:t xml:space="preserve"> </w:t>
      </w:r>
      <w:r w:rsidRPr="00A628F5">
        <w:rPr>
          <w:rFonts w:ascii="Bookman Old Style" w:hAnsi="Bookman Old Style"/>
          <w:sz w:val="24"/>
          <w:szCs w:val="24"/>
        </w:rPr>
        <w:t xml:space="preserve">No. 1- following receipt of all </w:t>
      </w:r>
      <w:r w:rsidR="00A628F5">
        <w:rPr>
          <w:rFonts w:ascii="Bookman Old Style" w:hAnsi="Bookman Old Style"/>
          <w:sz w:val="24"/>
          <w:szCs w:val="24"/>
        </w:rPr>
        <w:tab/>
      </w:r>
      <w:r w:rsidRPr="00A628F5">
        <w:rPr>
          <w:rFonts w:ascii="Bookman Old Style" w:hAnsi="Bookman Old Style"/>
          <w:sz w:val="24"/>
          <w:szCs w:val="24"/>
        </w:rPr>
        <w:t>necessary documentation (e.g. payment</w:t>
      </w:r>
      <w:r w:rsidR="00A628F5">
        <w:rPr>
          <w:rFonts w:ascii="Bookman Old Style" w:hAnsi="Bookman Old Style"/>
          <w:sz w:val="24"/>
          <w:szCs w:val="24"/>
        </w:rPr>
        <w:t xml:space="preserve"> </w:t>
      </w:r>
      <w:r w:rsidRPr="00A628F5">
        <w:rPr>
          <w:rFonts w:ascii="Bookman Old Style" w:hAnsi="Bookman Old Style"/>
          <w:sz w:val="24"/>
          <w:szCs w:val="24"/>
        </w:rPr>
        <w:t>recommendation package)</w:t>
      </w:r>
      <w:r w:rsidR="00A628F5" w:rsidRPr="00A628F5">
        <w:rPr>
          <w:rFonts w:ascii="Bookman Old Style" w:hAnsi="Bookman Old Style"/>
          <w:sz w:val="24"/>
          <w:szCs w:val="24"/>
        </w:rPr>
        <w:t xml:space="preserve"> </w:t>
      </w:r>
      <w:r w:rsidRPr="00A628F5">
        <w:rPr>
          <w:rFonts w:ascii="Bookman Old Style" w:hAnsi="Bookman Old Style"/>
          <w:sz w:val="24"/>
          <w:szCs w:val="24"/>
        </w:rPr>
        <w:t xml:space="preserve">– in </w:t>
      </w:r>
      <w:r w:rsidR="00A628F5">
        <w:rPr>
          <w:rFonts w:ascii="Bookman Old Style" w:hAnsi="Bookman Old Style"/>
          <w:sz w:val="24"/>
          <w:szCs w:val="24"/>
        </w:rPr>
        <w:tab/>
      </w:r>
      <w:r w:rsidRPr="00A628F5">
        <w:rPr>
          <w:rFonts w:ascii="Bookman Old Style" w:hAnsi="Bookman Old Style"/>
          <w:sz w:val="24"/>
          <w:szCs w:val="24"/>
        </w:rPr>
        <w:t>the amount equal to $7,074.30 (includes deduction for</w:t>
      </w:r>
      <w:r w:rsidR="00A628F5" w:rsidRPr="00A628F5">
        <w:rPr>
          <w:rFonts w:ascii="Bookman Old Style" w:hAnsi="Bookman Old Style"/>
          <w:sz w:val="24"/>
          <w:szCs w:val="24"/>
        </w:rPr>
        <w:t xml:space="preserve"> </w:t>
      </w:r>
      <w:r w:rsidRPr="00A628F5">
        <w:rPr>
          <w:rFonts w:ascii="Bookman Old Style" w:hAnsi="Bookman Old Style"/>
          <w:sz w:val="24"/>
          <w:szCs w:val="24"/>
        </w:rPr>
        <w:t>5%</w:t>
      </w:r>
      <w:r w:rsidR="00A628F5">
        <w:rPr>
          <w:rFonts w:ascii="Bookman Old Style" w:hAnsi="Bookman Old Style"/>
          <w:sz w:val="24"/>
          <w:szCs w:val="24"/>
        </w:rPr>
        <w:t xml:space="preserve"> </w:t>
      </w:r>
      <w:r w:rsidRPr="00A628F5">
        <w:rPr>
          <w:rFonts w:ascii="Bookman Old Style" w:hAnsi="Bookman Old Style"/>
          <w:sz w:val="24"/>
          <w:szCs w:val="24"/>
        </w:rPr>
        <w:t xml:space="preserve">retainage) – for </w:t>
      </w:r>
      <w:r w:rsidR="00A628F5">
        <w:rPr>
          <w:rFonts w:ascii="Bookman Old Style" w:hAnsi="Bookman Old Style"/>
          <w:sz w:val="24"/>
          <w:szCs w:val="24"/>
        </w:rPr>
        <w:tab/>
      </w:r>
      <w:r w:rsidRPr="00A628F5">
        <w:rPr>
          <w:rFonts w:ascii="Bookman Old Style" w:hAnsi="Bookman Old Style"/>
          <w:sz w:val="24"/>
          <w:szCs w:val="24"/>
        </w:rPr>
        <w:t>a cost to date of</w:t>
      </w:r>
      <w:r w:rsidR="00A628F5" w:rsidRPr="00A628F5">
        <w:rPr>
          <w:rFonts w:ascii="Bookman Old Style" w:hAnsi="Bookman Old Style"/>
          <w:sz w:val="24"/>
          <w:szCs w:val="24"/>
        </w:rPr>
        <w:t xml:space="preserve"> </w:t>
      </w:r>
      <w:r w:rsidRPr="00A628F5">
        <w:rPr>
          <w:rFonts w:ascii="Bookman Old Style" w:hAnsi="Bookman Old Style"/>
          <w:sz w:val="24"/>
          <w:szCs w:val="24"/>
        </w:rPr>
        <w:t xml:space="preserve">$7,974.30 (1.6% of the final contract price) with a </w:t>
      </w:r>
      <w:r w:rsidR="00A628F5" w:rsidRPr="00A628F5">
        <w:rPr>
          <w:rFonts w:ascii="Bookman Old Style" w:hAnsi="Bookman Old Style"/>
          <w:sz w:val="24"/>
          <w:szCs w:val="24"/>
        </w:rPr>
        <w:tab/>
      </w:r>
      <w:r w:rsidRPr="00A628F5">
        <w:rPr>
          <w:rFonts w:ascii="Bookman Old Style" w:hAnsi="Bookman Old Style"/>
          <w:sz w:val="24"/>
          <w:szCs w:val="24"/>
        </w:rPr>
        <w:t xml:space="preserve">balance </w:t>
      </w:r>
      <w:r w:rsidR="00A628F5">
        <w:rPr>
          <w:rFonts w:ascii="Bookman Old Style" w:hAnsi="Bookman Old Style"/>
          <w:sz w:val="24"/>
          <w:szCs w:val="24"/>
        </w:rPr>
        <w:tab/>
      </w:r>
      <w:r w:rsidRPr="00A628F5">
        <w:rPr>
          <w:rFonts w:ascii="Bookman Old Style" w:hAnsi="Bookman Old Style"/>
          <w:sz w:val="24"/>
          <w:szCs w:val="24"/>
        </w:rPr>
        <w:t>to finish retainage equal to</w:t>
      </w:r>
      <w:r w:rsidR="00A628F5">
        <w:rPr>
          <w:rFonts w:ascii="Bookman Old Style" w:hAnsi="Bookman Old Style"/>
          <w:sz w:val="24"/>
          <w:szCs w:val="24"/>
        </w:rPr>
        <w:t xml:space="preserve"> </w:t>
      </w:r>
      <w:r w:rsidRPr="00A628F5">
        <w:rPr>
          <w:rFonts w:ascii="Bookman Old Style" w:hAnsi="Bookman Old Style"/>
          <w:sz w:val="24"/>
          <w:szCs w:val="24"/>
        </w:rPr>
        <w:t>$478,490.70.</w:t>
      </w:r>
      <w:r w:rsidR="00947FA1" w:rsidRPr="00947FA1">
        <w:rPr>
          <w:b/>
          <w:bCs/>
        </w:rPr>
        <w:t xml:space="preserve">    </w:t>
      </w:r>
    </w:p>
    <w:p w:rsidR="00A371E2" w:rsidRDefault="00A371E2" w:rsidP="00A628F5">
      <w:pPr>
        <w:tabs>
          <w:tab w:val="left" w:pos="1440"/>
        </w:tabs>
        <w:rPr>
          <w:b/>
          <w:bCs/>
        </w:rPr>
      </w:pPr>
    </w:p>
    <w:p w:rsidR="00A371E2" w:rsidRPr="00256840" w:rsidRDefault="00A371E2" w:rsidP="00A371E2">
      <w:pPr>
        <w:tabs>
          <w:tab w:val="left" w:pos="1440"/>
        </w:tabs>
        <w:rPr>
          <w:rFonts w:ascii="Bookman Old Style" w:hAnsi="Bookman Old Style"/>
          <w:sz w:val="24"/>
          <w:szCs w:val="24"/>
          <w:u w:val="single"/>
        </w:rPr>
      </w:pPr>
      <w:r>
        <w:rPr>
          <w:b/>
          <w:bCs/>
        </w:rPr>
        <w:tab/>
      </w:r>
      <w:r w:rsidRPr="00256840">
        <w:rPr>
          <w:rFonts w:ascii="Bookman Old Style" w:hAnsi="Bookman Old Style"/>
          <w:b/>
          <w:bCs/>
          <w:sz w:val="24"/>
          <w:szCs w:val="24"/>
          <w:u w:val="single"/>
        </w:rPr>
        <w:t>CONSIDER PUBLIC HEARING FOR LOCAL LAW #</w:t>
      </w:r>
      <w:r w:rsidR="00256840" w:rsidRPr="00256840">
        <w:rPr>
          <w:rFonts w:ascii="Bookman Old Style" w:hAnsi="Bookman Old Style"/>
          <w:b/>
          <w:bCs/>
          <w:sz w:val="24"/>
          <w:szCs w:val="24"/>
          <w:u w:val="single"/>
        </w:rPr>
        <w:t>4-</w:t>
      </w:r>
      <w:r w:rsidRPr="00256840">
        <w:rPr>
          <w:rFonts w:ascii="Bookman Old Style" w:hAnsi="Bookman Old Style"/>
          <w:b/>
          <w:bCs/>
          <w:sz w:val="24"/>
          <w:szCs w:val="24"/>
          <w:u w:val="single"/>
        </w:rPr>
        <w:t xml:space="preserve"> 2017</w:t>
      </w:r>
    </w:p>
    <w:p w:rsidR="00A371E2" w:rsidRPr="00256840" w:rsidRDefault="00A371E2" w:rsidP="00A371E2">
      <w:pPr>
        <w:tabs>
          <w:tab w:val="left" w:pos="1440"/>
        </w:tabs>
        <w:rPr>
          <w:rFonts w:ascii="Bookman Old Style" w:hAnsi="Bookman Old Style"/>
          <w:sz w:val="24"/>
          <w:szCs w:val="24"/>
          <w:u w:val="single"/>
        </w:rPr>
      </w:pPr>
    </w:p>
    <w:p w:rsidR="007817B9" w:rsidRPr="00A371E2" w:rsidRDefault="00A371E2" w:rsidP="00A371E2">
      <w:pPr>
        <w:tabs>
          <w:tab w:val="left" w:pos="1440"/>
        </w:tabs>
        <w:rPr>
          <w:b/>
          <w:sz w:val="24"/>
          <w:szCs w:val="24"/>
        </w:rPr>
      </w:pPr>
      <w:r w:rsidRPr="00A371E2">
        <w:rPr>
          <w:rFonts w:ascii="Bookman Old Style" w:hAnsi="Bookman Old Style"/>
          <w:szCs w:val="24"/>
        </w:rPr>
        <w:tab/>
      </w:r>
      <w:r w:rsidRPr="00A371E2">
        <w:rPr>
          <w:rFonts w:ascii="Bookman Old Style" w:hAnsi="Bookman Old Style"/>
          <w:sz w:val="24"/>
          <w:szCs w:val="24"/>
        </w:rPr>
        <w:t xml:space="preserve">Motion by Trustee Cracolici, seconded by Trustee Wright and unanimously </w:t>
      </w:r>
      <w:r>
        <w:rPr>
          <w:rFonts w:ascii="Bookman Old Style" w:hAnsi="Bookman Old Style"/>
          <w:sz w:val="24"/>
          <w:szCs w:val="24"/>
        </w:rPr>
        <w:tab/>
      </w:r>
      <w:r w:rsidRPr="00A371E2">
        <w:rPr>
          <w:rFonts w:ascii="Bookman Old Style" w:hAnsi="Bookman Old Style"/>
          <w:sz w:val="24"/>
          <w:szCs w:val="24"/>
        </w:rPr>
        <w:t>carried to set a Public Hearing for Monday, June 12</w:t>
      </w:r>
      <w:r w:rsidRPr="00A371E2">
        <w:rPr>
          <w:rFonts w:ascii="Bookman Old Style" w:hAnsi="Bookman Old Style"/>
          <w:sz w:val="24"/>
          <w:szCs w:val="24"/>
          <w:vertAlign w:val="superscript"/>
        </w:rPr>
        <w:t>th</w:t>
      </w:r>
      <w:r w:rsidRPr="00A371E2">
        <w:rPr>
          <w:rFonts w:ascii="Bookman Old Style" w:hAnsi="Bookman Old Style"/>
          <w:sz w:val="24"/>
          <w:szCs w:val="24"/>
        </w:rPr>
        <w:t xml:space="preserve"> at 6:45 p.m. to </w:t>
      </w:r>
      <w:r>
        <w:rPr>
          <w:rFonts w:ascii="Bookman Old Style" w:hAnsi="Bookman Old Style"/>
          <w:sz w:val="24"/>
          <w:szCs w:val="24"/>
        </w:rPr>
        <w:tab/>
      </w:r>
      <w:r w:rsidRPr="00A371E2">
        <w:rPr>
          <w:rFonts w:ascii="Bookman Old Style" w:hAnsi="Bookman Old Style"/>
          <w:sz w:val="24"/>
          <w:szCs w:val="24"/>
        </w:rPr>
        <w:t xml:space="preserve">discuss proposed local </w:t>
      </w:r>
      <w:r>
        <w:rPr>
          <w:rFonts w:ascii="Bookman Old Style" w:hAnsi="Bookman Old Style"/>
          <w:sz w:val="24"/>
          <w:szCs w:val="24"/>
        </w:rPr>
        <w:t>law #</w:t>
      </w:r>
      <w:r w:rsidR="00256840">
        <w:rPr>
          <w:rFonts w:ascii="Bookman Old Style" w:hAnsi="Bookman Old Style"/>
          <w:sz w:val="24"/>
          <w:szCs w:val="24"/>
        </w:rPr>
        <w:t>4</w:t>
      </w:r>
      <w:r>
        <w:rPr>
          <w:rFonts w:ascii="Bookman Old Style" w:hAnsi="Bookman Old Style"/>
          <w:sz w:val="24"/>
          <w:szCs w:val="24"/>
        </w:rPr>
        <w:t xml:space="preserve">-2017 which will regulate the overnight </w:t>
      </w:r>
      <w:r>
        <w:rPr>
          <w:rFonts w:ascii="Bookman Old Style" w:hAnsi="Bookman Old Style"/>
          <w:sz w:val="24"/>
          <w:szCs w:val="24"/>
        </w:rPr>
        <w:tab/>
        <w:t>parking of commercial vehicles in the parking lots of the Village of Liberty.</w:t>
      </w:r>
      <w:r w:rsidRPr="00A371E2">
        <w:rPr>
          <w:rFonts w:ascii="Bookman Old Style" w:hAnsi="Bookman Old Style"/>
          <w:sz w:val="24"/>
          <w:szCs w:val="24"/>
        </w:rPr>
        <w:t xml:space="preserve">  </w:t>
      </w:r>
    </w:p>
    <w:p w:rsidR="00256840" w:rsidRDefault="00256840" w:rsidP="00403ECB">
      <w:pPr>
        <w:tabs>
          <w:tab w:val="left" w:pos="1800"/>
          <w:tab w:val="left" w:pos="2520"/>
        </w:tabs>
        <w:rPr>
          <w:rFonts w:ascii="Bookman Old Style" w:hAnsi="Bookman Old Style"/>
          <w:b/>
          <w:sz w:val="24"/>
          <w:szCs w:val="24"/>
        </w:rPr>
      </w:pPr>
    </w:p>
    <w:p w:rsidR="00434A2C" w:rsidRPr="00AA0F64" w:rsidRDefault="00ED4148" w:rsidP="00403ECB">
      <w:pPr>
        <w:tabs>
          <w:tab w:val="left" w:pos="1800"/>
          <w:tab w:val="left" w:pos="2520"/>
        </w:tabs>
        <w:rPr>
          <w:rFonts w:ascii="Bookman Old Style" w:hAnsi="Bookman Old Style"/>
          <w:sz w:val="24"/>
          <w:szCs w:val="24"/>
        </w:rPr>
      </w:pPr>
      <w:r w:rsidRPr="00AA0F64">
        <w:rPr>
          <w:rFonts w:ascii="Bookman Old Style" w:hAnsi="Bookman Old Style"/>
          <w:b/>
          <w:sz w:val="24"/>
          <w:szCs w:val="24"/>
        </w:rPr>
        <w:t>PUBLIC</w:t>
      </w:r>
      <w:r w:rsidR="00434A2C" w:rsidRPr="00AA0F64">
        <w:rPr>
          <w:rFonts w:ascii="Bookman Old Style" w:hAnsi="Bookman Old Style"/>
          <w:b/>
          <w:sz w:val="24"/>
          <w:szCs w:val="24"/>
        </w:rPr>
        <w:t xml:space="preserve">   </w:t>
      </w:r>
      <w:r w:rsidR="00636BD8" w:rsidRPr="00AA0F64">
        <w:rPr>
          <w:rFonts w:ascii="Bookman Old Style" w:hAnsi="Bookman Old Style"/>
          <w:b/>
          <w:sz w:val="24"/>
          <w:szCs w:val="24"/>
        </w:rPr>
        <w:t xml:space="preserve"> </w:t>
      </w:r>
      <w:r w:rsidR="00460450">
        <w:rPr>
          <w:rFonts w:ascii="Bookman Old Style" w:hAnsi="Bookman Old Style"/>
          <w:b/>
          <w:sz w:val="24"/>
          <w:szCs w:val="24"/>
        </w:rPr>
        <w:t xml:space="preserve"> </w:t>
      </w:r>
      <w:r w:rsidR="008653AD">
        <w:rPr>
          <w:rFonts w:ascii="Bookman Old Style" w:hAnsi="Bookman Old Style"/>
          <w:b/>
          <w:sz w:val="24"/>
          <w:szCs w:val="24"/>
        </w:rPr>
        <w:t xml:space="preserve"> </w:t>
      </w:r>
      <w:r w:rsidR="00EB1293" w:rsidRPr="00EB1293">
        <w:rPr>
          <w:rFonts w:ascii="Bookman Old Style" w:hAnsi="Bookman Old Style"/>
          <w:sz w:val="24"/>
          <w:szCs w:val="24"/>
        </w:rPr>
        <w:t>M</w:t>
      </w:r>
      <w:r w:rsidR="00924F0B" w:rsidRPr="00AA0F64">
        <w:rPr>
          <w:rFonts w:ascii="Bookman Old Style" w:hAnsi="Bookman Old Style"/>
          <w:sz w:val="24"/>
          <w:szCs w:val="24"/>
        </w:rPr>
        <w:t>ayor</w:t>
      </w:r>
      <w:r w:rsidR="001C78F8" w:rsidRPr="00AA0F64">
        <w:rPr>
          <w:rFonts w:ascii="Bookman Old Style" w:hAnsi="Bookman Old Style"/>
          <w:sz w:val="24"/>
          <w:szCs w:val="24"/>
        </w:rPr>
        <w:t xml:space="preserve"> </w:t>
      </w:r>
      <w:r w:rsidR="00EB1293">
        <w:rPr>
          <w:rFonts w:ascii="Bookman Old Style" w:hAnsi="Bookman Old Style"/>
          <w:sz w:val="24"/>
          <w:szCs w:val="24"/>
        </w:rPr>
        <w:t>Stabak</w:t>
      </w:r>
      <w:r w:rsidR="00434A2C" w:rsidRPr="00AA0F64">
        <w:rPr>
          <w:rFonts w:ascii="Bookman Old Style" w:hAnsi="Bookman Old Style"/>
          <w:sz w:val="24"/>
          <w:szCs w:val="24"/>
        </w:rPr>
        <w:t xml:space="preserve"> opened the meeting to comments from the Public.</w:t>
      </w:r>
    </w:p>
    <w:p w:rsidR="00ED4148" w:rsidRDefault="00ED4148" w:rsidP="00DC03E4">
      <w:pPr>
        <w:pStyle w:val="BodyText"/>
        <w:ind w:left="90" w:hanging="90"/>
        <w:rPr>
          <w:b/>
        </w:rPr>
      </w:pPr>
      <w:r>
        <w:rPr>
          <w:b/>
        </w:rPr>
        <w:t>COMMENT:</w:t>
      </w:r>
    </w:p>
    <w:p w:rsidR="00A371E2" w:rsidRDefault="00332AA8" w:rsidP="00DC03E4">
      <w:pPr>
        <w:pStyle w:val="BodyText"/>
        <w:ind w:left="90" w:hanging="90"/>
      </w:pPr>
      <w:r>
        <w:rPr>
          <w:b/>
        </w:rPr>
        <w:tab/>
      </w:r>
      <w:r>
        <w:rPr>
          <w:b/>
        </w:rPr>
        <w:tab/>
      </w:r>
      <w:r>
        <w:rPr>
          <w:b/>
        </w:rPr>
        <w:tab/>
      </w:r>
      <w:r>
        <w:t>William Cogs</w:t>
      </w:r>
      <w:r w:rsidR="00A371E2">
        <w:t>w</w:t>
      </w:r>
      <w:r>
        <w:t>ell (S</w:t>
      </w:r>
      <w:r w:rsidR="00277E4F">
        <w:t>tate Rte. 55</w:t>
      </w:r>
      <w:r>
        <w:t xml:space="preserve">) discussed the Skate Park lot, CDBG </w:t>
      </w:r>
    </w:p>
    <w:p w:rsidR="001A667B" w:rsidRDefault="00A371E2" w:rsidP="00332AA8">
      <w:pPr>
        <w:pStyle w:val="BodyText"/>
        <w:ind w:left="90" w:hanging="90"/>
      </w:pPr>
      <w:r>
        <w:t xml:space="preserve">                   </w:t>
      </w:r>
      <w:r w:rsidR="00332AA8">
        <w:t>loans and the possible local law involving Senior Citizens.</w:t>
      </w:r>
    </w:p>
    <w:p w:rsidR="00E42C57" w:rsidRDefault="00E42C57" w:rsidP="00E42C57">
      <w:pPr>
        <w:pStyle w:val="BodyText"/>
        <w:tabs>
          <w:tab w:val="left" w:pos="0"/>
        </w:tabs>
        <w:ind w:left="1440" w:hanging="90"/>
        <w:rPr>
          <w:b/>
        </w:rPr>
      </w:pPr>
    </w:p>
    <w:p w:rsidR="00DC03E4" w:rsidRPr="00DC03E4" w:rsidRDefault="00D52D17" w:rsidP="001666EC">
      <w:pPr>
        <w:pStyle w:val="BodyText"/>
        <w:tabs>
          <w:tab w:val="left" w:pos="0"/>
        </w:tabs>
        <w:ind w:left="90" w:hanging="90"/>
      </w:pPr>
      <w:r>
        <w:rPr>
          <w:b/>
        </w:rPr>
        <w:t>T</w:t>
      </w:r>
      <w:r w:rsidR="00DC03E4">
        <w:rPr>
          <w:b/>
        </w:rPr>
        <w:t>RUSTEE</w:t>
      </w:r>
      <w:r w:rsidR="00E13417">
        <w:rPr>
          <w:b/>
        </w:rPr>
        <w:t xml:space="preserve"> </w:t>
      </w:r>
      <w:r w:rsidR="00EF1CA6">
        <w:rPr>
          <w:b/>
        </w:rPr>
        <w:t xml:space="preserve"> </w:t>
      </w:r>
      <w:r w:rsidR="00460450">
        <w:rPr>
          <w:b/>
        </w:rPr>
        <w:t xml:space="preserve"> </w:t>
      </w:r>
      <w:r w:rsidR="00E42C57">
        <w:rPr>
          <w:b/>
        </w:rPr>
        <w:t xml:space="preserve"> </w:t>
      </w:r>
      <w:r w:rsidR="00460450" w:rsidRPr="00460450">
        <w:t>M</w:t>
      </w:r>
      <w:r w:rsidR="00BB4D97">
        <w:t>ayor</w:t>
      </w:r>
      <w:r w:rsidR="001C78F8">
        <w:t xml:space="preserve"> </w:t>
      </w:r>
      <w:r w:rsidR="00F1329C">
        <w:t>Stabak</w:t>
      </w:r>
      <w:r w:rsidR="00DC03E4">
        <w:t xml:space="preserve"> opened the meeting to comments from the Board.</w:t>
      </w:r>
    </w:p>
    <w:p w:rsidR="00B109B9" w:rsidRDefault="00DC03E4" w:rsidP="00DC03E4">
      <w:pPr>
        <w:pStyle w:val="BodyText"/>
        <w:ind w:left="90" w:hanging="90"/>
        <w:rPr>
          <w:b/>
        </w:rPr>
      </w:pPr>
      <w:r>
        <w:rPr>
          <w:b/>
        </w:rPr>
        <w:t>COMMENTS:</w:t>
      </w:r>
    </w:p>
    <w:p w:rsidR="00332AA8" w:rsidRDefault="008444EF" w:rsidP="00A371E2">
      <w:pPr>
        <w:pStyle w:val="BodyText"/>
        <w:ind w:left="1530" w:hanging="90"/>
      </w:pPr>
      <w:r>
        <w:t xml:space="preserve"> </w:t>
      </w:r>
      <w:r w:rsidR="00654D35">
        <w:t>Tr</w:t>
      </w:r>
      <w:r w:rsidR="000101A9">
        <w:t>ustee Cracolici</w:t>
      </w:r>
      <w:r w:rsidR="00332AA8">
        <w:t xml:space="preserve"> asked about Michael Brennen (Mark </w:t>
      </w:r>
      <w:r w:rsidR="00DE2FC4">
        <w:t>Hersh</w:t>
      </w:r>
      <w:r w:rsidR="00332AA8">
        <w:t xml:space="preserve"> </w:t>
      </w:r>
      <w:r w:rsidR="00FB5B25">
        <w:t>liaison</w:t>
      </w:r>
      <w:r w:rsidR="00332AA8">
        <w:t xml:space="preserve">) </w:t>
      </w:r>
      <w:r w:rsidR="0065442D">
        <w:t>and his</w:t>
      </w:r>
      <w:r w:rsidR="00332AA8">
        <w:t xml:space="preserve"> attendance at the next Board meeting.</w:t>
      </w:r>
    </w:p>
    <w:p w:rsidR="00A371E2" w:rsidRDefault="00A371E2" w:rsidP="00A371E2">
      <w:pPr>
        <w:pStyle w:val="BodyText"/>
        <w:ind w:left="1530" w:hanging="90"/>
      </w:pPr>
    </w:p>
    <w:p w:rsidR="00332AA8" w:rsidRDefault="00332AA8" w:rsidP="00A371E2">
      <w:pPr>
        <w:pStyle w:val="BodyText"/>
        <w:ind w:left="1530"/>
      </w:pPr>
      <w:r>
        <w:t xml:space="preserve">The Board suggested that the matter be discussed with Code </w:t>
      </w:r>
      <w:r w:rsidR="0065442D">
        <w:t>Enforcement Officer</w:t>
      </w:r>
      <w:r>
        <w:t xml:space="preserve"> Pamela Winters first.</w:t>
      </w:r>
    </w:p>
    <w:p w:rsidR="00081912" w:rsidRDefault="00E42C57" w:rsidP="009557A8">
      <w:pPr>
        <w:pStyle w:val="BodyText"/>
        <w:ind w:left="1440"/>
      </w:pPr>
      <w:r>
        <w:t xml:space="preserve"> </w:t>
      </w:r>
    </w:p>
    <w:p w:rsidR="001666EC" w:rsidRDefault="00081912" w:rsidP="009557A8">
      <w:pPr>
        <w:pStyle w:val="BodyText"/>
        <w:ind w:left="1440"/>
      </w:pPr>
      <w:r>
        <w:t xml:space="preserve"> </w:t>
      </w:r>
      <w:r w:rsidR="001666EC">
        <w:t>Trustee Mir</w:t>
      </w:r>
      <w:r w:rsidR="00E42C57">
        <w:t xml:space="preserve"> </w:t>
      </w:r>
      <w:r w:rsidR="00332AA8">
        <w:t xml:space="preserve">said he had a comment for </w:t>
      </w:r>
      <w:r w:rsidR="00FB5B25">
        <w:t>Executive Session</w:t>
      </w:r>
      <w:r w:rsidR="00E42C57">
        <w:t xml:space="preserve"> </w:t>
      </w:r>
      <w:r>
        <w:t xml:space="preserve"> </w:t>
      </w:r>
      <w:r w:rsidR="001666EC">
        <w:t xml:space="preserve"> </w:t>
      </w:r>
    </w:p>
    <w:p w:rsidR="00E42C57" w:rsidRDefault="00E42C57" w:rsidP="009557A8">
      <w:pPr>
        <w:pStyle w:val="BodyText"/>
        <w:ind w:left="1440"/>
      </w:pPr>
    </w:p>
    <w:p w:rsidR="00CA68CD" w:rsidRDefault="00081912" w:rsidP="00D63AB3">
      <w:pPr>
        <w:pStyle w:val="BodyText"/>
        <w:ind w:left="1440"/>
      </w:pPr>
      <w:r>
        <w:t xml:space="preserve"> </w:t>
      </w:r>
      <w:r w:rsidR="001666EC">
        <w:t xml:space="preserve">Trustee </w:t>
      </w:r>
      <w:r>
        <w:t>Wright</w:t>
      </w:r>
      <w:r w:rsidR="00FB5B25">
        <w:t xml:space="preserve"> – No Comment</w:t>
      </w:r>
      <w:r w:rsidR="00E42C57">
        <w:t xml:space="preserve"> </w:t>
      </w:r>
      <w:r w:rsidR="00CA68CD">
        <w:t xml:space="preserve"> </w:t>
      </w:r>
    </w:p>
    <w:p w:rsidR="00D63AB3" w:rsidRDefault="00D63AB3" w:rsidP="00D63AB3">
      <w:pPr>
        <w:pStyle w:val="BodyText"/>
        <w:ind w:left="1440"/>
      </w:pPr>
    </w:p>
    <w:p w:rsidR="001A667B" w:rsidRDefault="001A667B" w:rsidP="009557A8">
      <w:pPr>
        <w:pStyle w:val="BodyText"/>
        <w:ind w:left="1440"/>
      </w:pPr>
      <w:r>
        <w:t xml:space="preserve"> </w:t>
      </w:r>
      <w:r w:rsidR="006345F3">
        <w:t>Mayor Stabak</w:t>
      </w:r>
      <w:r w:rsidR="00CA68CD">
        <w:t xml:space="preserve"> </w:t>
      </w:r>
      <w:r w:rsidR="00E42C57">
        <w:t>–</w:t>
      </w:r>
      <w:r w:rsidR="00FB5B25">
        <w:t xml:space="preserve"> No Comment</w:t>
      </w:r>
      <w:r w:rsidR="00E42C57">
        <w:t xml:space="preserve"> </w:t>
      </w:r>
    </w:p>
    <w:p w:rsidR="00D63AB3" w:rsidRDefault="00D63AB3" w:rsidP="000D0CCA">
      <w:pPr>
        <w:pStyle w:val="BodyText"/>
        <w:rPr>
          <w:b/>
        </w:rPr>
      </w:pPr>
    </w:p>
    <w:p w:rsidR="00BB000A" w:rsidRDefault="00BB000A" w:rsidP="000D0CCA">
      <w:pPr>
        <w:pStyle w:val="BodyText"/>
        <w:rPr>
          <w:bCs/>
          <w:u w:val="single"/>
        </w:rPr>
      </w:pPr>
      <w:r>
        <w:rPr>
          <w:b/>
        </w:rPr>
        <w:t>APPROVAL</w:t>
      </w:r>
      <w:r>
        <w:rPr>
          <w:bCs/>
        </w:rPr>
        <w:t xml:space="preserve"> Motion by Trustee</w:t>
      </w:r>
      <w:r w:rsidR="00677F43">
        <w:rPr>
          <w:bCs/>
        </w:rPr>
        <w:t xml:space="preserve"> </w:t>
      </w:r>
      <w:r w:rsidR="00FB5B25">
        <w:rPr>
          <w:bCs/>
        </w:rPr>
        <w:t>Mir</w:t>
      </w:r>
      <w:r w:rsidR="008B6E68">
        <w:rPr>
          <w:bCs/>
        </w:rPr>
        <w:t>,</w:t>
      </w:r>
      <w:r>
        <w:rPr>
          <w:bCs/>
        </w:rPr>
        <w:t xml:space="preserve"> seconded by Trustee</w:t>
      </w:r>
      <w:r w:rsidR="00FB5B25">
        <w:rPr>
          <w:bCs/>
        </w:rPr>
        <w:t xml:space="preserve"> Cracolici</w:t>
      </w:r>
      <w:r w:rsidR="007D2C98">
        <w:rPr>
          <w:bCs/>
        </w:rPr>
        <w:t xml:space="preserve"> </w:t>
      </w:r>
      <w:r w:rsidR="00DF1BA8">
        <w:rPr>
          <w:bCs/>
        </w:rPr>
        <w:t>and</w:t>
      </w:r>
      <w:r>
        <w:rPr>
          <w:bCs/>
        </w:rPr>
        <w:t xml:space="preserve">  </w:t>
      </w:r>
    </w:p>
    <w:p w:rsidR="00BB000A" w:rsidRDefault="00BB000A" w:rsidP="00C832ED">
      <w:pPr>
        <w:pStyle w:val="BodyText"/>
        <w:tabs>
          <w:tab w:val="left" w:pos="1440"/>
        </w:tabs>
        <w:rPr>
          <w:bCs/>
        </w:rPr>
      </w:pPr>
      <w:r>
        <w:rPr>
          <w:b/>
        </w:rPr>
        <w:t>OF BILLS</w:t>
      </w:r>
      <w:r>
        <w:rPr>
          <w:bCs/>
        </w:rPr>
        <w:t xml:space="preserve">   </w:t>
      </w:r>
      <w:r w:rsidR="008150A9">
        <w:rPr>
          <w:bCs/>
        </w:rPr>
        <w:t xml:space="preserve"> unanimously </w:t>
      </w:r>
      <w:r>
        <w:rPr>
          <w:bCs/>
        </w:rPr>
        <w:t>carried approving Voucher #</w:t>
      </w:r>
      <w:r w:rsidR="001E1B6C">
        <w:rPr>
          <w:bCs/>
        </w:rPr>
        <w:t>21-</w:t>
      </w:r>
      <w:r w:rsidR="001A667B">
        <w:rPr>
          <w:bCs/>
        </w:rPr>
        <w:t>944</w:t>
      </w:r>
      <w:r w:rsidR="00D63AB3">
        <w:rPr>
          <w:bCs/>
        </w:rPr>
        <w:t xml:space="preserve"> </w:t>
      </w:r>
      <w:r>
        <w:rPr>
          <w:bCs/>
        </w:rPr>
        <w:t>to Voucher #</w:t>
      </w:r>
      <w:r w:rsidR="00003BB2">
        <w:rPr>
          <w:bCs/>
        </w:rPr>
        <w:t>2</w:t>
      </w:r>
      <w:r w:rsidR="001A667B">
        <w:rPr>
          <w:bCs/>
        </w:rPr>
        <w:t>2</w:t>
      </w:r>
      <w:r w:rsidR="00003BB2">
        <w:rPr>
          <w:bCs/>
        </w:rPr>
        <w:t>-</w:t>
      </w:r>
      <w:r w:rsidR="00FB5B25">
        <w:rPr>
          <w:bCs/>
        </w:rPr>
        <w:t>022</w:t>
      </w:r>
      <w:r>
        <w:rPr>
          <w:bCs/>
        </w:rPr>
        <w:t xml:space="preserve"> in </w:t>
      </w:r>
    </w:p>
    <w:p w:rsidR="001A667B" w:rsidRDefault="00BB000A" w:rsidP="00CF0A9C">
      <w:pPr>
        <w:pStyle w:val="BodyText"/>
        <w:tabs>
          <w:tab w:val="left" w:pos="1440"/>
        </w:tabs>
        <w:rPr>
          <w:bCs/>
        </w:rPr>
      </w:pPr>
      <w:r>
        <w:rPr>
          <w:b/>
        </w:rPr>
        <w:t>FOR PYMT:</w:t>
      </w:r>
      <w:r w:rsidR="00690320">
        <w:rPr>
          <w:b/>
        </w:rPr>
        <w:t xml:space="preserve"> </w:t>
      </w:r>
      <w:r w:rsidR="008150A9">
        <w:rPr>
          <w:bCs/>
        </w:rPr>
        <w:t xml:space="preserve">the amount of </w:t>
      </w:r>
      <w:r>
        <w:rPr>
          <w:bCs/>
        </w:rPr>
        <w:t>$</w:t>
      </w:r>
      <w:r w:rsidR="001A667B">
        <w:rPr>
          <w:bCs/>
        </w:rPr>
        <w:t>116,</w:t>
      </w:r>
      <w:r w:rsidR="00AA2545">
        <w:rPr>
          <w:bCs/>
        </w:rPr>
        <w:t>973.28.</w:t>
      </w:r>
    </w:p>
    <w:p w:rsidR="00FB5B25" w:rsidRDefault="00FB5B25" w:rsidP="00CF0A9C">
      <w:pPr>
        <w:pStyle w:val="BodyText"/>
        <w:tabs>
          <w:tab w:val="left" w:pos="1440"/>
        </w:tabs>
        <w:rPr>
          <w:rFonts w:ascii="Comic Sans MS" w:hAnsi="Comic Sans MS"/>
          <w:bCs/>
          <w:u w:val="single"/>
        </w:rPr>
      </w:pPr>
    </w:p>
    <w:p w:rsidR="00BB000A" w:rsidRDefault="00562F67" w:rsidP="001A667B">
      <w:pPr>
        <w:pStyle w:val="BodyText"/>
        <w:ind w:left="705" w:firstLine="825"/>
        <w:rPr>
          <w:rFonts w:ascii="Comic Sans MS" w:hAnsi="Comic Sans MS"/>
          <w:bCs/>
          <w:u w:val="single"/>
        </w:rPr>
      </w:pPr>
      <w:r w:rsidRPr="00562F67">
        <w:rPr>
          <w:rFonts w:ascii="Comic Sans MS" w:hAnsi="Comic Sans MS"/>
          <w:bCs/>
        </w:rPr>
        <w:t xml:space="preserve"> </w:t>
      </w:r>
      <w:r w:rsidR="00BB000A">
        <w:rPr>
          <w:rFonts w:ascii="Comic Sans MS" w:hAnsi="Comic Sans MS"/>
          <w:bCs/>
          <w:u w:val="single"/>
        </w:rPr>
        <w:t>P</w:t>
      </w:r>
      <w:r w:rsidR="00386AEA">
        <w:rPr>
          <w:rFonts w:ascii="Comic Sans MS" w:hAnsi="Comic Sans MS"/>
          <w:bCs/>
          <w:u w:val="single"/>
        </w:rPr>
        <w:t>OST AUDIT VOUCHERS</w:t>
      </w:r>
    </w:p>
    <w:p w:rsidR="00386AEA" w:rsidRDefault="00386AEA" w:rsidP="00BB000A">
      <w:pPr>
        <w:pStyle w:val="BodyText"/>
        <w:ind w:left="705" w:firstLine="720"/>
        <w:rPr>
          <w:rFonts w:ascii="Comic Sans MS" w:hAnsi="Comic Sans MS"/>
          <w:bCs/>
          <w:u w:val="single"/>
        </w:rPr>
      </w:pPr>
    </w:p>
    <w:p w:rsidR="000343F0" w:rsidRDefault="00BB000A" w:rsidP="001A667B">
      <w:pPr>
        <w:pStyle w:val="BodyText"/>
        <w:ind w:left="1620"/>
        <w:rPr>
          <w:bCs/>
        </w:rPr>
      </w:pPr>
      <w:r>
        <w:rPr>
          <w:bCs/>
        </w:rPr>
        <w:t>Motion by Trustee</w:t>
      </w:r>
      <w:r w:rsidR="00F8717D">
        <w:rPr>
          <w:bCs/>
        </w:rPr>
        <w:t xml:space="preserve"> </w:t>
      </w:r>
      <w:r w:rsidR="00FB5B25">
        <w:rPr>
          <w:bCs/>
        </w:rPr>
        <w:t>Mir</w:t>
      </w:r>
      <w:r w:rsidR="00341F22">
        <w:rPr>
          <w:bCs/>
        </w:rPr>
        <w:t>,</w:t>
      </w:r>
      <w:r w:rsidR="000A34AA">
        <w:rPr>
          <w:bCs/>
        </w:rPr>
        <w:t xml:space="preserve"> </w:t>
      </w:r>
      <w:r>
        <w:rPr>
          <w:bCs/>
        </w:rPr>
        <w:t>seconded by Trustee</w:t>
      </w:r>
      <w:r w:rsidR="00F8717D">
        <w:rPr>
          <w:bCs/>
        </w:rPr>
        <w:t xml:space="preserve"> </w:t>
      </w:r>
      <w:r w:rsidR="00FB5B25">
        <w:rPr>
          <w:bCs/>
        </w:rPr>
        <w:t>Wright</w:t>
      </w:r>
      <w:r>
        <w:rPr>
          <w:bCs/>
        </w:rPr>
        <w:t xml:space="preserve"> and </w:t>
      </w:r>
      <w:r w:rsidR="00562F67">
        <w:rPr>
          <w:bCs/>
        </w:rPr>
        <w:t>unanimously carried</w:t>
      </w:r>
      <w:r>
        <w:rPr>
          <w:bCs/>
        </w:rPr>
        <w:t xml:space="preserve"> approving Post Audit Voucher #</w:t>
      </w:r>
      <w:r w:rsidR="001E1B6C">
        <w:rPr>
          <w:bCs/>
        </w:rPr>
        <w:t>2</w:t>
      </w:r>
      <w:r w:rsidR="004922BA">
        <w:rPr>
          <w:bCs/>
        </w:rPr>
        <w:t>1</w:t>
      </w:r>
      <w:r w:rsidR="001E1B6C">
        <w:rPr>
          <w:bCs/>
        </w:rPr>
        <w:t>-</w:t>
      </w:r>
      <w:r w:rsidR="001A667B">
        <w:rPr>
          <w:bCs/>
        </w:rPr>
        <w:t xml:space="preserve">934 </w:t>
      </w:r>
      <w:r>
        <w:rPr>
          <w:bCs/>
        </w:rPr>
        <w:t>to Voucher #</w:t>
      </w:r>
      <w:r w:rsidR="001E1B6C">
        <w:rPr>
          <w:bCs/>
        </w:rPr>
        <w:t>2</w:t>
      </w:r>
      <w:r w:rsidR="004922BA">
        <w:rPr>
          <w:bCs/>
        </w:rPr>
        <w:t>1</w:t>
      </w:r>
      <w:r w:rsidR="001E1B6C">
        <w:rPr>
          <w:bCs/>
        </w:rPr>
        <w:t>-</w:t>
      </w:r>
      <w:r w:rsidR="001A667B">
        <w:rPr>
          <w:bCs/>
        </w:rPr>
        <w:t>943</w:t>
      </w:r>
      <w:r w:rsidR="001666EC">
        <w:rPr>
          <w:bCs/>
        </w:rPr>
        <w:t xml:space="preserve"> </w:t>
      </w:r>
      <w:r w:rsidR="007D2C98">
        <w:rPr>
          <w:bCs/>
        </w:rPr>
        <w:t>in</w:t>
      </w:r>
      <w:r w:rsidR="001E1B6C">
        <w:rPr>
          <w:bCs/>
        </w:rPr>
        <w:t xml:space="preserve"> the amount of $</w:t>
      </w:r>
      <w:r w:rsidR="00D63AB3">
        <w:rPr>
          <w:bCs/>
        </w:rPr>
        <w:t>3</w:t>
      </w:r>
      <w:r w:rsidR="001A667B">
        <w:rPr>
          <w:bCs/>
        </w:rPr>
        <w:t>17,840.41</w:t>
      </w:r>
      <w:r w:rsidR="004F1281">
        <w:rPr>
          <w:bCs/>
        </w:rPr>
        <w:t>.</w:t>
      </w:r>
    </w:p>
    <w:p w:rsidR="00FB5B25" w:rsidRDefault="00FB5B25" w:rsidP="001A667B">
      <w:pPr>
        <w:pStyle w:val="BodyText"/>
        <w:ind w:left="1620"/>
        <w:rPr>
          <w:bCs/>
        </w:rPr>
      </w:pPr>
    </w:p>
    <w:p w:rsidR="00FB5B25" w:rsidRDefault="00FB5B25" w:rsidP="001A667B">
      <w:pPr>
        <w:pStyle w:val="BodyText"/>
        <w:ind w:left="1620"/>
        <w:rPr>
          <w:rFonts w:ascii="Comic Sans MS" w:hAnsi="Comic Sans MS"/>
          <w:bCs/>
          <w:u w:val="single"/>
        </w:rPr>
      </w:pPr>
      <w:r w:rsidRPr="00FB5B25">
        <w:rPr>
          <w:rFonts w:ascii="Comic Sans MS" w:hAnsi="Comic Sans MS"/>
          <w:bCs/>
          <w:u w:val="single"/>
        </w:rPr>
        <w:t>DARE ACCOUNT</w:t>
      </w:r>
    </w:p>
    <w:p w:rsidR="00FB5B25" w:rsidRDefault="00FB5B25" w:rsidP="001A667B">
      <w:pPr>
        <w:pStyle w:val="BodyText"/>
        <w:ind w:left="1620"/>
        <w:rPr>
          <w:rFonts w:ascii="Comic Sans MS" w:hAnsi="Comic Sans MS"/>
          <w:bCs/>
          <w:u w:val="single"/>
        </w:rPr>
      </w:pPr>
    </w:p>
    <w:p w:rsidR="00FB5B25" w:rsidRDefault="00FB5B25" w:rsidP="001A667B">
      <w:pPr>
        <w:pStyle w:val="BodyText"/>
        <w:ind w:left="1620"/>
        <w:rPr>
          <w:bCs/>
        </w:rPr>
      </w:pPr>
      <w:r>
        <w:rPr>
          <w:bCs/>
        </w:rPr>
        <w:t xml:space="preserve">Motion by Trustee Mir, seconded by Trustee Wright and unanimously carried approving the following payment from the </w:t>
      </w:r>
      <w:r w:rsidRPr="00FB5B25">
        <w:rPr>
          <w:rFonts w:ascii="Comic Sans MS" w:hAnsi="Comic Sans MS"/>
          <w:bCs/>
        </w:rPr>
        <w:t>DARE Account</w:t>
      </w:r>
      <w:r>
        <w:rPr>
          <w:bCs/>
        </w:rPr>
        <w:t>:</w:t>
      </w:r>
    </w:p>
    <w:p w:rsidR="00FB5B25" w:rsidRDefault="00FB5B25" w:rsidP="001A667B">
      <w:pPr>
        <w:pStyle w:val="BodyText"/>
        <w:ind w:left="1620"/>
        <w:rPr>
          <w:bCs/>
        </w:rPr>
      </w:pPr>
    </w:p>
    <w:p w:rsidR="00FB5B25" w:rsidRPr="00FB5B25" w:rsidRDefault="00FB5B25" w:rsidP="001A667B">
      <w:pPr>
        <w:pStyle w:val="BodyText"/>
        <w:ind w:left="1620"/>
        <w:rPr>
          <w:rFonts w:ascii="Comic Sans MS" w:hAnsi="Comic Sans MS"/>
          <w:bCs/>
        </w:rPr>
      </w:pPr>
      <w:r>
        <w:rPr>
          <w:bCs/>
        </w:rPr>
        <w:tab/>
      </w:r>
      <w:r w:rsidRPr="00FB5B25">
        <w:rPr>
          <w:rFonts w:ascii="Comic Sans MS" w:hAnsi="Comic Sans MS"/>
          <w:bCs/>
        </w:rPr>
        <w:t>DAREcatalog.com - $48.00</w:t>
      </w:r>
    </w:p>
    <w:p w:rsidR="00FB5B25" w:rsidRPr="00FB5B25" w:rsidRDefault="00FB5B25" w:rsidP="001A667B">
      <w:pPr>
        <w:pStyle w:val="BodyText"/>
        <w:ind w:left="1620"/>
        <w:rPr>
          <w:rFonts w:ascii="Comic Sans MS" w:hAnsi="Comic Sans MS"/>
          <w:bCs/>
        </w:rPr>
      </w:pPr>
      <w:r w:rsidRPr="00FB5B25">
        <w:rPr>
          <w:rFonts w:ascii="Comic Sans MS" w:hAnsi="Comic Sans MS"/>
          <w:bCs/>
        </w:rPr>
        <w:t xml:space="preserve">         -graduation certificates</w:t>
      </w:r>
      <w:r>
        <w:rPr>
          <w:rFonts w:ascii="Comic Sans MS" w:hAnsi="Comic Sans MS"/>
          <w:bCs/>
        </w:rPr>
        <w:t xml:space="preserve"> </w:t>
      </w:r>
    </w:p>
    <w:p w:rsidR="00F020FB" w:rsidRDefault="00F020FB" w:rsidP="00463FE5">
      <w:pPr>
        <w:pStyle w:val="BodyText"/>
        <w:ind w:left="1425"/>
        <w:rPr>
          <w:rFonts w:ascii="Comic Sans MS" w:hAnsi="Comic Sans MS"/>
          <w:bCs/>
        </w:rPr>
      </w:pPr>
    </w:p>
    <w:p w:rsidR="00F020FB" w:rsidRPr="00F020FB" w:rsidRDefault="00F020FB" w:rsidP="00F020FB">
      <w:pPr>
        <w:pStyle w:val="BodyText"/>
        <w:ind w:left="90"/>
        <w:rPr>
          <w:bCs/>
        </w:rPr>
      </w:pPr>
      <w:r w:rsidRPr="00F020FB">
        <w:rPr>
          <w:b/>
          <w:bCs/>
        </w:rPr>
        <w:t>EXECUTIVE</w:t>
      </w:r>
      <w:r>
        <w:rPr>
          <w:bCs/>
        </w:rPr>
        <w:t xml:space="preserve">Motion by Trustee </w:t>
      </w:r>
      <w:r w:rsidR="00DE2FC4">
        <w:rPr>
          <w:bCs/>
        </w:rPr>
        <w:t>Mir</w:t>
      </w:r>
      <w:r>
        <w:rPr>
          <w:bCs/>
        </w:rPr>
        <w:t>, seconded by Trustee</w:t>
      </w:r>
      <w:r w:rsidR="00DE2FC4">
        <w:rPr>
          <w:bCs/>
        </w:rPr>
        <w:t xml:space="preserve"> Cracolici</w:t>
      </w:r>
      <w:r>
        <w:rPr>
          <w:bCs/>
        </w:rPr>
        <w:t xml:space="preserve"> and unanimously</w:t>
      </w:r>
    </w:p>
    <w:p w:rsidR="00F020FB" w:rsidRDefault="00F020FB" w:rsidP="00F020FB">
      <w:pPr>
        <w:pStyle w:val="BodyText"/>
        <w:ind w:left="90"/>
        <w:rPr>
          <w:bCs/>
        </w:rPr>
      </w:pPr>
      <w:r w:rsidRPr="00F020FB">
        <w:rPr>
          <w:b/>
          <w:bCs/>
        </w:rPr>
        <w:t>SESSION:</w:t>
      </w:r>
      <w:r>
        <w:rPr>
          <w:b/>
          <w:bCs/>
        </w:rPr>
        <w:t xml:space="preserve">   </w:t>
      </w:r>
      <w:r>
        <w:rPr>
          <w:bCs/>
        </w:rPr>
        <w:t>carried to go into Executive Session at</w:t>
      </w:r>
      <w:r w:rsidR="00DE2FC4">
        <w:rPr>
          <w:bCs/>
        </w:rPr>
        <w:t xml:space="preserve"> 8:40</w:t>
      </w:r>
      <w:r>
        <w:rPr>
          <w:bCs/>
        </w:rPr>
        <w:t xml:space="preserve"> p.m. to discuss Contract</w:t>
      </w:r>
    </w:p>
    <w:p w:rsidR="00F020FB" w:rsidRDefault="00F020FB" w:rsidP="00F020FB">
      <w:pPr>
        <w:pStyle w:val="BodyText"/>
        <w:ind w:left="90"/>
        <w:rPr>
          <w:b/>
          <w:bCs/>
        </w:rPr>
      </w:pPr>
      <w:r>
        <w:rPr>
          <w:b/>
          <w:bCs/>
        </w:rPr>
        <w:t xml:space="preserve">                 </w:t>
      </w:r>
      <w:r>
        <w:rPr>
          <w:bCs/>
        </w:rPr>
        <w:t xml:space="preserve"> Negotiations and an employee matter.</w:t>
      </w:r>
      <w:r>
        <w:rPr>
          <w:b/>
          <w:bCs/>
        </w:rPr>
        <w:t xml:space="preserve"> </w:t>
      </w:r>
    </w:p>
    <w:p w:rsidR="003271AE" w:rsidRDefault="003271AE" w:rsidP="00F020FB">
      <w:pPr>
        <w:pStyle w:val="BodyText"/>
        <w:ind w:left="90"/>
        <w:rPr>
          <w:b/>
          <w:bCs/>
        </w:rPr>
      </w:pPr>
    </w:p>
    <w:p w:rsidR="003271AE" w:rsidRDefault="003271AE" w:rsidP="003271AE">
      <w:pPr>
        <w:pStyle w:val="BodyText"/>
        <w:ind w:left="1590"/>
        <w:rPr>
          <w:bCs/>
        </w:rPr>
      </w:pPr>
      <w:r>
        <w:rPr>
          <w:bCs/>
        </w:rPr>
        <w:t>Motion by Trustee</w:t>
      </w:r>
      <w:r w:rsidR="00DE2FC4">
        <w:rPr>
          <w:bCs/>
        </w:rPr>
        <w:t xml:space="preserve"> Cracolici</w:t>
      </w:r>
      <w:r>
        <w:rPr>
          <w:bCs/>
        </w:rPr>
        <w:t>, seconded by Trustee</w:t>
      </w:r>
      <w:r w:rsidR="00DE2FC4">
        <w:rPr>
          <w:bCs/>
        </w:rPr>
        <w:t xml:space="preserve"> Wright</w:t>
      </w:r>
      <w:r>
        <w:rPr>
          <w:bCs/>
        </w:rPr>
        <w:t xml:space="preserve"> and unanimously carried to come out of Executive Session at</w:t>
      </w:r>
      <w:r w:rsidR="00DE2FC4">
        <w:rPr>
          <w:bCs/>
        </w:rPr>
        <w:t xml:space="preserve"> 9:04 </w:t>
      </w:r>
      <w:r>
        <w:rPr>
          <w:bCs/>
        </w:rPr>
        <w:t>p.m.</w:t>
      </w:r>
    </w:p>
    <w:p w:rsidR="00081912" w:rsidRPr="00081912" w:rsidRDefault="00F67290" w:rsidP="00F67290">
      <w:pPr>
        <w:tabs>
          <w:tab w:val="left" w:pos="2520"/>
        </w:tabs>
        <w:ind w:left="1440" w:hanging="1440"/>
        <w:rPr>
          <w:rFonts w:ascii="Bookman Old Style" w:hAnsi="Bookman Old Style"/>
          <w:sz w:val="24"/>
        </w:rPr>
      </w:pPr>
      <w:r w:rsidRPr="00F67290">
        <w:rPr>
          <w:rFonts w:ascii="Comic Sans MS" w:hAnsi="Comic Sans MS"/>
          <w:sz w:val="24"/>
        </w:rPr>
        <w:tab/>
      </w:r>
      <w:r w:rsidR="00081912">
        <w:rPr>
          <w:rFonts w:ascii="Bookman Old Style" w:hAnsi="Bookman Old Style"/>
          <w:sz w:val="24"/>
        </w:rPr>
        <w:t xml:space="preserve">  </w:t>
      </w:r>
    </w:p>
    <w:p w:rsidR="006D38E2" w:rsidRDefault="00DD596A" w:rsidP="006D38E2">
      <w:pPr>
        <w:tabs>
          <w:tab w:val="left" w:pos="2520"/>
        </w:tabs>
        <w:ind w:left="1530" w:hanging="1440"/>
        <w:rPr>
          <w:rFonts w:ascii="Bookman Old Style" w:hAnsi="Bookman Old Style"/>
          <w:sz w:val="24"/>
        </w:rPr>
      </w:pPr>
      <w:r w:rsidRPr="00DD596A">
        <w:rPr>
          <w:rFonts w:ascii="Bookman Old Style" w:hAnsi="Bookman Old Style"/>
          <w:b/>
          <w:sz w:val="24"/>
        </w:rPr>
        <w:t>ADJOURN:</w:t>
      </w:r>
      <w:r>
        <w:rPr>
          <w:rFonts w:ascii="Bookman Old Style" w:hAnsi="Bookman Old Style"/>
          <w:sz w:val="24"/>
        </w:rPr>
        <w:tab/>
        <w:t>Motion by Trustee</w:t>
      </w:r>
      <w:r w:rsidR="00374596">
        <w:rPr>
          <w:rFonts w:ascii="Bookman Old Style" w:hAnsi="Bookman Old Style"/>
          <w:sz w:val="24"/>
        </w:rPr>
        <w:t xml:space="preserve"> M</w:t>
      </w:r>
      <w:r w:rsidR="00081912">
        <w:rPr>
          <w:rFonts w:ascii="Bookman Old Style" w:hAnsi="Bookman Old Style"/>
          <w:sz w:val="24"/>
        </w:rPr>
        <w:t>ir</w:t>
      </w:r>
      <w:r>
        <w:rPr>
          <w:rFonts w:ascii="Bookman Old Style" w:hAnsi="Bookman Old Style"/>
          <w:sz w:val="24"/>
        </w:rPr>
        <w:t>, seconded by Trustee</w:t>
      </w:r>
      <w:r w:rsidR="00374596">
        <w:rPr>
          <w:rFonts w:ascii="Bookman Old Style" w:hAnsi="Bookman Old Style"/>
          <w:sz w:val="24"/>
        </w:rPr>
        <w:t xml:space="preserve"> Cracolici</w:t>
      </w:r>
      <w:r w:rsidR="00F020FB">
        <w:rPr>
          <w:rFonts w:ascii="Bookman Old Style" w:hAnsi="Bookman Old Style"/>
          <w:sz w:val="24"/>
        </w:rPr>
        <w:t xml:space="preserve"> </w:t>
      </w:r>
      <w:r>
        <w:rPr>
          <w:rFonts w:ascii="Bookman Old Style" w:hAnsi="Bookman Old Style"/>
          <w:sz w:val="24"/>
        </w:rPr>
        <w:t xml:space="preserve">and unanimously carried to adjourn the meeting. </w:t>
      </w:r>
    </w:p>
    <w:p w:rsidR="0036043A" w:rsidRDefault="00846305" w:rsidP="006D38E2">
      <w:pPr>
        <w:tabs>
          <w:tab w:val="left" w:pos="2520"/>
        </w:tabs>
        <w:ind w:left="1530" w:hanging="1440"/>
        <w:rPr>
          <w:rFonts w:ascii="Bookman Old Style" w:hAnsi="Bookman Old Style"/>
          <w:sz w:val="24"/>
        </w:rPr>
      </w:pPr>
      <w:r>
        <w:rPr>
          <w:rFonts w:ascii="Bookman Old Style" w:hAnsi="Bookman Old Style"/>
          <w:sz w:val="24"/>
        </w:rPr>
        <w:tab/>
      </w:r>
      <w:r>
        <w:rPr>
          <w:rFonts w:ascii="Bookman Old Style" w:hAnsi="Bookman Old Style"/>
          <w:sz w:val="24"/>
        </w:rPr>
        <w:tab/>
      </w:r>
    </w:p>
    <w:p w:rsidR="00DD596A" w:rsidRPr="00DD596A" w:rsidRDefault="0036043A" w:rsidP="006D38E2">
      <w:pPr>
        <w:tabs>
          <w:tab w:val="left" w:pos="2520"/>
        </w:tabs>
        <w:ind w:left="1530" w:hanging="144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00DD596A" w:rsidRPr="00DD596A">
        <w:rPr>
          <w:rFonts w:ascii="Bookman Old Style" w:hAnsi="Bookman Old Style"/>
          <w:b/>
          <w:sz w:val="24"/>
        </w:rPr>
        <w:t>THE MEETING WAS ADJOURNED AT</w:t>
      </w:r>
      <w:r w:rsidR="00374596">
        <w:rPr>
          <w:rFonts w:ascii="Bookman Old Style" w:hAnsi="Bookman Old Style"/>
          <w:b/>
          <w:sz w:val="24"/>
        </w:rPr>
        <w:t xml:space="preserve"> </w:t>
      </w:r>
      <w:r w:rsidR="00DE2FC4">
        <w:rPr>
          <w:rFonts w:ascii="Bookman Old Style" w:hAnsi="Bookman Old Style"/>
          <w:b/>
          <w:sz w:val="24"/>
        </w:rPr>
        <w:t>9:05</w:t>
      </w:r>
      <w:r w:rsidR="00374596">
        <w:rPr>
          <w:rFonts w:ascii="Bookman Old Style" w:hAnsi="Bookman Old Style"/>
          <w:b/>
          <w:sz w:val="24"/>
        </w:rPr>
        <w:t xml:space="preserve"> </w:t>
      </w:r>
      <w:r w:rsidR="00DD596A" w:rsidRPr="00DD596A">
        <w:rPr>
          <w:rFonts w:ascii="Bookman Old Style" w:hAnsi="Bookman Old Style"/>
          <w:b/>
          <w:sz w:val="24"/>
        </w:rPr>
        <w:t>P.M.</w:t>
      </w:r>
    </w:p>
    <w:p w:rsidR="00DD596A" w:rsidRDefault="00DD596A" w:rsidP="00DD596A">
      <w:pPr>
        <w:tabs>
          <w:tab w:val="left" w:pos="2520"/>
        </w:tabs>
        <w:ind w:left="1530" w:hanging="810"/>
        <w:rPr>
          <w:rFonts w:ascii="Bookman Old Style" w:hAnsi="Bookman Old Style"/>
          <w:sz w:val="24"/>
        </w:rPr>
      </w:pPr>
    </w:p>
    <w:p w:rsidR="00DD596A" w:rsidRPr="00DD596A" w:rsidRDefault="00DD596A" w:rsidP="00DD596A">
      <w:pPr>
        <w:tabs>
          <w:tab w:val="left" w:pos="2520"/>
        </w:tabs>
        <w:ind w:left="1530" w:hanging="81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Pr="00DD596A">
        <w:rPr>
          <w:rFonts w:ascii="Bookman Old Style" w:hAnsi="Bookman Old Style"/>
          <w:b/>
          <w:sz w:val="24"/>
        </w:rPr>
        <w:t>RESPECTFULLY SUBMITTED,</w:t>
      </w:r>
    </w:p>
    <w:p w:rsidR="00DD596A" w:rsidRDefault="00DD596A" w:rsidP="00DD596A">
      <w:pPr>
        <w:tabs>
          <w:tab w:val="left" w:pos="2520"/>
        </w:tabs>
        <w:ind w:left="1530" w:hanging="810"/>
        <w:rPr>
          <w:rFonts w:ascii="Bookman Old Style" w:hAnsi="Bookman Old Style"/>
          <w:sz w:val="24"/>
        </w:rPr>
      </w:pPr>
    </w:p>
    <w:p w:rsidR="00DD596A" w:rsidRDefault="00DD596A" w:rsidP="00DD596A">
      <w:pPr>
        <w:tabs>
          <w:tab w:val="left" w:pos="2520"/>
        </w:tabs>
        <w:ind w:left="1530" w:hanging="810"/>
        <w:rPr>
          <w:rFonts w:ascii="Bookman Old Style" w:hAnsi="Bookman Old Style"/>
          <w:sz w:val="24"/>
        </w:rPr>
      </w:pPr>
    </w:p>
    <w:p w:rsidR="00DD596A" w:rsidRDefault="00DD596A" w:rsidP="00DD596A">
      <w:pPr>
        <w:tabs>
          <w:tab w:val="left" w:pos="2520"/>
        </w:tabs>
        <w:ind w:left="1530" w:hanging="810"/>
        <w:rPr>
          <w:rFonts w:ascii="Bookman Old Style" w:hAnsi="Bookman Old Style"/>
          <w:sz w:val="24"/>
        </w:rPr>
      </w:pPr>
    </w:p>
    <w:p w:rsidR="00DD596A" w:rsidRPr="00DD596A" w:rsidRDefault="00DD596A" w:rsidP="00DD596A">
      <w:pPr>
        <w:tabs>
          <w:tab w:val="left" w:pos="2520"/>
        </w:tabs>
        <w:ind w:left="1530" w:hanging="81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Pr="00DD596A">
        <w:rPr>
          <w:rFonts w:ascii="Bookman Old Style" w:hAnsi="Bookman Old Style"/>
          <w:b/>
          <w:sz w:val="24"/>
        </w:rPr>
        <w:t>JUDY H. ZURAWSKI</w:t>
      </w:r>
    </w:p>
    <w:p w:rsidR="001E1B6C" w:rsidRPr="00DD596A" w:rsidRDefault="00DD596A" w:rsidP="00DD596A">
      <w:pPr>
        <w:tabs>
          <w:tab w:val="left" w:pos="2520"/>
        </w:tabs>
        <w:ind w:left="1530" w:hanging="81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Pr="00DD596A">
        <w:rPr>
          <w:rFonts w:ascii="Bookman Old Style" w:hAnsi="Bookman Old Style"/>
          <w:b/>
          <w:sz w:val="24"/>
        </w:rPr>
        <w:t>CLERK-TREASURER</w:t>
      </w:r>
      <w:r w:rsidRPr="00DD596A">
        <w:rPr>
          <w:rFonts w:ascii="Bookman Old Style" w:hAnsi="Bookman Old Style"/>
          <w:b/>
          <w:sz w:val="24"/>
        </w:rPr>
        <w:tab/>
      </w:r>
      <w:r w:rsidRPr="00DD596A">
        <w:rPr>
          <w:rFonts w:ascii="Bookman Old Style" w:hAnsi="Bookman Old Style"/>
          <w:b/>
          <w:sz w:val="24"/>
        </w:rPr>
        <w:tab/>
        <w:t xml:space="preserve">                                                                                                                                                                                                            </w:t>
      </w: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1E1B6C" w:rsidTr="004922BA">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1E1B6C" w:rsidRDefault="001E1B6C" w:rsidP="004922BA">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1E1B6C" w:rsidRDefault="001E1B6C" w:rsidP="004922BA">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1E1B6C" w:rsidRDefault="001E1B6C" w:rsidP="004922BA">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1E1B6C" w:rsidRDefault="001E1B6C" w:rsidP="004922BA">
            <w:pPr>
              <w:rPr>
                <w:rFonts w:ascii="Arial" w:hAnsi="Arial" w:cs="Arial"/>
                <w:b/>
                <w:u w:val="single"/>
              </w:rPr>
            </w:pPr>
          </w:p>
        </w:tc>
      </w:tr>
      <w:tr w:rsidR="001E1B6C" w:rsidTr="004922BA">
        <w:trPr>
          <w:gridAfter w:val="1"/>
          <w:wAfter w:w="2160" w:type="dxa"/>
          <w:trHeight w:val="270"/>
        </w:trPr>
        <w:tc>
          <w:tcPr>
            <w:tcW w:w="4965" w:type="dxa"/>
            <w:noWrap/>
            <w:tcMar>
              <w:top w:w="15" w:type="dxa"/>
              <w:left w:w="15" w:type="dxa"/>
              <w:bottom w:w="0" w:type="dxa"/>
              <w:right w:w="15" w:type="dxa"/>
            </w:tcMar>
            <w:vAlign w:val="bottom"/>
          </w:tcPr>
          <w:p w:rsidR="001E1B6C" w:rsidRDefault="001E1B6C" w:rsidP="004922BA">
            <w:pPr>
              <w:rPr>
                <w:rFonts w:ascii="Arial" w:hAnsi="Arial" w:cs="Arial"/>
                <w:b/>
                <w:u w:val="single"/>
              </w:rPr>
            </w:pPr>
          </w:p>
        </w:tc>
        <w:tc>
          <w:tcPr>
            <w:tcW w:w="5104" w:type="dxa"/>
            <w:noWrap/>
            <w:tcMar>
              <w:top w:w="15" w:type="dxa"/>
              <w:left w:w="15" w:type="dxa"/>
              <w:bottom w:w="0" w:type="dxa"/>
              <w:right w:w="15" w:type="dxa"/>
            </w:tcMar>
            <w:vAlign w:val="bottom"/>
          </w:tcPr>
          <w:p w:rsidR="001E1B6C" w:rsidRDefault="001E1B6C" w:rsidP="004922BA">
            <w:pPr>
              <w:rPr>
                <w:rFonts w:ascii="Arial" w:hAnsi="Arial" w:cs="Arial"/>
                <w:b/>
                <w:u w:val="single"/>
              </w:rPr>
            </w:pPr>
          </w:p>
        </w:tc>
        <w:tc>
          <w:tcPr>
            <w:tcW w:w="1740" w:type="dxa"/>
            <w:noWrap/>
            <w:tcMar>
              <w:top w:w="15" w:type="dxa"/>
              <w:left w:w="15" w:type="dxa"/>
              <w:bottom w:w="0" w:type="dxa"/>
              <w:right w:w="15" w:type="dxa"/>
            </w:tcMar>
            <w:vAlign w:val="bottom"/>
          </w:tcPr>
          <w:p w:rsidR="001E1B6C" w:rsidRDefault="001E1B6C" w:rsidP="004922BA">
            <w:pPr>
              <w:rPr>
                <w:rFonts w:ascii="Arial" w:hAnsi="Arial" w:cs="Arial"/>
                <w:b/>
                <w:u w:val="single"/>
              </w:rPr>
            </w:pPr>
          </w:p>
        </w:tc>
        <w:tc>
          <w:tcPr>
            <w:tcW w:w="3686" w:type="dxa"/>
            <w:noWrap/>
            <w:tcMar>
              <w:top w:w="15" w:type="dxa"/>
              <w:left w:w="15" w:type="dxa"/>
              <w:bottom w:w="0" w:type="dxa"/>
              <w:right w:w="15" w:type="dxa"/>
            </w:tcMar>
            <w:vAlign w:val="bottom"/>
          </w:tcPr>
          <w:p w:rsidR="001E1B6C" w:rsidRDefault="001E1B6C" w:rsidP="004922BA">
            <w:pPr>
              <w:rPr>
                <w:rFonts w:ascii="Arial" w:hAnsi="Arial" w:cs="Arial"/>
                <w:b/>
                <w:u w:val="single"/>
              </w:rPr>
            </w:pPr>
          </w:p>
        </w:tc>
      </w:tr>
      <w:tr w:rsidR="001E1B6C" w:rsidTr="004922BA">
        <w:trPr>
          <w:trHeight w:val="270"/>
        </w:trPr>
        <w:tc>
          <w:tcPr>
            <w:tcW w:w="4965" w:type="dxa"/>
            <w:tcBorders>
              <w:top w:val="nil"/>
              <w:bottom w:val="nil"/>
            </w:tcBorders>
            <w:noWrap/>
            <w:tcMar>
              <w:top w:w="15" w:type="dxa"/>
              <w:left w:w="15" w:type="dxa"/>
              <w:bottom w:w="0" w:type="dxa"/>
              <w:right w:w="15" w:type="dxa"/>
            </w:tcMar>
            <w:vAlign w:val="bottom"/>
          </w:tcPr>
          <w:p w:rsidR="001E1B6C" w:rsidRDefault="001E1B6C" w:rsidP="004922BA">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1E1B6C" w:rsidRDefault="001E1B6C" w:rsidP="004922BA">
            <w:pPr>
              <w:rPr>
                <w:rFonts w:ascii="Arial" w:hAnsi="Arial" w:cs="Arial"/>
                <w:b/>
                <w:u w:val="single"/>
              </w:rPr>
            </w:pPr>
            <w:r>
              <w:rPr>
                <w:rFonts w:ascii="Arial" w:hAnsi="Arial" w:cs="Arial"/>
                <w:b/>
                <w:u w:val="single"/>
              </w:rPr>
              <w:t>De</w:t>
            </w:r>
          </w:p>
        </w:tc>
        <w:tc>
          <w:tcPr>
            <w:tcW w:w="1740" w:type="dxa"/>
            <w:tcBorders>
              <w:top w:val="nil"/>
              <w:bottom w:val="nil"/>
            </w:tcBorders>
            <w:noWrap/>
            <w:tcMar>
              <w:top w:w="15" w:type="dxa"/>
              <w:left w:w="15" w:type="dxa"/>
              <w:bottom w:w="0" w:type="dxa"/>
              <w:right w:w="15" w:type="dxa"/>
            </w:tcMar>
            <w:vAlign w:val="bottom"/>
          </w:tcPr>
          <w:p w:rsidR="001E1B6C" w:rsidRDefault="001E1B6C" w:rsidP="004922BA">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1E1B6C" w:rsidRDefault="001E1B6C" w:rsidP="004922BA">
            <w:pPr>
              <w:rPr>
                <w:rFonts w:ascii="Arial" w:hAnsi="Arial" w:cs="Arial"/>
                <w:b/>
                <w:u w:val="single"/>
              </w:rPr>
            </w:pPr>
          </w:p>
        </w:tc>
      </w:tr>
    </w:tbl>
    <w:p w:rsidR="0094350B" w:rsidRDefault="00A2188F" w:rsidP="008150A9">
      <w:pPr>
        <w:pStyle w:val="BodyText"/>
        <w:ind w:left="1425"/>
        <w:rPr>
          <w:rFonts w:ascii="Comic Sans MS" w:hAnsi="Comic Sans MS"/>
          <w:bCs/>
        </w:rPr>
      </w:pPr>
      <w:r>
        <w:rPr>
          <w:rFonts w:ascii="Comic Sans MS" w:hAnsi="Comic Sans MS"/>
          <w:bCs/>
        </w:rPr>
        <w:tab/>
      </w:r>
      <w:r>
        <w:rPr>
          <w:rFonts w:ascii="Comic Sans MS" w:hAnsi="Comic Sans MS"/>
          <w:bCs/>
        </w:rPr>
        <w:tab/>
      </w:r>
    </w:p>
    <w:p w:rsidR="00677F43" w:rsidRPr="00677F43" w:rsidRDefault="00677F43" w:rsidP="0052274A">
      <w:pPr>
        <w:pStyle w:val="BodyText"/>
        <w:rPr>
          <w:bCs/>
        </w:rPr>
      </w:pPr>
    </w:p>
    <w:p w:rsidR="00223C59" w:rsidRDefault="00223C59">
      <w:pPr>
        <w:pStyle w:val="BodyTextIndent"/>
        <w:ind w:hanging="1440"/>
      </w:pPr>
    </w:p>
    <w:p w:rsidR="00F14162" w:rsidRDefault="00F14162">
      <w:pPr>
        <w:pStyle w:val="BodyTextIndent"/>
        <w:ind w:hanging="1440"/>
        <w:rPr>
          <w:b/>
        </w:rPr>
      </w:pPr>
    </w:p>
    <w:p w:rsidR="00223C59" w:rsidRDefault="00223C59">
      <w:pPr>
        <w:pStyle w:val="BodyTextIndent"/>
        <w:rPr>
          <w:b/>
        </w:rPr>
      </w:pPr>
      <w:r>
        <w:rPr>
          <w:b/>
        </w:rPr>
        <w:lastRenderedPageBreak/>
        <w:tab/>
      </w:r>
      <w:r>
        <w:rPr>
          <w:b/>
        </w:rPr>
        <w:tab/>
      </w:r>
    </w:p>
    <w:p w:rsidR="00223C59" w:rsidRDefault="00223C59">
      <w:pPr>
        <w:tabs>
          <w:tab w:val="left" w:pos="2520"/>
        </w:tabs>
        <w:ind w:left="1440" w:hanging="1440"/>
        <w:rPr>
          <w:rFonts w:ascii="Bookman Old Style" w:hAnsi="Bookman Old Style"/>
          <w:b/>
          <w:sz w:val="24"/>
        </w:rPr>
      </w:pPr>
    </w:p>
    <w:p w:rsidR="000C5662" w:rsidRDefault="000C5662">
      <w:pPr>
        <w:tabs>
          <w:tab w:val="left" w:pos="2520"/>
        </w:tabs>
        <w:ind w:left="1440" w:hanging="1440"/>
        <w:rPr>
          <w:rFonts w:ascii="Bookman Old Style" w:hAnsi="Bookman Old Style"/>
          <w:b/>
          <w:sz w:val="24"/>
        </w:rPr>
      </w:pP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F14162">
            <w:pPr>
              <w:rPr>
                <w:rFonts w:ascii="Arial" w:hAnsi="Arial" w:cs="Arial"/>
                <w:b/>
                <w:u w:val="single"/>
              </w:rPr>
            </w:pPr>
            <w:r>
              <w:rPr>
                <w:rFonts w:ascii="Arial" w:hAnsi="Arial" w:cs="Arial"/>
                <w:b/>
                <w:u w:val="single"/>
              </w:rPr>
              <w:t>De</w:t>
            </w: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tab/>
      </w:r>
      <w:r>
        <w:tab/>
        <w:t xml:space="preserve">  </w:t>
      </w:r>
    </w:p>
    <w:p w:rsidR="00223C59" w:rsidRDefault="00223C59">
      <w:pPr>
        <w:pStyle w:val="BodyTextIndent"/>
      </w:pPr>
      <w:r>
        <w:rPr>
          <w:b/>
          <w:bCs/>
        </w:rPr>
        <w:tab/>
      </w:r>
    </w:p>
    <w:p w:rsidR="00FE559D" w:rsidRDefault="00FE559D">
      <w:pPr>
        <w:pStyle w:val="BodyText"/>
        <w:ind w:left="1350"/>
      </w:pPr>
    </w:p>
    <w:sectPr w:rsidR="00FE559D" w:rsidSect="00136F41">
      <w:headerReference w:type="default" r:id="rId9"/>
      <w:pgSz w:w="12240" w:h="15840" w:code="1"/>
      <w:pgMar w:top="1440" w:right="1008" w:bottom="720" w:left="80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4A8" w:rsidRDefault="004464A8">
      <w:r>
        <w:separator/>
      </w:r>
    </w:p>
  </w:endnote>
  <w:endnote w:type="continuationSeparator" w:id="0">
    <w:p w:rsidR="004464A8" w:rsidRDefault="0044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4A8" w:rsidRDefault="004464A8">
      <w:r>
        <w:separator/>
      </w:r>
    </w:p>
  </w:footnote>
  <w:footnote w:type="continuationSeparator" w:id="0">
    <w:p w:rsidR="004464A8" w:rsidRDefault="00446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3AD" w:rsidRDefault="004464A8">
    <w:pPr>
      <w:pStyle w:val="Header"/>
    </w:pPr>
    <w:sdt>
      <w:sdtPr>
        <w:id w:val="-255055480"/>
        <w:docPartObj>
          <w:docPartGallery w:val="Page Numbers (Top of Page)"/>
          <w:docPartUnique/>
        </w:docPartObj>
      </w:sdtPr>
      <w:sdtEndPr>
        <w:rPr>
          <w:noProof/>
        </w:rPr>
      </w:sdtEndPr>
      <w:sdtContent>
        <w:r w:rsidR="008653AD">
          <w:fldChar w:fldCharType="begin"/>
        </w:r>
        <w:r w:rsidR="008653AD">
          <w:instrText xml:space="preserve"> PAGE   \* MERGEFORMAT </w:instrText>
        </w:r>
        <w:r w:rsidR="008653AD">
          <w:fldChar w:fldCharType="separate"/>
        </w:r>
        <w:r w:rsidR="00E508C0">
          <w:rPr>
            <w:noProof/>
          </w:rPr>
          <w:t>1</w:t>
        </w:r>
        <w:r w:rsidR="008653AD">
          <w:rPr>
            <w:noProof/>
          </w:rPr>
          <w:fldChar w:fldCharType="end"/>
        </w:r>
      </w:sdtContent>
    </w:sdt>
  </w:p>
  <w:p w:rsidR="008653AD" w:rsidRDefault="008653AD" w:rsidP="00361374">
    <w:pPr>
      <w:pStyle w:val="Header"/>
      <w:tabs>
        <w:tab w:val="clear" w:pos="4680"/>
        <w:tab w:val="clear" w:pos="9360"/>
        <w:tab w:val="left" w:pos="150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1538"/>
      </v:shape>
    </w:pict>
  </w:numPicBullet>
  <w:abstractNum w:abstractNumId="0">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1">
    <w:nsid w:val="031F60ED"/>
    <w:multiLevelType w:val="hybridMultilevel"/>
    <w:tmpl w:val="C610F97A"/>
    <w:lvl w:ilvl="0" w:tplc="FAE25C7E">
      <w:start w:val="4"/>
      <w:numFmt w:val="decimal"/>
      <w:lvlText w:val="%1."/>
      <w:lvlJc w:val="left"/>
      <w:pPr>
        <w:ind w:left="1800" w:hanging="360"/>
      </w:pPr>
      <w:rPr>
        <w:rFonts w:ascii="Comic Sans MS" w:hAnsi="Comic Sans M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0E6898"/>
    <w:multiLevelType w:val="hybridMultilevel"/>
    <w:tmpl w:val="A7D0867E"/>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E835AB2"/>
    <w:multiLevelType w:val="hybridMultilevel"/>
    <w:tmpl w:val="5F4C8120"/>
    <w:lvl w:ilvl="0" w:tplc="04090005">
      <w:start w:val="1"/>
      <w:numFmt w:val="bullet"/>
      <w:lvlText w:val=""/>
      <w:lvlJc w:val="left"/>
      <w:pPr>
        <w:ind w:left="3960" w:hanging="360"/>
      </w:pPr>
      <w:rPr>
        <w:rFonts w:ascii="Wingdings" w:hAnsi="Wingdings"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14A36BCD"/>
    <w:multiLevelType w:val="hybridMultilevel"/>
    <w:tmpl w:val="C9B018C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189D6C05"/>
    <w:multiLevelType w:val="hybridMultilevel"/>
    <w:tmpl w:val="7D5A41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C494AAC"/>
    <w:multiLevelType w:val="hybridMultilevel"/>
    <w:tmpl w:val="740A43EC"/>
    <w:lvl w:ilvl="0" w:tplc="FCB679A0">
      <w:start w:val="1"/>
      <w:numFmt w:val="bullet"/>
      <w:lvlText w:val=""/>
      <w:lvlJc w:val="left"/>
      <w:pPr>
        <w:ind w:left="1980" w:hanging="360"/>
      </w:pPr>
      <w:rPr>
        <w:rFonts w:ascii="Wingdings" w:hAnsi="Wingdings" w:hint="default"/>
        <w:sz w:val="20"/>
        <w:szCs w:val="20"/>
      </w:rPr>
    </w:lvl>
    <w:lvl w:ilvl="1" w:tplc="04090009">
      <w:start w:val="1"/>
      <w:numFmt w:val="bullet"/>
      <w:lvlText w:val=""/>
      <w:lvlJc w:val="left"/>
      <w:pPr>
        <w:ind w:left="2610" w:hanging="360"/>
      </w:pPr>
      <w:rPr>
        <w:rFonts w:ascii="Wingdings" w:hAnsi="Wingdings"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nsid w:val="1D782AF8"/>
    <w:multiLevelType w:val="hybridMultilevel"/>
    <w:tmpl w:val="2998232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EBA7A69"/>
    <w:multiLevelType w:val="hybridMultilevel"/>
    <w:tmpl w:val="CA826AC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0830B82"/>
    <w:multiLevelType w:val="hybridMultilevel"/>
    <w:tmpl w:val="3DB83A0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1E46F63"/>
    <w:multiLevelType w:val="hybridMultilevel"/>
    <w:tmpl w:val="EC5C10E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3B81377"/>
    <w:multiLevelType w:val="hybridMultilevel"/>
    <w:tmpl w:val="DA3237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40A3B66"/>
    <w:multiLevelType w:val="hybridMultilevel"/>
    <w:tmpl w:val="71928CB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1">
      <w:start w:val="1"/>
      <w:numFmt w:val="bullet"/>
      <w:lvlText w:val=""/>
      <w:lvlJc w:val="left"/>
      <w:pPr>
        <w:ind w:left="3960" w:hanging="360"/>
      </w:pPr>
      <w:rPr>
        <w:rFonts w:ascii="Symbol" w:hAnsi="Symbo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45E7201"/>
    <w:multiLevelType w:val="hybridMultilevel"/>
    <w:tmpl w:val="AE92C7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24E22078"/>
    <w:multiLevelType w:val="hybridMultilevel"/>
    <w:tmpl w:val="7F345962"/>
    <w:lvl w:ilvl="0" w:tplc="DDBAA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6262E6D"/>
    <w:multiLevelType w:val="hybridMultilevel"/>
    <w:tmpl w:val="AEC65FA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A703278"/>
    <w:multiLevelType w:val="hybridMultilevel"/>
    <w:tmpl w:val="FE521630"/>
    <w:lvl w:ilvl="0" w:tplc="961C403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2396555"/>
    <w:multiLevelType w:val="hybridMultilevel"/>
    <w:tmpl w:val="590A54B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34694E38"/>
    <w:multiLevelType w:val="hybridMultilevel"/>
    <w:tmpl w:val="102820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35635AA3"/>
    <w:multiLevelType w:val="hybridMultilevel"/>
    <w:tmpl w:val="C10C809A"/>
    <w:lvl w:ilvl="0" w:tplc="FCB679A0">
      <w:start w:val="1"/>
      <w:numFmt w:val="bullet"/>
      <w:lvlText w:val=""/>
      <w:lvlJc w:val="left"/>
      <w:pPr>
        <w:ind w:left="2160" w:hanging="360"/>
      </w:pPr>
      <w:rPr>
        <w:rFonts w:ascii="Wingdings" w:hAnsi="Wingdings" w:hint="default"/>
        <w:sz w:val="20"/>
        <w:szCs w:val="2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CF7144E"/>
    <w:multiLevelType w:val="hybridMultilevel"/>
    <w:tmpl w:val="CE2AAC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3F00218B"/>
    <w:multiLevelType w:val="hybridMultilevel"/>
    <w:tmpl w:val="76DEC7AE"/>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2">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rPr>
    </w:lvl>
  </w:abstractNum>
  <w:abstractNum w:abstractNumId="23">
    <w:nsid w:val="42A21249"/>
    <w:multiLevelType w:val="hybridMultilevel"/>
    <w:tmpl w:val="E894137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nsid w:val="446F1ECC"/>
    <w:multiLevelType w:val="hybridMultilevel"/>
    <w:tmpl w:val="4628CAC2"/>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4FCD402F"/>
    <w:multiLevelType w:val="hybridMultilevel"/>
    <w:tmpl w:val="2C96CB9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54CE1A38"/>
    <w:multiLevelType w:val="hybridMultilevel"/>
    <w:tmpl w:val="06DECAA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554C1208"/>
    <w:multiLevelType w:val="hybridMultilevel"/>
    <w:tmpl w:val="C5084408"/>
    <w:lvl w:ilvl="0" w:tplc="5CA20F62">
      <w:start w:val="1"/>
      <w:numFmt w:val="decimal"/>
      <w:lvlText w:val="%1."/>
      <w:lvlJc w:val="left"/>
      <w:pPr>
        <w:ind w:left="1800" w:hanging="360"/>
      </w:pPr>
      <w:rPr>
        <w:rFonts w:ascii="Comic Sans MS" w:hAnsi="Comic Sans M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B1802BB"/>
    <w:multiLevelType w:val="singleLevel"/>
    <w:tmpl w:val="0409000F"/>
    <w:lvl w:ilvl="0">
      <w:start w:val="5"/>
      <w:numFmt w:val="decimal"/>
      <w:lvlText w:val="%1."/>
      <w:lvlJc w:val="left"/>
      <w:pPr>
        <w:tabs>
          <w:tab w:val="num" w:pos="450"/>
        </w:tabs>
        <w:ind w:left="450" w:hanging="360"/>
      </w:pPr>
      <w:rPr>
        <w:rFonts w:hint="default"/>
      </w:rPr>
    </w:lvl>
  </w:abstractNum>
  <w:abstractNum w:abstractNumId="29">
    <w:nsid w:val="5F3C4F93"/>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61EE33B0"/>
    <w:multiLevelType w:val="hybridMultilevel"/>
    <w:tmpl w:val="023C229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4305B28"/>
    <w:multiLevelType w:val="hybridMultilevel"/>
    <w:tmpl w:val="5FA6FE08"/>
    <w:lvl w:ilvl="0" w:tplc="7CCAC32E">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51B19EE"/>
    <w:multiLevelType w:val="hybridMultilevel"/>
    <w:tmpl w:val="EA6CE7F8"/>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3">
    <w:nsid w:val="6539056A"/>
    <w:multiLevelType w:val="hybridMultilevel"/>
    <w:tmpl w:val="B078791A"/>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684171B"/>
    <w:multiLevelType w:val="hybridMultilevel"/>
    <w:tmpl w:val="4942EE18"/>
    <w:lvl w:ilvl="0" w:tplc="FCB679A0">
      <w:start w:val="1"/>
      <w:numFmt w:val="bullet"/>
      <w:lvlText w:val=""/>
      <w:lvlJc w:val="left"/>
      <w:pPr>
        <w:ind w:left="2520" w:hanging="360"/>
      </w:pPr>
      <w:rPr>
        <w:rFonts w:ascii="Wingdings" w:hAnsi="Wingdings" w:hint="default"/>
        <w:sz w:val="20"/>
        <w:szCs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6773614C"/>
    <w:multiLevelType w:val="singleLevel"/>
    <w:tmpl w:val="E66EC5EE"/>
    <w:lvl w:ilvl="0">
      <w:start w:val="2"/>
      <w:numFmt w:val="lowerLetter"/>
      <w:lvlText w:val="%1."/>
      <w:lvlJc w:val="left"/>
      <w:pPr>
        <w:tabs>
          <w:tab w:val="num" w:pos="720"/>
        </w:tabs>
        <w:ind w:left="720" w:hanging="360"/>
      </w:pPr>
      <w:rPr>
        <w:rFonts w:hint="default"/>
      </w:rPr>
    </w:lvl>
  </w:abstractNum>
  <w:abstractNum w:abstractNumId="36">
    <w:nsid w:val="69634FBC"/>
    <w:multiLevelType w:val="hybridMultilevel"/>
    <w:tmpl w:val="8B023BBC"/>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6B7E0D9F"/>
    <w:multiLevelType w:val="hybridMultilevel"/>
    <w:tmpl w:val="60728F5C"/>
    <w:lvl w:ilvl="0" w:tplc="04090001">
      <w:start w:val="1"/>
      <w:numFmt w:val="bullet"/>
      <w:lvlText w:val=""/>
      <w:lvlJc w:val="left"/>
      <w:pPr>
        <w:ind w:left="3960" w:hanging="360"/>
      </w:pPr>
      <w:rPr>
        <w:rFonts w:ascii="Symbol" w:hAnsi="Symbol" w:hint="default"/>
      </w:rPr>
    </w:lvl>
    <w:lvl w:ilvl="1" w:tplc="04090001">
      <w:start w:val="1"/>
      <w:numFmt w:val="bullet"/>
      <w:lvlText w:val=""/>
      <w:lvlJc w:val="left"/>
      <w:pPr>
        <w:ind w:left="4680" w:hanging="360"/>
      </w:pPr>
      <w:rPr>
        <w:rFonts w:ascii="Symbol" w:hAnsi="Symbol"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8">
    <w:nsid w:val="726D1B2E"/>
    <w:multiLevelType w:val="singleLevel"/>
    <w:tmpl w:val="C30402C0"/>
    <w:lvl w:ilvl="0">
      <w:start w:val="1"/>
      <w:numFmt w:val="decimal"/>
      <w:lvlText w:val="%1."/>
      <w:legacy w:legacy="1" w:legacySpace="0" w:legacyIndent="356"/>
      <w:lvlJc w:val="left"/>
      <w:rPr>
        <w:rFonts w:ascii="Times New Roman" w:hAnsi="Times New Roman" w:cs="Times New Roman" w:hint="default"/>
      </w:rPr>
    </w:lvl>
  </w:abstractNum>
  <w:abstractNum w:abstractNumId="39">
    <w:nsid w:val="72723EFC"/>
    <w:multiLevelType w:val="hybridMultilevel"/>
    <w:tmpl w:val="A2EA77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start w:val="1"/>
      <w:numFmt w:val="bullet"/>
      <w:lvlText w:val=""/>
      <w:lvlJc w:val="left"/>
      <w:pPr>
        <w:ind w:left="4320" w:hanging="360"/>
      </w:pPr>
      <w:rPr>
        <w:rFonts w:ascii="Symbol" w:hAnsi="Symbol" w:hint="default"/>
      </w:rPr>
    </w:lvl>
    <w:lvl w:ilvl="4" w:tplc="04090001">
      <w:start w:val="1"/>
      <w:numFmt w:val="bullet"/>
      <w:lvlText w:val=""/>
      <w:lvlJc w:val="left"/>
      <w:pPr>
        <w:ind w:left="5040" w:hanging="360"/>
      </w:pPr>
      <w:rPr>
        <w:rFonts w:ascii="Symbol" w:hAnsi="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43D215D"/>
    <w:multiLevelType w:val="hybridMultilevel"/>
    <w:tmpl w:val="AAA2B2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49D7D50"/>
    <w:multiLevelType w:val="hybridMultilevel"/>
    <w:tmpl w:val="8C3A141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nsid w:val="77A00EA9"/>
    <w:multiLevelType w:val="hybridMultilevel"/>
    <w:tmpl w:val="5DCE25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7BB75DC6"/>
    <w:multiLevelType w:val="singleLevel"/>
    <w:tmpl w:val="74A6A2AA"/>
    <w:lvl w:ilvl="0">
      <w:start w:val="1"/>
      <w:numFmt w:val="decimal"/>
      <w:lvlText w:val="%1."/>
      <w:lvlJc w:val="left"/>
      <w:pPr>
        <w:tabs>
          <w:tab w:val="num" w:pos="375"/>
        </w:tabs>
        <w:ind w:left="375" w:hanging="375"/>
      </w:pPr>
      <w:rPr>
        <w:rFonts w:hint="default"/>
      </w:rPr>
    </w:lvl>
  </w:abstractNum>
  <w:abstractNum w:abstractNumId="44">
    <w:nsid w:val="7DCB29BC"/>
    <w:multiLevelType w:val="hybridMultilevel"/>
    <w:tmpl w:val="4FB088B0"/>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EED2EED"/>
    <w:multiLevelType w:val="singleLevel"/>
    <w:tmpl w:val="F0268202"/>
    <w:lvl w:ilvl="0">
      <w:start w:val="1"/>
      <w:numFmt w:val="lowerLetter"/>
      <w:lvlText w:val="%1."/>
      <w:lvlJc w:val="left"/>
      <w:pPr>
        <w:tabs>
          <w:tab w:val="num" w:pos="720"/>
        </w:tabs>
        <w:ind w:left="720" w:hanging="360"/>
      </w:pPr>
      <w:rPr>
        <w:rFonts w:hint="default"/>
      </w:rPr>
    </w:lvl>
  </w:abstractNum>
  <w:num w:numId="1">
    <w:abstractNumId w:val="22"/>
  </w:num>
  <w:num w:numId="2">
    <w:abstractNumId w:val="0"/>
    <w:lvlOverride w:ilvl="0">
      <w:lvl w:ilvl="0">
        <w:start w:val="1"/>
        <w:numFmt w:val="decimal"/>
        <w:pStyle w:val="BLODOUBIND"/>
        <w:lvlText w:val="%1."/>
        <w:legacy w:legacy="1" w:legacySpace="0" w:legacyIndent="720"/>
        <w:lvlJc w:val="left"/>
        <w:pPr>
          <w:ind w:left="720" w:hanging="720"/>
        </w:pPr>
      </w:lvl>
    </w:lvlOverride>
  </w:num>
  <w:num w:numId="3">
    <w:abstractNumId w:val="27"/>
  </w:num>
  <w:num w:numId="4">
    <w:abstractNumId w:val="26"/>
  </w:num>
  <w:num w:numId="5">
    <w:abstractNumId w:val="6"/>
  </w:num>
  <w:num w:numId="6">
    <w:abstractNumId w:val="33"/>
  </w:num>
  <w:num w:numId="7">
    <w:abstractNumId w:val="41"/>
  </w:num>
  <w:num w:numId="8">
    <w:abstractNumId w:val="15"/>
  </w:num>
  <w:num w:numId="9">
    <w:abstractNumId w:val="1"/>
  </w:num>
  <w:num w:numId="10">
    <w:abstractNumId w:val="7"/>
  </w:num>
  <w:num w:numId="11">
    <w:abstractNumId w:val="16"/>
  </w:num>
  <w:num w:numId="12">
    <w:abstractNumId w:val="11"/>
  </w:num>
  <w:num w:numId="13">
    <w:abstractNumId w:val="20"/>
  </w:num>
  <w:num w:numId="14">
    <w:abstractNumId w:val="44"/>
  </w:num>
  <w:num w:numId="15">
    <w:abstractNumId w:val="18"/>
  </w:num>
  <w:num w:numId="16">
    <w:abstractNumId w:val="23"/>
  </w:num>
  <w:num w:numId="17">
    <w:abstractNumId w:val="38"/>
  </w:num>
  <w:num w:numId="18">
    <w:abstractNumId w:val="19"/>
  </w:num>
  <w:num w:numId="19">
    <w:abstractNumId w:val="3"/>
  </w:num>
  <w:num w:numId="20">
    <w:abstractNumId w:val="39"/>
  </w:num>
  <w:num w:numId="21">
    <w:abstractNumId w:val="34"/>
  </w:num>
  <w:num w:numId="22">
    <w:abstractNumId w:val="5"/>
  </w:num>
  <w:num w:numId="23">
    <w:abstractNumId w:val="42"/>
  </w:num>
  <w:num w:numId="24">
    <w:abstractNumId w:val="8"/>
  </w:num>
  <w:num w:numId="25">
    <w:abstractNumId w:val="40"/>
  </w:num>
  <w:num w:numId="26">
    <w:abstractNumId w:val="24"/>
  </w:num>
  <w:num w:numId="27">
    <w:abstractNumId w:val="14"/>
  </w:num>
  <w:num w:numId="28">
    <w:abstractNumId w:val="43"/>
  </w:num>
  <w:num w:numId="29">
    <w:abstractNumId w:val="28"/>
  </w:num>
  <w:num w:numId="30">
    <w:abstractNumId w:val="45"/>
  </w:num>
  <w:num w:numId="31">
    <w:abstractNumId w:val="29"/>
  </w:num>
  <w:num w:numId="32">
    <w:abstractNumId w:val="35"/>
  </w:num>
  <w:num w:numId="33">
    <w:abstractNumId w:val="10"/>
  </w:num>
  <w:num w:numId="34">
    <w:abstractNumId w:val="30"/>
  </w:num>
  <w:num w:numId="35">
    <w:abstractNumId w:val="2"/>
  </w:num>
  <w:num w:numId="36">
    <w:abstractNumId w:val="31"/>
  </w:num>
  <w:num w:numId="37">
    <w:abstractNumId w:val="13"/>
  </w:num>
  <w:num w:numId="38">
    <w:abstractNumId w:val="25"/>
  </w:num>
  <w:num w:numId="39">
    <w:abstractNumId w:val="17"/>
  </w:num>
  <w:num w:numId="40">
    <w:abstractNumId w:val="12"/>
  </w:num>
  <w:num w:numId="41">
    <w:abstractNumId w:val="9"/>
  </w:num>
  <w:num w:numId="42">
    <w:abstractNumId w:val="4"/>
  </w:num>
  <w:num w:numId="43">
    <w:abstractNumId w:val="36"/>
  </w:num>
  <w:num w:numId="44">
    <w:abstractNumId w:val="32"/>
  </w:num>
  <w:num w:numId="45">
    <w:abstractNumId w:val="21"/>
  </w:num>
  <w:num w:numId="46">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6428"/>
    <w:rsid w:val="00000285"/>
    <w:rsid w:val="000007CF"/>
    <w:rsid w:val="0000117F"/>
    <w:rsid w:val="00003BB2"/>
    <w:rsid w:val="00003C18"/>
    <w:rsid w:val="00003EA1"/>
    <w:rsid w:val="00004FDB"/>
    <w:rsid w:val="00005035"/>
    <w:rsid w:val="00005252"/>
    <w:rsid w:val="00005601"/>
    <w:rsid w:val="00006893"/>
    <w:rsid w:val="00006D70"/>
    <w:rsid w:val="000101A9"/>
    <w:rsid w:val="00012044"/>
    <w:rsid w:val="000139FD"/>
    <w:rsid w:val="000152DF"/>
    <w:rsid w:val="00015CDC"/>
    <w:rsid w:val="0001724A"/>
    <w:rsid w:val="00020E7D"/>
    <w:rsid w:val="00022085"/>
    <w:rsid w:val="00024095"/>
    <w:rsid w:val="00024A38"/>
    <w:rsid w:val="000260EA"/>
    <w:rsid w:val="000260F3"/>
    <w:rsid w:val="00026656"/>
    <w:rsid w:val="00026C48"/>
    <w:rsid w:val="00026D9A"/>
    <w:rsid w:val="000270C7"/>
    <w:rsid w:val="0002727F"/>
    <w:rsid w:val="0002741E"/>
    <w:rsid w:val="00027962"/>
    <w:rsid w:val="00027CA3"/>
    <w:rsid w:val="00030D4C"/>
    <w:rsid w:val="00031F73"/>
    <w:rsid w:val="00032093"/>
    <w:rsid w:val="000323B3"/>
    <w:rsid w:val="00032A1E"/>
    <w:rsid w:val="000343F0"/>
    <w:rsid w:val="00041056"/>
    <w:rsid w:val="00041B14"/>
    <w:rsid w:val="00041D30"/>
    <w:rsid w:val="00041E7E"/>
    <w:rsid w:val="00041ECE"/>
    <w:rsid w:val="000421EB"/>
    <w:rsid w:val="000425D0"/>
    <w:rsid w:val="00043147"/>
    <w:rsid w:val="000432F5"/>
    <w:rsid w:val="000434A9"/>
    <w:rsid w:val="000438E7"/>
    <w:rsid w:val="00043C2C"/>
    <w:rsid w:val="00044792"/>
    <w:rsid w:val="00046512"/>
    <w:rsid w:val="000465BE"/>
    <w:rsid w:val="000466B4"/>
    <w:rsid w:val="00046F17"/>
    <w:rsid w:val="00051C1E"/>
    <w:rsid w:val="00051D82"/>
    <w:rsid w:val="00053207"/>
    <w:rsid w:val="000542BA"/>
    <w:rsid w:val="000546AB"/>
    <w:rsid w:val="0005495B"/>
    <w:rsid w:val="00056B71"/>
    <w:rsid w:val="00056FD4"/>
    <w:rsid w:val="00057ED3"/>
    <w:rsid w:val="00060E92"/>
    <w:rsid w:val="00061E8D"/>
    <w:rsid w:val="00063863"/>
    <w:rsid w:val="00063B85"/>
    <w:rsid w:val="000649E8"/>
    <w:rsid w:val="00065688"/>
    <w:rsid w:val="0006578F"/>
    <w:rsid w:val="000658FB"/>
    <w:rsid w:val="00065AB6"/>
    <w:rsid w:val="00065D7C"/>
    <w:rsid w:val="00065F9B"/>
    <w:rsid w:val="00066473"/>
    <w:rsid w:val="00066FEA"/>
    <w:rsid w:val="00067A7C"/>
    <w:rsid w:val="000719F2"/>
    <w:rsid w:val="00071AF9"/>
    <w:rsid w:val="00071FCD"/>
    <w:rsid w:val="00072560"/>
    <w:rsid w:val="000759E8"/>
    <w:rsid w:val="00075A7F"/>
    <w:rsid w:val="00075FFA"/>
    <w:rsid w:val="00076E86"/>
    <w:rsid w:val="00077688"/>
    <w:rsid w:val="00080A81"/>
    <w:rsid w:val="000810DF"/>
    <w:rsid w:val="00081912"/>
    <w:rsid w:val="000819B2"/>
    <w:rsid w:val="0008381D"/>
    <w:rsid w:val="000838A9"/>
    <w:rsid w:val="00083D09"/>
    <w:rsid w:val="000850F2"/>
    <w:rsid w:val="00085135"/>
    <w:rsid w:val="00085214"/>
    <w:rsid w:val="0008610A"/>
    <w:rsid w:val="00086129"/>
    <w:rsid w:val="00086FDE"/>
    <w:rsid w:val="000875DB"/>
    <w:rsid w:val="00087A34"/>
    <w:rsid w:val="00087C2C"/>
    <w:rsid w:val="00090881"/>
    <w:rsid w:val="00092FE2"/>
    <w:rsid w:val="00093625"/>
    <w:rsid w:val="00093EE0"/>
    <w:rsid w:val="000956C1"/>
    <w:rsid w:val="000966E4"/>
    <w:rsid w:val="00096CA8"/>
    <w:rsid w:val="000971E2"/>
    <w:rsid w:val="000A0049"/>
    <w:rsid w:val="000A1907"/>
    <w:rsid w:val="000A1D03"/>
    <w:rsid w:val="000A275C"/>
    <w:rsid w:val="000A337A"/>
    <w:rsid w:val="000A34AA"/>
    <w:rsid w:val="000A3AFE"/>
    <w:rsid w:val="000A3F87"/>
    <w:rsid w:val="000A44F7"/>
    <w:rsid w:val="000A4B34"/>
    <w:rsid w:val="000A4D24"/>
    <w:rsid w:val="000A5275"/>
    <w:rsid w:val="000A5FAD"/>
    <w:rsid w:val="000A65B1"/>
    <w:rsid w:val="000B04EB"/>
    <w:rsid w:val="000B0B30"/>
    <w:rsid w:val="000B0CE4"/>
    <w:rsid w:val="000B0E29"/>
    <w:rsid w:val="000B0E9A"/>
    <w:rsid w:val="000B156B"/>
    <w:rsid w:val="000B3731"/>
    <w:rsid w:val="000B40DE"/>
    <w:rsid w:val="000B6A1F"/>
    <w:rsid w:val="000B7991"/>
    <w:rsid w:val="000B799E"/>
    <w:rsid w:val="000C1E75"/>
    <w:rsid w:val="000C3152"/>
    <w:rsid w:val="000C32DE"/>
    <w:rsid w:val="000C35D4"/>
    <w:rsid w:val="000C4CA7"/>
    <w:rsid w:val="000C5662"/>
    <w:rsid w:val="000C56A4"/>
    <w:rsid w:val="000C6390"/>
    <w:rsid w:val="000C6777"/>
    <w:rsid w:val="000C6CD2"/>
    <w:rsid w:val="000C6E79"/>
    <w:rsid w:val="000C7D89"/>
    <w:rsid w:val="000D09F5"/>
    <w:rsid w:val="000D0CCA"/>
    <w:rsid w:val="000D13DD"/>
    <w:rsid w:val="000D28EF"/>
    <w:rsid w:val="000D5415"/>
    <w:rsid w:val="000D5773"/>
    <w:rsid w:val="000D5A2A"/>
    <w:rsid w:val="000D639E"/>
    <w:rsid w:val="000D63D5"/>
    <w:rsid w:val="000D63FE"/>
    <w:rsid w:val="000D6BBF"/>
    <w:rsid w:val="000D7426"/>
    <w:rsid w:val="000D7A76"/>
    <w:rsid w:val="000D7D92"/>
    <w:rsid w:val="000E37D7"/>
    <w:rsid w:val="000E39A1"/>
    <w:rsid w:val="000E5B0B"/>
    <w:rsid w:val="000E606E"/>
    <w:rsid w:val="000F0062"/>
    <w:rsid w:val="000F14DF"/>
    <w:rsid w:val="000F1BC5"/>
    <w:rsid w:val="000F2994"/>
    <w:rsid w:val="000F2A0C"/>
    <w:rsid w:val="000F3129"/>
    <w:rsid w:val="000F3DC4"/>
    <w:rsid w:val="000F3F35"/>
    <w:rsid w:val="000F45A1"/>
    <w:rsid w:val="000F4C64"/>
    <w:rsid w:val="000F524A"/>
    <w:rsid w:val="000F5E14"/>
    <w:rsid w:val="000F6D84"/>
    <w:rsid w:val="000F73E8"/>
    <w:rsid w:val="000F74BF"/>
    <w:rsid w:val="00100268"/>
    <w:rsid w:val="001015FD"/>
    <w:rsid w:val="001019F4"/>
    <w:rsid w:val="00101EA3"/>
    <w:rsid w:val="00102C60"/>
    <w:rsid w:val="00102D70"/>
    <w:rsid w:val="001035F3"/>
    <w:rsid w:val="0010365A"/>
    <w:rsid w:val="00103B0F"/>
    <w:rsid w:val="001041A8"/>
    <w:rsid w:val="0010496E"/>
    <w:rsid w:val="00105214"/>
    <w:rsid w:val="001079AC"/>
    <w:rsid w:val="00110349"/>
    <w:rsid w:val="00110A1D"/>
    <w:rsid w:val="0011106B"/>
    <w:rsid w:val="001112B2"/>
    <w:rsid w:val="0011193C"/>
    <w:rsid w:val="00114C52"/>
    <w:rsid w:val="001152C5"/>
    <w:rsid w:val="00115B54"/>
    <w:rsid w:val="00116628"/>
    <w:rsid w:val="0011789E"/>
    <w:rsid w:val="00120324"/>
    <w:rsid w:val="0012171D"/>
    <w:rsid w:val="00122AA6"/>
    <w:rsid w:val="001232D4"/>
    <w:rsid w:val="00123854"/>
    <w:rsid w:val="00123D3D"/>
    <w:rsid w:val="00124675"/>
    <w:rsid w:val="001254DD"/>
    <w:rsid w:val="00126B23"/>
    <w:rsid w:val="0012708E"/>
    <w:rsid w:val="00127522"/>
    <w:rsid w:val="00127802"/>
    <w:rsid w:val="0013105E"/>
    <w:rsid w:val="00131B68"/>
    <w:rsid w:val="00132446"/>
    <w:rsid w:val="00136542"/>
    <w:rsid w:val="00136F41"/>
    <w:rsid w:val="00141017"/>
    <w:rsid w:val="001421F8"/>
    <w:rsid w:val="00142329"/>
    <w:rsid w:val="00143AB9"/>
    <w:rsid w:val="00143C0A"/>
    <w:rsid w:val="001445F5"/>
    <w:rsid w:val="00144C9E"/>
    <w:rsid w:val="00144DBC"/>
    <w:rsid w:val="00145273"/>
    <w:rsid w:val="00145496"/>
    <w:rsid w:val="0014636D"/>
    <w:rsid w:val="001466E6"/>
    <w:rsid w:val="00146D6D"/>
    <w:rsid w:val="00147348"/>
    <w:rsid w:val="00147758"/>
    <w:rsid w:val="00147AA5"/>
    <w:rsid w:val="001518DE"/>
    <w:rsid w:val="00151906"/>
    <w:rsid w:val="00151D0B"/>
    <w:rsid w:val="00152425"/>
    <w:rsid w:val="00152ACE"/>
    <w:rsid w:val="0015382A"/>
    <w:rsid w:val="0015589C"/>
    <w:rsid w:val="00157265"/>
    <w:rsid w:val="00157AD6"/>
    <w:rsid w:val="00157B8A"/>
    <w:rsid w:val="00157F18"/>
    <w:rsid w:val="001614DC"/>
    <w:rsid w:val="00162673"/>
    <w:rsid w:val="00162C39"/>
    <w:rsid w:val="00163054"/>
    <w:rsid w:val="0016450E"/>
    <w:rsid w:val="00164ABD"/>
    <w:rsid w:val="0016534B"/>
    <w:rsid w:val="0016569B"/>
    <w:rsid w:val="00165D70"/>
    <w:rsid w:val="001666EC"/>
    <w:rsid w:val="00166951"/>
    <w:rsid w:val="00170400"/>
    <w:rsid w:val="001711FA"/>
    <w:rsid w:val="0017155D"/>
    <w:rsid w:val="00171D03"/>
    <w:rsid w:val="00171D21"/>
    <w:rsid w:val="00173CFA"/>
    <w:rsid w:val="001747FE"/>
    <w:rsid w:val="00174800"/>
    <w:rsid w:val="00174A3C"/>
    <w:rsid w:val="00174D5A"/>
    <w:rsid w:val="00175BC5"/>
    <w:rsid w:val="00175DCE"/>
    <w:rsid w:val="00176214"/>
    <w:rsid w:val="00176246"/>
    <w:rsid w:val="00176854"/>
    <w:rsid w:val="00177C67"/>
    <w:rsid w:val="001807C8"/>
    <w:rsid w:val="00180E8B"/>
    <w:rsid w:val="001812C8"/>
    <w:rsid w:val="00182B86"/>
    <w:rsid w:val="00183A0E"/>
    <w:rsid w:val="0018465B"/>
    <w:rsid w:val="00184AF0"/>
    <w:rsid w:val="00184F00"/>
    <w:rsid w:val="00185C99"/>
    <w:rsid w:val="00185CDF"/>
    <w:rsid w:val="00185FA6"/>
    <w:rsid w:val="001867EC"/>
    <w:rsid w:val="001879D6"/>
    <w:rsid w:val="00190D02"/>
    <w:rsid w:val="00191615"/>
    <w:rsid w:val="00191CD7"/>
    <w:rsid w:val="00191DF5"/>
    <w:rsid w:val="00191EA3"/>
    <w:rsid w:val="001929B5"/>
    <w:rsid w:val="00192B6C"/>
    <w:rsid w:val="00194BBB"/>
    <w:rsid w:val="00194BEE"/>
    <w:rsid w:val="00194C5D"/>
    <w:rsid w:val="001958CA"/>
    <w:rsid w:val="0019759F"/>
    <w:rsid w:val="0019767C"/>
    <w:rsid w:val="001978BD"/>
    <w:rsid w:val="001A01D2"/>
    <w:rsid w:val="001A040C"/>
    <w:rsid w:val="001A4048"/>
    <w:rsid w:val="001A44BB"/>
    <w:rsid w:val="001A4A69"/>
    <w:rsid w:val="001A4DCB"/>
    <w:rsid w:val="001A4FE3"/>
    <w:rsid w:val="001A5034"/>
    <w:rsid w:val="001A54D7"/>
    <w:rsid w:val="001A667B"/>
    <w:rsid w:val="001B067B"/>
    <w:rsid w:val="001B06A5"/>
    <w:rsid w:val="001B213C"/>
    <w:rsid w:val="001B2EF3"/>
    <w:rsid w:val="001B3512"/>
    <w:rsid w:val="001B3D8F"/>
    <w:rsid w:val="001B4F92"/>
    <w:rsid w:val="001B5485"/>
    <w:rsid w:val="001B5652"/>
    <w:rsid w:val="001B5DE9"/>
    <w:rsid w:val="001B7622"/>
    <w:rsid w:val="001B7E88"/>
    <w:rsid w:val="001C01A0"/>
    <w:rsid w:val="001C01F9"/>
    <w:rsid w:val="001C0736"/>
    <w:rsid w:val="001C0B76"/>
    <w:rsid w:val="001C0B93"/>
    <w:rsid w:val="001C1C49"/>
    <w:rsid w:val="001C24A9"/>
    <w:rsid w:val="001C2A1B"/>
    <w:rsid w:val="001C32CF"/>
    <w:rsid w:val="001C3ED1"/>
    <w:rsid w:val="001C427A"/>
    <w:rsid w:val="001C5648"/>
    <w:rsid w:val="001C56FB"/>
    <w:rsid w:val="001C63A6"/>
    <w:rsid w:val="001C64A9"/>
    <w:rsid w:val="001C654D"/>
    <w:rsid w:val="001C73B5"/>
    <w:rsid w:val="001C78F8"/>
    <w:rsid w:val="001C7E28"/>
    <w:rsid w:val="001D00A6"/>
    <w:rsid w:val="001D075E"/>
    <w:rsid w:val="001D07B8"/>
    <w:rsid w:val="001D087B"/>
    <w:rsid w:val="001D147B"/>
    <w:rsid w:val="001D1C1D"/>
    <w:rsid w:val="001D2E0F"/>
    <w:rsid w:val="001D393F"/>
    <w:rsid w:val="001D3CD8"/>
    <w:rsid w:val="001D4607"/>
    <w:rsid w:val="001D5F30"/>
    <w:rsid w:val="001D69F2"/>
    <w:rsid w:val="001D7290"/>
    <w:rsid w:val="001D7ACF"/>
    <w:rsid w:val="001E10FB"/>
    <w:rsid w:val="001E12E2"/>
    <w:rsid w:val="001E1B6C"/>
    <w:rsid w:val="001E20DA"/>
    <w:rsid w:val="001E28C6"/>
    <w:rsid w:val="001E2B1B"/>
    <w:rsid w:val="001E3F2F"/>
    <w:rsid w:val="001E3FAD"/>
    <w:rsid w:val="001E4A24"/>
    <w:rsid w:val="001E5249"/>
    <w:rsid w:val="001E58E8"/>
    <w:rsid w:val="001E6994"/>
    <w:rsid w:val="001E6A42"/>
    <w:rsid w:val="001E6D6F"/>
    <w:rsid w:val="001E743B"/>
    <w:rsid w:val="001E7711"/>
    <w:rsid w:val="001E7F5E"/>
    <w:rsid w:val="001F1CFA"/>
    <w:rsid w:val="001F20CA"/>
    <w:rsid w:val="001F23DA"/>
    <w:rsid w:val="001F3C00"/>
    <w:rsid w:val="001F43BB"/>
    <w:rsid w:val="001F4CA9"/>
    <w:rsid w:val="001F4F0B"/>
    <w:rsid w:val="001F5578"/>
    <w:rsid w:val="001F558F"/>
    <w:rsid w:val="001F5871"/>
    <w:rsid w:val="001F6886"/>
    <w:rsid w:val="001F6904"/>
    <w:rsid w:val="001F6AFE"/>
    <w:rsid w:val="001F6CED"/>
    <w:rsid w:val="001F7684"/>
    <w:rsid w:val="00200252"/>
    <w:rsid w:val="0020053A"/>
    <w:rsid w:val="00200C54"/>
    <w:rsid w:val="00201088"/>
    <w:rsid w:val="00202CDA"/>
    <w:rsid w:val="00204343"/>
    <w:rsid w:val="002043E6"/>
    <w:rsid w:val="00204B44"/>
    <w:rsid w:val="0020719A"/>
    <w:rsid w:val="00207FE0"/>
    <w:rsid w:val="00210BF3"/>
    <w:rsid w:val="0021290C"/>
    <w:rsid w:val="00212A49"/>
    <w:rsid w:val="00213DED"/>
    <w:rsid w:val="00213FCE"/>
    <w:rsid w:val="002143CF"/>
    <w:rsid w:val="00214ED7"/>
    <w:rsid w:val="0021541E"/>
    <w:rsid w:val="0021665C"/>
    <w:rsid w:val="00217EC8"/>
    <w:rsid w:val="0022083D"/>
    <w:rsid w:val="00220DD0"/>
    <w:rsid w:val="00221061"/>
    <w:rsid w:val="00223013"/>
    <w:rsid w:val="00223049"/>
    <w:rsid w:val="00223137"/>
    <w:rsid w:val="002232C5"/>
    <w:rsid w:val="00223954"/>
    <w:rsid w:val="00223C59"/>
    <w:rsid w:val="00225742"/>
    <w:rsid w:val="002259C5"/>
    <w:rsid w:val="00227A88"/>
    <w:rsid w:val="002306C7"/>
    <w:rsid w:val="002319C0"/>
    <w:rsid w:val="00231B78"/>
    <w:rsid w:val="00231EED"/>
    <w:rsid w:val="0023233F"/>
    <w:rsid w:val="00235093"/>
    <w:rsid w:val="0023632D"/>
    <w:rsid w:val="002371A0"/>
    <w:rsid w:val="00241928"/>
    <w:rsid w:val="00243494"/>
    <w:rsid w:val="00243F9C"/>
    <w:rsid w:val="00244BF1"/>
    <w:rsid w:val="00244E41"/>
    <w:rsid w:val="00245437"/>
    <w:rsid w:val="00246A4F"/>
    <w:rsid w:val="00247268"/>
    <w:rsid w:val="002472FB"/>
    <w:rsid w:val="00247E13"/>
    <w:rsid w:val="00250028"/>
    <w:rsid w:val="002507C2"/>
    <w:rsid w:val="00250C3E"/>
    <w:rsid w:val="00251398"/>
    <w:rsid w:val="002529D9"/>
    <w:rsid w:val="00253228"/>
    <w:rsid w:val="0025369A"/>
    <w:rsid w:val="0025379F"/>
    <w:rsid w:val="00254188"/>
    <w:rsid w:val="002543E4"/>
    <w:rsid w:val="002546AA"/>
    <w:rsid w:val="00254A8D"/>
    <w:rsid w:val="0025560D"/>
    <w:rsid w:val="00255B66"/>
    <w:rsid w:val="0025648C"/>
    <w:rsid w:val="00256840"/>
    <w:rsid w:val="0025693F"/>
    <w:rsid w:val="00257FC9"/>
    <w:rsid w:val="002605C2"/>
    <w:rsid w:val="002605F5"/>
    <w:rsid w:val="0026080B"/>
    <w:rsid w:val="002625FF"/>
    <w:rsid w:val="00262F92"/>
    <w:rsid w:val="0026311F"/>
    <w:rsid w:val="00264085"/>
    <w:rsid w:val="00265078"/>
    <w:rsid w:val="00265458"/>
    <w:rsid w:val="00265CFC"/>
    <w:rsid w:val="0026694D"/>
    <w:rsid w:val="00267736"/>
    <w:rsid w:val="0027002C"/>
    <w:rsid w:val="00270301"/>
    <w:rsid w:val="00270D58"/>
    <w:rsid w:val="00271BF9"/>
    <w:rsid w:val="002725E3"/>
    <w:rsid w:val="00272AD8"/>
    <w:rsid w:val="00272CF0"/>
    <w:rsid w:val="00272F79"/>
    <w:rsid w:val="00273828"/>
    <w:rsid w:val="00273DAF"/>
    <w:rsid w:val="00273E1C"/>
    <w:rsid w:val="00274549"/>
    <w:rsid w:val="0027528A"/>
    <w:rsid w:val="0027561B"/>
    <w:rsid w:val="00275A9C"/>
    <w:rsid w:val="00275FDA"/>
    <w:rsid w:val="00276C49"/>
    <w:rsid w:val="00276E2B"/>
    <w:rsid w:val="00277E4F"/>
    <w:rsid w:val="002801F6"/>
    <w:rsid w:val="00280386"/>
    <w:rsid w:val="00280B6B"/>
    <w:rsid w:val="002816F9"/>
    <w:rsid w:val="0028224A"/>
    <w:rsid w:val="00283637"/>
    <w:rsid w:val="00283642"/>
    <w:rsid w:val="00283944"/>
    <w:rsid w:val="00283EDD"/>
    <w:rsid w:val="00284364"/>
    <w:rsid w:val="002846DA"/>
    <w:rsid w:val="00285278"/>
    <w:rsid w:val="002861CB"/>
    <w:rsid w:val="00286201"/>
    <w:rsid w:val="00287024"/>
    <w:rsid w:val="00287B8B"/>
    <w:rsid w:val="002907F1"/>
    <w:rsid w:val="00291818"/>
    <w:rsid w:val="00292800"/>
    <w:rsid w:val="00292C85"/>
    <w:rsid w:val="00293156"/>
    <w:rsid w:val="00294AA0"/>
    <w:rsid w:val="002954A8"/>
    <w:rsid w:val="0029685C"/>
    <w:rsid w:val="002976B6"/>
    <w:rsid w:val="00297F0B"/>
    <w:rsid w:val="002A044B"/>
    <w:rsid w:val="002A0815"/>
    <w:rsid w:val="002A0926"/>
    <w:rsid w:val="002A0D15"/>
    <w:rsid w:val="002A1EC6"/>
    <w:rsid w:val="002A2D44"/>
    <w:rsid w:val="002A3223"/>
    <w:rsid w:val="002A3A4C"/>
    <w:rsid w:val="002A4058"/>
    <w:rsid w:val="002A45B0"/>
    <w:rsid w:val="002A4994"/>
    <w:rsid w:val="002A5687"/>
    <w:rsid w:val="002A5E0C"/>
    <w:rsid w:val="002A6AFC"/>
    <w:rsid w:val="002A7F22"/>
    <w:rsid w:val="002B1433"/>
    <w:rsid w:val="002B16F2"/>
    <w:rsid w:val="002B1B80"/>
    <w:rsid w:val="002B1BAE"/>
    <w:rsid w:val="002B1F98"/>
    <w:rsid w:val="002B2292"/>
    <w:rsid w:val="002B2DF3"/>
    <w:rsid w:val="002B43BB"/>
    <w:rsid w:val="002B51F2"/>
    <w:rsid w:val="002B6508"/>
    <w:rsid w:val="002B67BC"/>
    <w:rsid w:val="002B75DB"/>
    <w:rsid w:val="002B7AE1"/>
    <w:rsid w:val="002B7F27"/>
    <w:rsid w:val="002C305F"/>
    <w:rsid w:val="002C3396"/>
    <w:rsid w:val="002C34E6"/>
    <w:rsid w:val="002C3779"/>
    <w:rsid w:val="002C3D7C"/>
    <w:rsid w:val="002C4040"/>
    <w:rsid w:val="002C5E09"/>
    <w:rsid w:val="002C60FE"/>
    <w:rsid w:val="002C66DD"/>
    <w:rsid w:val="002C6EEF"/>
    <w:rsid w:val="002D0F23"/>
    <w:rsid w:val="002D1193"/>
    <w:rsid w:val="002D1874"/>
    <w:rsid w:val="002D1C11"/>
    <w:rsid w:val="002D2221"/>
    <w:rsid w:val="002D256B"/>
    <w:rsid w:val="002D34FF"/>
    <w:rsid w:val="002D4A7B"/>
    <w:rsid w:val="002D6902"/>
    <w:rsid w:val="002D6CFF"/>
    <w:rsid w:val="002D6F54"/>
    <w:rsid w:val="002D7645"/>
    <w:rsid w:val="002D7CDA"/>
    <w:rsid w:val="002E06CB"/>
    <w:rsid w:val="002E1258"/>
    <w:rsid w:val="002E1969"/>
    <w:rsid w:val="002E1D53"/>
    <w:rsid w:val="002E22F8"/>
    <w:rsid w:val="002E2656"/>
    <w:rsid w:val="002E2A73"/>
    <w:rsid w:val="002E2BC6"/>
    <w:rsid w:val="002E2CA0"/>
    <w:rsid w:val="002E320A"/>
    <w:rsid w:val="002E333C"/>
    <w:rsid w:val="002E345D"/>
    <w:rsid w:val="002E3BE8"/>
    <w:rsid w:val="002E3FDA"/>
    <w:rsid w:val="002E4FFB"/>
    <w:rsid w:val="002E595E"/>
    <w:rsid w:val="002E6F11"/>
    <w:rsid w:val="002E702E"/>
    <w:rsid w:val="002E708E"/>
    <w:rsid w:val="002E71C1"/>
    <w:rsid w:val="002E7290"/>
    <w:rsid w:val="002E79F1"/>
    <w:rsid w:val="002F07FD"/>
    <w:rsid w:val="002F1325"/>
    <w:rsid w:val="002F1793"/>
    <w:rsid w:val="002F198F"/>
    <w:rsid w:val="002F1A7A"/>
    <w:rsid w:val="002F20F1"/>
    <w:rsid w:val="002F2135"/>
    <w:rsid w:val="002F301B"/>
    <w:rsid w:val="002F3460"/>
    <w:rsid w:val="002F5EAB"/>
    <w:rsid w:val="002F6449"/>
    <w:rsid w:val="002F7298"/>
    <w:rsid w:val="002F7C23"/>
    <w:rsid w:val="00301738"/>
    <w:rsid w:val="00301F97"/>
    <w:rsid w:val="00302654"/>
    <w:rsid w:val="003033A7"/>
    <w:rsid w:val="00303E15"/>
    <w:rsid w:val="00304455"/>
    <w:rsid w:val="0030505C"/>
    <w:rsid w:val="003050F2"/>
    <w:rsid w:val="00306142"/>
    <w:rsid w:val="003067D6"/>
    <w:rsid w:val="003068BA"/>
    <w:rsid w:val="00306B3D"/>
    <w:rsid w:val="003070CB"/>
    <w:rsid w:val="00307C36"/>
    <w:rsid w:val="00310FC8"/>
    <w:rsid w:val="003110BD"/>
    <w:rsid w:val="003118BA"/>
    <w:rsid w:val="003119BC"/>
    <w:rsid w:val="003125FD"/>
    <w:rsid w:val="0031272A"/>
    <w:rsid w:val="003128AE"/>
    <w:rsid w:val="00312A2A"/>
    <w:rsid w:val="00312AD5"/>
    <w:rsid w:val="00312CD2"/>
    <w:rsid w:val="00314151"/>
    <w:rsid w:val="00314A8D"/>
    <w:rsid w:val="00315905"/>
    <w:rsid w:val="00315986"/>
    <w:rsid w:val="00315BD4"/>
    <w:rsid w:val="003163AB"/>
    <w:rsid w:val="00316854"/>
    <w:rsid w:val="00316B4B"/>
    <w:rsid w:val="00317A16"/>
    <w:rsid w:val="00320BB2"/>
    <w:rsid w:val="003211AF"/>
    <w:rsid w:val="00321E14"/>
    <w:rsid w:val="00321F93"/>
    <w:rsid w:val="00322A31"/>
    <w:rsid w:val="00322E5E"/>
    <w:rsid w:val="00322E8D"/>
    <w:rsid w:val="003239D4"/>
    <w:rsid w:val="00323C30"/>
    <w:rsid w:val="00323CB5"/>
    <w:rsid w:val="00323EB0"/>
    <w:rsid w:val="00325145"/>
    <w:rsid w:val="003252B7"/>
    <w:rsid w:val="00325CCC"/>
    <w:rsid w:val="003267F0"/>
    <w:rsid w:val="003269EB"/>
    <w:rsid w:val="00326A8E"/>
    <w:rsid w:val="00326F8B"/>
    <w:rsid w:val="003271AE"/>
    <w:rsid w:val="0032730E"/>
    <w:rsid w:val="00327519"/>
    <w:rsid w:val="003306C4"/>
    <w:rsid w:val="00330B22"/>
    <w:rsid w:val="00331787"/>
    <w:rsid w:val="00331E11"/>
    <w:rsid w:val="0033200B"/>
    <w:rsid w:val="00332093"/>
    <w:rsid w:val="00332AA8"/>
    <w:rsid w:val="00333A0B"/>
    <w:rsid w:val="00333B69"/>
    <w:rsid w:val="003346FB"/>
    <w:rsid w:val="00334A3D"/>
    <w:rsid w:val="00335123"/>
    <w:rsid w:val="0033552F"/>
    <w:rsid w:val="00336150"/>
    <w:rsid w:val="00336865"/>
    <w:rsid w:val="00337C6C"/>
    <w:rsid w:val="00341F22"/>
    <w:rsid w:val="00342633"/>
    <w:rsid w:val="00345E5C"/>
    <w:rsid w:val="00345FC1"/>
    <w:rsid w:val="00346655"/>
    <w:rsid w:val="00346F48"/>
    <w:rsid w:val="00347ED7"/>
    <w:rsid w:val="003503E1"/>
    <w:rsid w:val="00350B5A"/>
    <w:rsid w:val="00350E93"/>
    <w:rsid w:val="003515B6"/>
    <w:rsid w:val="0035226D"/>
    <w:rsid w:val="00352772"/>
    <w:rsid w:val="00352E82"/>
    <w:rsid w:val="00352F1B"/>
    <w:rsid w:val="0035338F"/>
    <w:rsid w:val="0035345F"/>
    <w:rsid w:val="00355574"/>
    <w:rsid w:val="0035582A"/>
    <w:rsid w:val="0035584B"/>
    <w:rsid w:val="003561BE"/>
    <w:rsid w:val="003561C1"/>
    <w:rsid w:val="0035676E"/>
    <w:rsid w:val="0036043A"/>
    <w:rsid w:val="00361374"/>
    <w:rsid w:val="00362B73"/>
    <w:rsid w:val="003630E3"/>
    <w:rsid w:val="0036362D"/>
    <w:rsid w:val="00363AC0"/>
    <w:rsid w:val="00363D8B"/>
    <w:rsid w:val="00363F2A"/>
    <w:rsid w:val="00364304"/>
    <w:rsid w:val="003658B8"/>
    <w:rsid w:val="00366542"/>
    <w:rsid w:val="00367381"/>
    <w:rsid w:val="00367986"/>
    <w:rsid w:val="00367D20"/>
    <w:rsid w:val="0037078A"/>
    <w:rsid w:val="00370EE9"/>
    <w:rsid w:val="003719F4"/>
    <w:rsid w:val="00371F96"/>
    <w:rsid w:val="00372F1B"/>
    <w:rsid w:val="003741E7"/>
    <w:rsid w:val="00374347"/>
    <w:rsid w:val="00374596"/>
    <w:rsid w:val="003751A7"/>
    <w:rsid w:val="0037566E"/>
    <w:rsid w:val="00375E7F"/>
    <w:rsid w:val="00376973"/>
    <w:rsid w:val="003769CD"/>
    <w:rsid w:val="00376C0F"/>
    <w:rsid w:val="00376FFB"/>
    <w:rsid w:val="00377B11"/>
    <w:rsid w:val="00377B20"/>
    <w:rsid w:val="00377E7B"/>
    <w:rsid w:val="00381649"/>
    <w:rsid w:val="003824DD"/>
    <w:rsid w:val="00383F11"/>
    <w:rsid w:val="003868B6"/>
    <w:rsid w:val="00386AEA"/>
    <w:rsid w:val="00386E83"/>
    <w:rsid w:val="0038700B"/>
    <w:rsid w:val="0038719A"/>
    <w:rsid w:val="00387200"/>
    <w:rsid w:val="00392028"/>
    <w:rsid w:val="0039281F"/>
    <w:rsid w:val="00393D8B"/>
    <w:rsid w:val="00393ED2"/>
    <w:rsid w:val="00394595"/>
    <w:rsid w:val="00394965"/>
    <w:rsid w:val="0039557B"/>
    <w:rsid w:val="00396712"/>
    <w:rsid w:val="0039676C"/>
    <w:rsid w:val="00397071"/>
    <w:rsid w:val="0039725D"/>
    <w:rsid w:val="003A0575"/>
    <w:rsid w:val="003A0DFC"/>
    <w:rsid w:val="003A4A11"/>
    <w:rsid w:val="003A50A0"/>
    <w:rsid w:val="003A50C9"/>
    <w:rsid w:val="003A6DA0"/>
    <w:rsid w:val="003A6EE7"/>
    <w:rsid w:val="003A787A"/>
    <w:rsid w:val="003B0369"/>
    <w:rsid w:val="003B0E03"/>
    <w:rsid w:val="003B1BDF"/>
    <w:rsid w:val="003B1C86"/>
    <w:rsid w:val="003B2109"/>
    <w:rsid w:val="003B2187"/>
    <w:rsid w:val="003B2BCC"/>
    <w:rsid w:val="003B2FE0"/>
    <w:rsid w:val="003B3475"/>
    <w:rsid w:val="003B510B"/>
    <w:rsid w:val="003B5C63"/>
    <w:rsid w:val="003B62ED"/>
    <w:rsid w:val="003C0268"/>
    <w:rsid w:val="003C1684"/>
    <w:rsid w:val="003C2147"/>
    <w:rsid w:val="003C23F7"/>
    <w:rsid w:val="003C2400"/>
    <w:rsid w:val="003C321C"/>
    <w:rsid w:val="003C366A"/>
    <w:rsid w:val="003C50C9"/>
    <w:rsid w:val="003C5114"/>
    <w:rsid w:val="003C5676"/>
    <w:rsid w:val="003C5A18"/>
    <w:rsid w:val="003C6728"/>
    <w:rsid w:val="003C724F"/>
    <w:rsid w:val="003D0A71"/>
    <w:rsid w:val="003D0B6A"/>
    <w:rsid w:val="003D0FD0"/>
    <w:rsid w:val="003D13F7"/>
    <w:rsid w:val="003D16BC"/>
    <w:rsid w:val="003D316F"/>
    <w:rsid w:val="003D34BD"/>
    <w:rsid w:val="003D378E"/>
    <w:rsid w:val="003D37FA"/>
    <w:rsid w:val="003D3945"/>
    <w:rsid w:val="003D564A"/>
    <w:rsid w:val="003D6926"/>
    <w:rsid w:val="003D72FE"/>
    <w:rsid w:val="003D756E"/>
    <w:rsid w:val="003E0D73"/>
    <w:rsid w:val="003E1307"/>
    <w:rsid w:val="003E1564"/>
    <w:rsid w:val="003E19DB"/>
    <w:rsid w:val="003E2BAD"/>
    <w:rsid w:val="003E2C37"/>
    <w:rsid w:val="003E2ECC"/>
    <w:rsid w:val="003E3364"/>
    <w:rsid w:val="003E3485"/>
    <w:rsid w:val="003E3FE2"/>
    <w:rsid w:val="003E40C2"/>
    <w:rsid w:val="003E46A0"/>
    <w:rsid w:val="003E49ED"/>
    <w:rsid w:val="003E5D66"/>
    <w:rsid w:val="003E6375"/>
    <w:rsid w:val="003E6616"/>
    <w:rsid w:val="003E6EBD"/>
    <w:rsid w:val="003E6FA6"/>
    <w:rsid w:val="003F0388"/>
    <w:rsid w:val="003F11D0"/>
    <w:rsid w:val="003F15BA"/>
    <w:rsid w:val="003F19BF"/>
    <w:rsid w:val="003F29EB"/>
    <w:rsid w:val="003F301B"/>
    <w:rsid w:val="003F330E"/>
    <w:rsid w:val="003F3558"/>
    <w:rsid w:val="003F3B69"/>
    <w:rsid w:val="003F3BF0"/>
    <w:rsid w:val="003F3BFC"/>
    <w:rsid w:val="003F4F63"/>
    <w:rsid w:val="003F590A"/>
    <w:rsid w:val="003F59BE"/>
    <w:rsid w:val="003F65BA"/>
    <w:rsid w:val="004000B2"/>
    <w:rsid w:val="00400128"/>
    <w:rsid w:val="0040016F"/>
    <w:rsid w:val="00400828"/>
    <w:rsid w:val="0040096F"/>
    <w:rsid w:val="00401211"/>
    <w:rsid w:val="00401E86"/>
    <w:rsid w:val="00402601"/>
    <w:rsid w:val="00402E10"/>
    <w:rsid w:val="004031ED"/>
    <w:rsid w:val="004032F9"/>
    <w:rsid w:val="00403B90"/>
    <w:rsid w:val="00403ECB"/>
    <w:rsid w:val="00403EED"/>
    <w:rsid w:val="00404ED2"/>
    <w:rsid w:val="00404EFA"/>
    <w:rsid w:val="0040527C"/>
    <w:rsid w:val="00405366"/>
    <w:rsid w:val="00405769"/>
    <w:rsid w:val="00406375"/>
    <w:rsid w:val="00406A4F"/>
    <w:rsid w:val="00410041"/>
    <w:rsid w:val="0041073F"/>
    <w:rsid w:val="00411602"/>
    <w:rsid w:val="0041161B"/>
    <w:rsid w:val="00411851"/>
    <w:rsid w:val="00411986"/>
    <w:rsid w:val="00411A5C"/>
    <w:rsid w:val="0041218E"/>
    <w:rsid w:val="004125D0"/>
    <w:rsid w:val="004140CD"/>
    <w:rsid w:val="00414330"/>
    <w:rsid w:val="00414577"/>
    <w:rsid w:val="00414781"/>
    <w:rsid w:val="004157B1"/>
    <w:rsid w:val="00416627"/>
    <w:rsid w:val="00417C86"/>
    <w:rsid w:val="00417F17"/>
    <w:rsid w:val="00421BC6"/>
    <w:rsid w:val="004246BE"/>
    <w:rsid w:val="00424B8D"/>
    <w:rsid w:val="00426C89"/>
    <w:rsid w:val="00426DC7"/>
    <w:rsid w:val="00426F36"/>
    <w:rsid w:val="00430048"/>
    <w:rsid w:val="00430553"/>
    <w:rsid w:val="00430F69"/>
    <w:rsid w:val="004317AB"/>
    <w:rsid w:val="0043206B"/>
    <w:rsid w:val="004325F4"/>
    <w:rsid w:val="004326E9"/>
    <w:rsid w:val="0043343B"/>
    <w:rsid w:val="00434A2C"/>
    <w:rsid w:val="00434A82"/>
    <w:rsid w:val="00435B6D"/>
    <w:rsid w:val="00436042"/>
    <w:rsid w:val="0043604B"/>
    <w:rsid w:val="00436689"/>
    <w:rsid w:val="0043704B"/>
    <w:rsid w:val="004376E3"/>
    <w:rsid w:val="00440618"/>
    <w:rsid w:val="00440BA8"/>
    <w:rsid w:val="00440ECB"/>
    <w:rsid w:val="004412FE"/>
    <w:rsid w:val="0044264B"/>
    <w:rsid w:val="004428C4"/>
    <w:rsid w:val="00443018"/>
    <w:rsid w:val="00444043"/>
    <w:rsid w:val="00444223"/>
    <w:rsid w:val="00444712"/>
    <w:rsid w:val="00444C22"/>
    <w:rsid w:val="00445A4E"/>
    <w:rsid w:val="00445BB8"/>
    <w:rsid w:val="004464A8"/>
    <w:rsid w:val="00446A9F"/>
    <w:rsid w:val="00447000"/>
    <w:rsid w:val="004479BF"/>
    <w:rsid w:val="00447AEB"/>
    <w:rsid w:val="00450318"/>
    <w:rsid w:val="0045044D"/>
    <w:rsid w:val="00450676"/>
    <w:rsid w:val="0045200F"/>
    <w:rsid w:val="004524C4"/>
    <w:rsid w:val="00454C8D"/>
    <w:rsid w:val="00454D4E"/>
    <w:rsid w:val="004563B6"/>
    <w:rsid w:val="00457403"/>
    <w:rsid w:val="00460091"/>
    <w:rsid w:val="00460450"/>
    <w:rsid w:val="00460B2A"/>
    <w:rsid w:val="00461067"/>
    <w:rsid w:val="00461236"/>
    <w:rsid w:val="00461352"/>
    <w:rsid w:val="00461684"/>
    <w:rsid w:val="00462146"/>
    <w:rsid w:val="00462DC1"/>
    <w:rsid w:val="00463DA3"/>
    <w:rsid w:val="00463F57"/>
    <w:rsid w:val="00463FE5"/>
    <w:rsid w:val="004644A1"/>
    <w:rsid w:val="00464AB7"/>
    <w:rsid w:val="0046581B"/>
    <w:rsid w:val="00466B98"/>
    <w:rsid w:val="00467CAF"/>
    <w:rsid w:val="00470E12"/>
    <w:rsid w:val="00471187"/>
    <w:rsid w:val="00471E0C"/>
    <w:rsid w:val="00473734"/>
    <w:rsid w:val="00473A68"/>
    <w:rsid w:val="00473D5C"/>
    <w:rsid w:val="00473FBC"/>
    <w:rsid w:val="00474301"/>
    <w:rsid w:val="00475377"/>
    <w:rsid w:val="00475B69"/>
    <w:rsid w:val="004763FF"/>
    <w:rsid w:val="00476915"/>
    <w:rsid w:val="00477916"/>
    <w:rsid w:val="00480263"/>
    <w:rsid w:val="00480443"/>
    <w:rsid w:val="004815CC"/>
    <w:rsid w:val="004819D6"/>
    <w:rsid w:val="0048329D"/>
    <w:rsid w:val="004832E3"/>
    <w:rsid w:val="004835AC"/>
    <w:rsid w:val="0048385E"/>
    <w:rsid w:val="00484056"/>
    <w:rsid w:val="004846E3"/>
    <w:rsid w:val="00484D43"/>
    <w:rsid w:val="0048513B"/>
    <w:rsid w:val="00486666"/>
    <w:rsid w:val="0048670E"/>
    <w:rsid w:val="004868DF"/>
    <w:rsid w:val="004869B0"/>
    <w:rsid w:val="004911EF"/>
    <w:rsid w:val="004922BA"/>
    <w:rsid w:val="004926EE"/>
    <w:rsid w:val="0049275C"/>
    <w:rsid w:val="00493A24"/>
    <w:rsid w:val="0049580E"/>
    <w:rsid w:val="00496887"/>
    <w:rsid w:val="00496B11"/>
    <w:rsid w:val="0049741B"/>
    <w:rsid w:val="00497B64"/>
    <w:rsid w:val="00497FF3"/>
    <w:rsid w:val="004A02C8"/>
    <w:rsid w:val="004A09CE"/>
    <w:rsid w:val="004A1256"/>
    <w:rsid w:val="004A238F"/>
    <w:rsid w:val="004A2EED"/>
    <w:rsid w:val="004A54BE"/>
    <w:rsid w:val="004A57F2"/>
    <w:rsid w:val="004A7A3D"/>
    <w:rsid w:val="004B0192"/>
    <w:rsid w:val="004B1012"/>
    <w:rsid w:val="004B3C97"/>
    <w:rsid w:val="004B4966"/>
    <w:rsid w:val="004B4E11"/>
    <w:rsid w:val="004B5670"/>
    <w:rsid w:val="004B5941"/>
    <w:rsid w:val="004B5B26"/>
    <w:rsid w:val="004B67F2"/>
    <w:rsid w:val="004C0FD8"/>
    <w:rsid w:val="004C10E8"/>
    <w:rsid w:val="004C38C1"/>
    <w:rsid w:val="004C4915"/>
    <w:rsid w:val="004C4AA0"/>
    <w:rsid w:val="004C4E6F"/>
    <w:rsid w:val="004C5182"/>
    <w:rsid w:val="004C57E0"/>
    <w:rsid w:val="004C5985"/>
    <w:rsid w:val="004C5E75"/>
    <w:rsid w:val="004C5ED1"/>
    <w:rsid w:val="004C72FD"/>
    <w:rsid w:val="004C761B"/>
    <w:rsid w:val="004D0B05"/>
    <w:rsid w:val="004D0BC6"/>
    <w:rsid w:val="004D1DFA"/>
    <w:rsid w:val="004D2398"/>
    <w:rsid w:val="004D23F5"/>
    <w:rsid w:val="004D26EE"/>
    <w:rsid w:val="004D3300"/>
    <w:rsid w:val="004D3455"/>
    <w:rsid w:val="004D36D5"/>
    <w:rsid w:val="004D4D3E"/>
    <w:rsid w:val="004D6AE5"/>
    <w:rsid w:val="004D7413"/>
    <w:rsid w:val="004D7689"/>
    <w:rsid w:val="004D7708"/>
    <w:rsid w:val="004D7FB9"/>
    <w:rsid w:val="004E0726"/>
    <w:rsid w:val="004E11FD"/>
    <w:rsid w:val="004E1296"/>
    <w:rsid w:val="004E2EA3"/>
    <w:rsid w:val="004E2FCF"/>
    <w:rsid w:val="004E4007"/>
    <w:rsid w:val="004E40CC"/>
    <w:rsid w:val="004E5D4C"/>
    <w:rsid w:val="004E73F4"/>
    <w:rsid w:val="004E74F4"/>
    <w:rsid w:val="004F045F"/>
    <w:rsid w:val="004F073C"/>
    <w:rsid w:val="004F1281"/>
    <w:rsid w:val="004F1CE8"/>
    <w:rsid w:val="004F1D47"/>
    <w:rsid w:val="004F1FD2"/>
    <w:rsid w:val="004F386E"/>
    <w:rsid w:val="004F425B"/>
    <w:rsid w:val="004F45F9"/>
    <w:rsid w:val="004F4B13"/>
    <w:rsid w:val="004F5172"/>
    <w:rsid w:val="004F51E1"/>
    <w:rsid w:val="004F5246"/>
    <w:rsid w:val="004F5B2A"/>
    <w:rsid w:val="004F66AD"/>
    <w:rsid w:val="004F6FB3"/>
    <w:rsid w:val="00500F05"/>
    <w:rsid w:val="00500F5D"/>
    <w:rsid w:val="00501610"/>
    <w:rsid w:val="00501FE8"/>
    <w:rsid w:val="005023AD"/>
    <w:rsid w:val="00502402"/>
    <w:rsid w:val="00503CF1"/>
    <w:rsid w:val="00504781"/>
    <w:rsid w:val="00506326"/>
    <w:rsid w:val="005065CF"/>
    <w:rsid w:val="00506A19"/>
    <w:rsid w:val="00506EA1"/>
    <w:rsid w:val="00507F75"/>
    <w:rsid w:val="00510AC0"/>
    <w:rsid w:val="00512A33"/>
    <w:rsid w:val="005130FB"/>
    <w:rsid w:val="00513CEA"/>
    <w:rsid w:val="005146FF"/>
    <w:rsid w:val="00514AE5"/>
    <w:rsid w:val="00514DEF"/>
    <w:rsid w:val="00515A55"/>
    <w:rsid w:val="00515C47"/>
    <w:rsid w:val="00515CF5"/>
    <w:rsid w:val="00516A10"/>
    <w:rsid w:val="00516FB2"/>
    <w:rsid w:val="005210E8"/>
    <w:rsid w:val="00521744"/>
    <w:rsid w:val="00521C74"/>
    <w:rsid w:val="00522224"/>
    <w:rsid w:val="0052274A"/>
    <w:rsid w:val="0052289C"/>
    <w:rsid w:val="00522E57"/>
    <w:rsid w:val="005233EE"/>
    <w:rsid w:val="00523A23"/>
    <w:rsid w:val="00523C3E"/>
    <w:rsid w:val="0052525F"/>
    <w:rsid w:val="005258D9"/>
    <w:rsid w:val="0052703A"/>
    <w:rsid w:val="00527578"/>
    <w:rsid w:val="0052789E"/>
    <w:rsid w:val="00530A03"/>
    <w:rsid w:val="00532067"/>
    <w:rsid w:val="0053210D"/>
    <w:rsid w:val="005344C6"/>
    <w:rsid w:val="005346CA"/>
    <w:rsid w:val="0053528C"/>
    <w:rsid w:val="005352EF"/>
    <w:rsid w:val="0053579C"/>
    <w:rsid w:val="0053706B"/>
    <w:rsid w:val="00537A66"/>
    <w:rsid w:val="00537B41"/>
    <w:rsid w:val="00537F08"/>
    <w:rsid w:val="0054023C"/>
    <w:rsid w:val="005409B0"/>
    <w:rsid w:val="00540B62"/>
    <w:rsid w:val="00541911"/>
    <w:rsid w:val="00541C4C"/>
    <w:rsid w:val="0054220C"/>
    <w:rsid w:val="0054231A"/>
    <w:rsid w:val="00542C1D"/>
    <w:rsid w:val="00543221"/>
    <w:rsid w:val="005437D1"/>
    <w:rsid w:val="00544502"/>
    <w:rsid w:val="00544A73"/>
    <w:rsid w:val="005457F4"/>
    <w:rsid w:val="005463BD"/>
    <w:rsid w:val="005465EB"/>
    <w:rsid w:val="00546975"/>
    <w:rsid w:val="00546A09"/>
    <w:rsid w:val="005474DE"/>
    <w:rsid w:val="005479C7"/>
    <w:rsid w:val="00547D42"/>
    <w:rsid w:val="00547DAC"/>
    <w:rsid w:val="0055048F"/>
    <w:rsid w:val="00550D89"/>
    <w:rsid w:val="00550F72"/>
    <w:rsid w:val="00553D3E"/>
    <w:rsid w:val="005544FB"/>
    <w:rsid w:val="00554791"/>
    <w:rsid w:val="0055591A"/>
    <w:rsid w:val="00555C5C"/>
    <w:rsid w:val="00556177"/>
    <w:rsid w:val="00556738"/>
    <w:rsid w:val="00556E6A"/>
    <w:rsid w:val="00556EEE"/>
    <w:rsid w:val="00560254"/>
    <w:rsid w:val="00560DFB"/>
    <w:rsid w:val="005617C1"/>
    <w:rsid w:val="00562F67"/>
    <w:rsid w:val="0056362B"/>
    <w:rsid w:val="005657EB"/>
    <w:rsid w:val="00565E9F"/>
    <w:rsid w:val="005671F5"/>
    <w:rsid w:val="005672EE"/>
    <w:rsid w:val="005704CE"/>
    <w:rsid w:val="00571E6F"/>
    <w:rsid w:val="0057214F"/>
    <w:rsid w:val="00572A66"/>
    <w:rsid w:val="00572D60"/>
    <w:rsid w:val="0057358B"/>
    <w:rsid w:val="005740AD"/>
    <w:rsid w:val="005752C9"/>
    <w:rsid w:val="00576407"/>
    <w:rsid w:val="005770C4"/>
    <w:rsid w:val="00577D22"/>
    <w:rsid w:val="00577FE8"/>
    <w:rsid w:val="005807D7"/>
    <w:rsid w:val="00580D49"/>
    <w:rsid w:val="00580F62"/>
    <w:rsid w:val="005810C9"/>
    <w:rsid w:val="005849D3"/>
    <w:rsid w:val="00584D7B"/>
    <w:rsid w:val="00584DAF"/>
    <w:rsid w:val="0058596D"/>
    <w:rsid w:val="00585B0D"/>
    <w:rsid w:val="00585D63"/>
    <w:rsid w:val="00586382"/>
    <w:rsid w:val="00590B1D"/>
    <w:rsid w:val="0059137C"/>
    <w:rsid w:val="00591667"/>
    <w:rsid w:val="005924EF"/>
    <w:rsid w:val="00593440"/>
    <w:rsid w:val="00595341"/>
    <w:rsid w:val="00596D23"/>
    <w:rsid w:val="005A03F2"/>
    <w:rsid w:val="005A10D4"/>
    <w:rsid w:val="005A10FA"/>
    <w:rsid w:val="005A113D"/>
    <w:rsid w:val="005A14FE"/>
    <w:rsid w:val="005A15AD"/>
    <w:rsid w:val="005A25C0"/>
    <w:rsid w:val="005A4CAC"/>
    <w:rsid w:val="005A5317"/>
    <w:rsid w:val="005A5933"/>
    <w:rsid w:val="005A6083"/>
    <w:rsid w:val="005A6169"/>
    <w:rsid w:val="005A62A9"/>
    <w:rsid w:val="005A7C79"/>
    <w:rsid w:val="005B002E"/>
    <w:rsid w:val="005B1F24"/>
    <w:rsid w:val="005B2DB3"/>
    <w:rsid w:val="005B38DF"/>
    <w:rsid w:val="005B4234"/>
    <w:rsid w:val="005B6B63"/>
    <w:rsid w:val="005B7262"/>
    <w:rsid w:val="005B7350"/>
    <w:rsid w:val="005B77E4"/>
    <w:rsid w:val="005B7C32"/>
    <w:rsid w:val="005C06DA"/>
    <w:rsid w:val="005C0A26"/>
    <w:rsid w:val="005C209B"/>
    <w:rsid w:val="005C2A53"/>
    <w:rsid w:val="005C319C"/>
    <w:rsid w:val="005C40D4"/>
    <w:rsid w:val="005C4A50"/>
    <w:rsid w:val="005C4AF4"/>
    <w:rsid w:val="005C4C34"/>
    <w:rsid w:val="005C508D"/>
    <w:rsid w:val="005C5434"/>
    <w:rsid w:val="005C5C5A"/>
    <w:rsid w:val="005C5E75"/>
    <w:rsid w:val="005C618C"/>
    <w:rsid w:val="005C6FB1"/>
    <w:rsid w:val="005C716F"/>
    <w:rsid w:val="005C7A24"/>
    <w:rsid w:val="005D0FC2"/>
    <w:rsid w:val="005D1288"/>
    <w:rsid w:val="005D12B5"/>
    <w:rsid w:val="005D34DB"/>
    <w:rsid w:val="005D371D"/>
    <w:rsid w:val="005D58A9"/>
    <w:rsid w:val="005D5B12"/>
    <w:rsid w:val="005D63EC"/>
    <w:rsid w:val="005D665E"/>
    <w:rsid w:val="005D68BF"/>
    <w:rsid w:val="005D6D1E"/>
    <w:rsid w:val="005D7491"/>
    <w:rsid w:val="005E19C3"/>
    <w:rsid w:val="005E1F77"/>
    <w:rsid w:val="005E23EC"/>
    <w:rsid w:val="005E2D85"/>
    <w:rsid w:val="005E7E82"/>
    <w:rsid w:val="005F081D"/>
    <w:rsid w:val="005F16F2"/>
    <w:rsid w:val="005F1B28"/>
    <w:rsid w:val="005F266A"/>
    <w:rsid w:val="005F41E5"/>
    <w:rsid w:val="005F52CE"/>
    <w:rsid w:val="005F5446"/>
    <w:rsid w:val="005F58EB"/>
    <w:rsid w:val="005F60EE"/>
    <w:rsid w:val="005F641A"/>
    <w:rsid w:val="005F6D73"/>
    <w:rsid w:val="005F7A6D"/>
    <w:rsid w:val="005F7D69"/>
    <w:rsid w:val="00600B6A"/>
    <w:rsid w:val="0060280E"/>
    <w:rsid w:val="00602E55"/>
    <w:rsid w:val="00603053"/>
    <w:rsid w:val="0060392D"/>
    <w:rsid w:val="00603FE3"/>
    <w:rsid w:val="00604F63"/>
    <w:rsid w:val="00605E5F"/>
    <w:rsid w:val="0060613C"/>
    <w:rsid w:val="006062A8"/>
    <w:rsid w:val="00606C1F"/>
    <w:rsid w:val="006073CC"/>
    <w:rsid w:val="00607BC6"/>
    <w:rsid w:val="00610AC5"/>
    <w:rsid w:val="00611E26"/>
    <w:rsid w:val="00613150"/>
    <w:rsid w:val="0061381F"/>
    <w:rsid w:val="00616099"/>
    <w:rsid w:val="006167A8"/>
    <w:rsid w:val="0061700E"/>
    <w:rsid w:val="00617213"/>
    <w:rsid w:val="00617556"/>
    <w:rsid w:val="00617742"/>
    <w:rsid w:val="00617751"/>
    <w:rsid w:val="00617AAD"/>
    <w:rsid w:val="006215B6"/>
    <w:rsid w:val="00621777"/>
    <w:rsid w:val="00621B59"/>
    <w:rsid w:val="00621CB2"/>
    <w:rsid w:val="006234B2"/>
    <w:rsid w:val="00623BD8"/>
    <w:rsid w:val="006254C6"/>
    <w:rsid w:val="00625DD7"/>
    <w:rsid w:val="00625DEE"/>
    <w:rsid w:val="006272E4"/>
    <w:rsid w:val="00627A8F"/>
    <w:rsid w:val="006303D1"/>
    <w:rsid w:val="00630C20"/>
    <w:rsid w:val="00631A0C"/>
    <w:rsid w:val="006325E1"/>
    <w:rsid w:val="00632826"/>
    <w:rsid w:val="00632927"/>
    <w:rsid w:val="00633B92"/>
    <w:rsid w:val="00633DCC"/>
    <w:rsid w:val="006342B6"/>
    <w:rsid w:val="006345F3"/>
    <w:rsid w:val="00634A2A"/>
    <w:rsid w:val="00634BD1"/>
    <w:rsid w:val="006359CA"/>
    <w:rsid w:val="00636BD8"/>
    <w:rsid w:val="00640252"/>
    <w:rsid w:val="00641801"/>
    <w:rsid w:val="0064183B"/>
    <w:rsid w:val="00641E00"/>
    <w:rsid w:val="00643FA7"/>
    <w:rsid w:val="00644269"/>
    <w:rsid w:val="00644290"/>
    <w:rsid w:val="006448AE"/>
    <w:rsid w:val="00645860"/>
    <w:rsid w:val="00645863"/>
    <w:rsid w:val="00645CA3"/>
    <w:rsid w:val="006467C6"/>
    <w:rsid w:val="00646D49"/>
    <w:rsid w:val="00650959"/>
    <w:rsid w:val="006511FF"/>
    <w:rsid w:val="006513FB"/>
    <w:rsid w:val="00651A32"/>
    <w:rsid w:val="00652836"/>
    <w:rsid w:val="0065318B"/>
    <w:rsid w:val="006536B7"/>
    <w:rsid w:val="0065442D"/>
    <w:rsid w:val="006549BE"/>
    <w:rsid w:val="00654D35"/>
    <w:rsid w:val="00655274"/>
    <w:rsid w:val="006555A7"/>
    <w:rsid w:val="006559A8"/>
    <w:rsid w:val="00656AD3"/>
    <w:rsid w:val="006576AC"/>
    <w:rsid w:val="006579D8"/>
    <w:rsid w:val="00657C42"/>
    <w:rsid w:val="006623F5"/>
    <w:rsid w:val="006624D3"/>
    <w:rsid w:val="00662C43"/>
    <w:rsid w:val="00663FA2"/>
    <w:rsid w:val="0066409C"/>
    <w:rsid w:val="00664371"/>
    <w:rsid w:val="006648DE"/>
    <w:rsid w:val="006670F4"/>
    <w:rsid w:val="00667224"/>
    <w:rsid w:val="00667459"/>
    <w:rsid w:val="00670A01"/>
    <w:rsid w:val="00670F65"/>
    <w:rsid w:val="006729C8"/>
    <w:rsid w:val="006738A3"/>
    <w:rsid w:val="006746CC"/>
    <w:rsid w:val="00674BB8"/>
    <w:rsid w:val="006754DC"/>
    <w:rsid w:val="006754FE"/>
    <w:rsid w:val="00675AD5"/>
    <w:rsid w:val="00676291"/>
    <w:rsid w:val="00676730"/>
    <w:rsid w:val="00676F85"/>
    <w:rsid w:val="00677301"/>
    <w:rsid w:val="00677F43"/>
    <w:rsid w:val="006804C0"/>
    <w:rsid w:val="0068099D"/>
    <w:rsid w:val="006812F1"/>
    <w:rsid w:val="00681C55"/>
    <w:rsid w:val="00683E0A"/>
    <w:rsid w:val="00684A4B"/>
    <w:rsid w:val="0068556E"/>
    <w:rsid w:val="00685DA4"/>
    <w:rsid w:val="00686258"/>
    <w:rsid w:val="006862FE"/>
    <w:rsid w:val="00686C47"/>
    <w:rsid w:val="006902C5"/>
    <w:rsid w:val="00690320"/>
    <w:rsid w:val="00690966"/>
    <w:rsid w:val="0069100A"/>
    <w:rsid w:val="006912F1"/>
    <w:rsid w:val="00692EBB"/>
    <w:rsid w:val="00693285"/>
    <w:rsid w:val="00695679"/>
    <w:rsid w:val="006956E1"/>
    <w:rsid w:val="00695726"/>
    <w:rsid w:val="006962B6"/>
    <w:rsid w:val="006969DB"/>
    <w:rsid w:val="00696F3D"/>
    <w:rsid w:val="00697153"/>
    <w:rsid w:val="006A0E1E"/>
    <w:rsid w:val="006A2CC4"/>
    <w:rsid w:val="006A3034"/>
    <w:rsid w:val="006A303E"/>
    <w:rsid w:val="006A31C9"/>
    <w:rsid w:val="006A3ECF"/>
    <w:rsid w:val="006A4824"/>
    <w:rsid w:val="006A488B"/>
    <w:rsid w:val="006A5311"/>
    <w:rsid w:val="006A5B57"/>
    <w:rsid w:val="006A5BCB"/>
    <w:rsid w:val="006A68E2"/>
    <w:rsid w:val="006A7DF0"/>
    <w:rsid w:val="006B0CC0"/>
    <w:rsid w:val="006B0EFB"/>
    <w:rsid w:val="006B11A9"/>
    <w:rsid w:val="006B144C"/>
    <w:rsid w:val="006B1864"/>
    <w:rsid w:val="006B36D4"/>
    <w:rsid w:val="006B40C9"/>
    <w:rsid w:val="006B414C"/>
    <w:rsid w:val="006B57DF"/>
    <w:rsid w:val="006B6769"/>
    <w:rsid w:val="006B6A43"/>
    <w:rsid w:val="006B6D40"/>
    <w:rsid w:val="006C0363"/>
    <w:rsid w:val="006C06A6"/>
    <w:rsid w:val="006C36FC"/>
    <w:rsid w:val="006C4E6C"/>
    <w:rsid w:val="006C590A"/>
    <w:rsid w:val="006C5D3A"/>
    <w:rsid w:val="006C5E50"/>
    <w:rsid w:val="006C6087"/>
    <w:rsid w:val="006C74F5"/>
    <w:rsid w:val="006D186C"/>
    <w:rsid w:val="006D1943"/>
    <w:rsid w:val="006D1C43"/>
    <w:rsid w:val="006D2731"/>
    <w:rsid w:val="006D295D"/>
    <w:rsid w:val="006D2EE3"/>
    <w:rsid w:val="006D303C"/>
    <w:rsid w:val="006D38E2"/>
    <w:rsid w:val="006D3DE3"/>
    <w:rsid w:val="006D3E63"/>
    <w:rsid w:val="006D54BC"/>
    <w:rsid w:val="006D5A5D"/>
    <w:rsid w:val="006D5B7A"/>
    <w:rsid w:val="006D5DFD"/>
    <w:rsid w:val="006D662B"/>
    <w:rsid w:val="006D6DB5"/>
    <w:rsid w:val="006E0D79"/>
    <w:rsid w:val="006E145B"/>
    <w:rsid w:val="006E1A02"/>
    <w:rsid w:val="006E29E0"/>
    <w:rsid w:val="006E32BE"/>
    <w:rsid w:val="006E489B"/>
    <w:rsid w:val="006E528C"/>
    <w:rsid w:val="006E5DFD"/>
    <w:rsid w:val="006E78A1"/>
    <w:rsid w:val="006E7D34"/>
    <w:rsid w:val="006F080E"/>
    <w:rsid w:val="006F1454"/>
    <w:rsid w:val="006F1957"/>
    <w:rsid w:val="006F1D20"/>
    <w:rsid w:val="006F25AD"/>
    <w:rsid w:val="006F28E7"/>
    <w:rsid w:val="006F6CF1"/>
    <w:rsid w:val="006F70AA"/>
    <w:rsid w:val="00701BC4"/>
    <w:rsid w:val="00701DE6"/>
    <w:rsid w:val="007026B5"/>
    <w:rsid w:val="007031ED"/>
    <w:rsid w:val="00704205"/>
    <w:rsid w:val="00706E1C"/>
    <w:rsid w:val="0070737E"/>
    <w:rsid w:val="00707834"/>
    <w:rsid w:val="00707947"/>
    <w:rsid w:val="00707BF3"/>
    <w:rsid w:val="00710F61"/>
    <w:rsid w:val="0071232E"/>
    <w:rsid w:val="00713731"/>
    <w:rsid w:val="007137B2"/>
    <w:rsid w:val="00713E13"/>
    <w:rsid w:val="007140CD"/>
    <w:rsid w:val="00714598"/>
    <w:rsid w:val="00714B0B"/>
    <w:rsid w:val="00715245"/>
    <w:rsid w:val="00715419"/>
    <w:rsid w:val="007155E8"/>
    <w:rsid w:val="00715A1E"/>
    <w:rsid w:val="00715B42"/>
    <w:rsid w:val="0071665F"/>
    <w:rsid w:val="00721093"/>
    <w:rsid w:val="00721D17"/>
    <w:rsid w:val="00721E1C"/>
    <w:rsid w:val="00721F0E"/>
    <w:rsid w:val="007227C1"/>
    <w:rsid w:val="0072394F"/>
    <w:rsid w:val="00724312"/>
    <w:rsid w:val="0072433F"/>
    <w:rsid w:val="00725B37"/>
    <w:rsid w:val="00726CAB"/>
    <w:rsid w:val="0072719E"/>
    <w:rsid w:val="00727910"/>
    <w:rsid w:val="00727B96"/>
    <w:rsid w:val="00727F64"/>
    <w:rsid w:val="00730480"/>
    <w:rsid w:val="00730970"/>
    <w:rsid w:val="0073142A"/>
    <w:rsid w:val="007315B3"/>
    <w:rsid w:val="00732131"/>
    <w:rsid w:val="00733311"/>
    <w:rsid w:val="00733B66"/>
    <w:rsid w:val="0073431F"/>
    <w:rsid w:val="00734C99"/>
    <w:rsid w:val="00734ECA"/>
    <w:rsid w:val="00734FC4"/>
    <w:rsid w:val="0073529C"/>
    <w:rsid w:val="00735E5C"/>
    <w:rsid w:val="00737070"/>
    <w:rsid w:val="00737A2E"/>
    <w:rsid w:val="00740F08"/>
    <w:rsid w:val="007425F7"/>
    <w:rsid w:val="007425F8"/>
    <w:rsid w:val="00742DB7"/>
    <w:rsid w:val="007432C5"/>
    <w:rsid w:val="007436FC"/>
    <w:rsid w:val="00743CC3"/>
    <w:rsid w:val="00744312"/>
    <w:rsid w:val="00744CBB"/>
    <w:rsid w:val="007459A1"/>
    <w:rsid w:val="00745BEA"/>
    <w:rsid w:val="007506A6"/>
    <w:rsid w:val="00750DAA"/>
    <w:rsid w:val="00751911"/>
    <w:rsid w:val="00752BB3"/>
    <w:rsid w:val="00753160"/>
    <w:rsid w:val="0075349F"/>
    <w:rsid w:val="00756522"/>
    <w:rsid w:val="007570B9"/>
    <w:rsid w:val="007576F3"/>
    <w:rsid w:val="00760705"/>
    <w:rsid w:val="00760935"/>
    <w:rsid w:val="007615D8"/>
    <w:rsid w:val="0076193D"/>
    <w:rsid w:val="00762A27"/>
    <w:rsid w:val="00762F26"/>
    <w:rsid w:val="0076376D"/>
    <w:rsid w:val="0076544C"/>
    <w:rsid w:val="00765C1E"/>
    <w:rsid w:val="00766405"/>
    <w:rsid w:val="007666F4"/>
    <w:rsid w:val="007673FC"/>
    <w:rsid w:val="00770592"/>
    <w:rsid w:val="007705BD"/>
    <w:rsid w:val="0077156E"/>
    <w:rsid w:val="00771F71"/>
    <w:rsid w:val="0077277D"/>
    <w:rsid w:val="00772FB9"/>
    <w:rsid w:val="007744BE"/>
    <w:rsid w:val="00774504"/>
    <w:rsid w:val="00774E0C"/>
    <w:rsid w:val="00774EBA"/>
    <w:rsid w:val="00775332"/>
    <w:rsid w:val="0077584C"/>
    <w:rsid w:val="00775CDB"/>
    <w:rsid w:val="00776245"/>
    <w:rsid w:val="007762B5"/>
    <w:rsid w:val="00776950"/>
    <w:rsid w:val="00777120"/>
    <w:rsid w:val="00780FE7"/>
    <w:rsid w:val="007817B9"/>
    <w:rsid w:val="00781842"/>
    <w:rsid w:val="007818A9"/>
    <w:rsid w:val="00781CF2"/>
    <w:rsid w:val="00782F5A"/>
    <w:rsid w:val="00783235"/>
    <w:rsid w:val="0078371F"/>
    <w:rsid w:val="007848FA"/>
    <w:rsid w:val="00785582"/>
    <w:rsid w:val="007869B5"/>
    <w:rsid w:val="00787647"/>
    <w:rsid w:val="00790113"/>
    <w:rsid w:val="00790374"/>
    <w:rsid w:val="00790BFF"/>
    <w:rsid w:val="00791B1C"/>
    <w:rsid w:val="00791BFB"/>
    <w:rsid w:val="00792F7B"/>
    <w:rsid w:val="00793F5C"/>
    <w:rsid w:val="00794333"/>
    <w:rsid w:val="007943E6"/>
    <w:rsid w:val="007954F4"/>
    <w:rsid w:val="00795A99"/>
    <w:rsid w:val="00796119"/>
    <w:rsid w:val="007962CA"/>
    <w:rsid w:val="00796458"/>
    <w:rsid w:val="00796F41"/>
    <w:rsid w:val="00797C5C"/>
    <w:rsid w:val="00797D5B"/>
    <w:rsid w:val="007A02F7"/>
    <w:rsid w:val="007A11AE"/>
    <w:rsid w:val="007A11D4"/>
    <w:rsid w:val="007A1A32"/>
    <w:rsid w:val="007A22B6"/>
    <w:rsid w:val="007A4BFE"/>
    <w:rsid w:val="007A53C1"/>
    <w:rsid w:val="007A5954"/>
    <w:rsid w:val="007A64BA"/>
    <w:rsid w:val="007A6C89"/>
    <w:rsid w:val="007A7356"/>
    <w:rsid w:val="007A7AF2"/>
    <w:rsid w:val="007A7EB7"/>
    <w:rsid w:val="007B005E"/>
    <w:rsid w:val="007B0174"/>
    <w:rsid w:val="007B1198"/>
    <w:rsid w:val="007B267D"/>
    <w:rsid w:val="007B2683"/>
    <w:rsid w:val="007B28DD"/>
    <w:rsid w:val="007B2BEA"/>
    <w:rsid w:val="007B2BF4"/>
    <w:rsid w:val="007B4EE0"/>
    <w:rsid w:val="007B56A4"/>
    <w:rsid w:val="007B5B7F"/>
    <w:rsid w:val="007B5C2A"/>
    <w:rsid w:val="007B6F7B"/>
    <w:rsid w:val="007B6FBD"/>
    <w:rsid w:val="007B7A96"/>
    <w:rsid w:val="007B7DB9"/>
    <w:rsid w:val="007C03B7"/>
    <w:rsid w:val="007C03C5"/>
    <w:rsid w:val="007C0539"/>
    <w:rsid w:val="007C0A65"/>
    <w:rsid w:val="007C2BC3"/>
    <w:rsid w:val="007C3A40"/>
    <w:rsid w:val="007C3CE8"/>
    <w:rsid w:val="007C3DF3"/>
    <w:rsid w:val="007C596A"/>
    <w:rsid w:val="007C60A4"/>
    <w:rsid w:val="007C63A0"/>
    <w:rsid w:val="007D1762"/>
    <w:rsid w:val="007D2C98"/>
    <w:rsid w:val="007D4200"/>
    <w:rsid w:val="007D49ED"/>
    <w:rsid w:val="007D5829"/>
    <w:rsid w:val="007D5B49"/>
    <w:rsid w:val="007D62C1"/>
    <w:rsid w:val="007D6C64"/>
    <w:rsid w:val="007D790B"/>
    <w:rsid w:val="007D7C71"/>
    <w:rsid w:val="007D7DA3"/>
    <w:rsid w:val="007E0030"/>
    <w:rsid w:val="007E050B"/>
    <w:rsid w:val="007E1589"/>
    <w:rsid w:val="007E1A3F"/>
    <w:rsid w:val="007E37E8"/>
    <w:rsid w:val="007E4916"/>
    <w:rsid w:val="007E541F"/>
    <w:rsid w:val="007E619A"/>
    <w:rsid w:val="007E6757"/>
    <w:rsid w:val="007E6F50"/>
    <w:rsid w:val="007E71CA"/>
    <w:rsid w:val="007E7730"/>
    <w:rsid w:val="007E7B9E"/>
    <w:rsid w:val="007F06FB"/>
    <w:rsid w:val="007F0AED"/>
    <w:rsid w:val="007F1350"/>
    <w:rsid w:val="007F2051"/>
    <w:rsid w:val="007F23F2"/>
    <w:rsid w:val="007F3097"/>
    <w:rsid w:val="007F34EE"/>
    <w:rsid w:val="007F4310"/>
    <w:rsid w:val="007F6811"/>
    <w:rsid w:val="007F7054"/>
    <w:rsid w:val="007F719F"/>
    <w:rsid w:val="007F7EDB"/>
    <w:rsid w:val="008005CC"/>
    <w:rsid w:val="008007E3"/>
    <w:rsid w:val="00801283"/>
    <w:rsid w:val="0080184D"/>
    <w:rsid w:val="00801902"/>
    <w:rsid w:val="00801D85"/>
    <w:rsid w:val="00802DBA"/>
    <w:rsid w:val="0080353C"/>
    <w:rsid w:val="00803981"/>
    <w:rsid w:val="00803CE5"/>
    <w:rsid w:val="00804C03"/>
    <w:rsid w:val="00805351"/>
    <w:rsid w:val="00806427"/>
    <w:rsid w:val="0080754E"/>
    <w:rsid w:val="00811D44"/>
    <w:rsid w:val="00813335"/>
    <w:rsid w:val="00813473"/>
    <w:rsid w:val="0081350F"/>
    <w:rsid w:val="00813A50"/>
    <w:rsid w:val="008141EF"/>
    <w:rsid w:val="0081432C"/>
    <w:rsid w:val="008150A9"/>
    <w:rsid w:val="008158A3"/>
    <w:rsid w:val="00815BD8"/>
    <w:rsid w:val="00815F74"/>
    <w:rsid w:val="00817270"/>
    <w:rsid w:val="0082050A"/>
    <w:rsid w:val="0082222F"/>
    <w:rsid w:val="00823503"/>
    <w:rsid w:val="00823904"/>
    <w:rsid w:val="008252CA"/>
    <w:rsid w:val="0082598D"/>
    <w:rsid w:val="00825DDE"/>
    <w:rsid w:val="00826057"/>
    <w:rsid w:val="0082622D"/>
    <w:rsid w:val="0082659A"/>
    <w:rsid w:val="00826BE3"/>
    <w:rsid w:val="00826C62"/>
    <w:rsid w:val="00826D23"/>
    <w:rsid w:val="008270F0"/>
    <w:rsid w:val="00827127"/>
    <w:rsid w:val="0082766D"/>
    <w:rsid w:val="00827C8B"/>
    <w:rsid w:val="008301DA"/>
    <w:rsid w:val="008302E7"/>
    <w:rsid w:val="0083047A"/>
    <w:rsid w:val="0083148D"/>
    <w:rsid w:val="00832858"/>
    <w:rsid w:val="00832F1D"/>
    <w:rsid w:val="00833343"/>
    <w:rsid w:val="00833E24"/>
    <w:rsid w:val="0083444F"/>
    <w:rsid w:val="008349C8"/>
    <w:rsid w:val="00834C80"/>
    <w:rsid w:val="00837EB2"/>
    <w:rsid w:val="00840AE9"/>
    <w:rsid w:val="00841F72"/>
    <w:rsid w:val="008423C9"/>
    <w:rsid w:val="008427ED"/>
    <w:rsid w:val="00843276"/>
    <w:rsid w:val="008440F7"/>
    <w:rsid w:val="008444EF"/>
    <w:rsid w:val="0084540B"/>
    <w:rsid w:val="0084543C"/>
    <w:rsid w:val="00845C39"/>
    <w:rsid w:val="00846305"/>
    <w:rsid w:val="00846B84"/>
    <w:rsid w:val="00846FDF"/>
    <w:rsid w:val="00847D18"/>
    <w:rsid w:val="008522C5"/>
    <w:rsid w:val="008530F6"/>
    <w:rsid w:val="0085386E"/>
    <w:rsid w:val="00854B6A"/>
    <w:rsid w:val="008553C9"/>
    <w:rsid w:val="00855A6B"/>
    <w:rsid w:val="0085632D"/>
    <w:rsid w:val="0085793B"/>
    <w:rsid w:val="008610B4"/>
    <w:rsid w:val="008619E6"/>
    <w:rsid w:val="00861E31"/>
    <w:rsid w:val="00862189"/>
    <w:rsid w:val="00862C61"/>
    <w:rsid w:val="008630EC"/>
    <w:rsid w:val="00863108"/>
    <w:rsid w:val="00864EEE"/>
    <w:rsid w:val="00864FCB"/>
    <w:rsid w:val="008653AD"/>
    <w:rsid w:val="0086586F"/>
    <w:rsid w:val="00865C92"/>
    <w:rsid w:val="008669FD"/>
    <w:rsid w:val="00866EF5"/>
    <w:rsid w:val="00867B15"/>
    <w:rsid w:val="008712EE"/>
    <w:rsid w:val="00871552"/>
    <w:rsid w:val="00872708"/>
    <w:rsid w:val="008728D7"/>
    <w:rsid w:val="00872C04"/>
    <w:rsid w:val="008735F4"/>
    <w:rsid w:val="00874313"/>
    <w:rsid w:val="008746E4"/>
    <w:rsid w:val="008751E6"/>
    <w:rsid w:val="00875B60"/>
    <w:rsid w:val="008760BA"/>
    <w:rsid w:val="0087623B"/>
    <w:rsid w:val="008762AF"/>
    <w:rsid w:val="008769B6"/>
    <w:rsid w:val="00876D0A"/>
    <w:rsid w:val="008770F8"/>
    <w:rsid w:val="008773BE"/>
    <w:rsid w:val="0088014E"/>
    <w:rsid w:val="0088024C"/>
    <w:rsid w:val="008807F9"/>
    <w:rsid w:val="00880829"/>
    <w:rsid w:val="008817A4"/>
    <w:rsid w:val="00881B12"/>
    <w:rsid w:val="008823BB"/>
    <w:rsid w:val="00883369"/>
    <w:rsid w:val="008834BE"/>
    <w:rsid w:val="00883B3A"/>
    <w:rsid w:val="00883DE4"/>
    <w:rsid w:val="00883F14"/>
    <w:rsid w:val="00884883"/>
    <w:rsid w:val="00884953"/>
    <w:rsid w:val="00884F70"/>
    <w:rsid w:val="008855B4"/>
    <w:rsid w:val="008868B1"/>
    <w:rsid w:val="00887143"/>
    <w:rsid w:val="00887162"/>
    <w:rsid w:val="0088731B"/>
    <w:rsid w:val="00887543"/>
    <w:rsid w:val="008903C6"/>
    <w:rsid w:val="00891056"/>
    <w:rsid w:val="00891266"/>
    <w:rsid w:val="00891961"/>
    <w:rsid w:val="00891E7B"/>
    <w:rsid w:val="00892209"/>
    <w:rsid w:val="0089222B"/>
    <w:rsid w:val="008933D4"/>
    <w:rsid w:val="0089395A"/>
    <w:rsid w:val="008943D9"/>
    <w:rsid w:val="00895880"/>
    <w:rsid w:val="00897A5C"/>
    <w:rsid w:val="00897F15"/>
    <w:rsid w:val="008A0472"/>
    <w:rsid w:val="008A08F4"/>
    <w:rsid w:val="008A10C3"/>
    <w:rsid w:val="008A2EE7"/>
    <w:rsid w:val="008A34BA"/>
    <w:rsid w:val="008A3D81"/>
    <w:rsid w:val="008A4D83"/>
    <w:rsid w:val="008A5167"/>
    <w:rsid w:val="008A5361"/>
    <w:rsid w:val="008A57A5"/>
    <w:rsid w:val="008A6563"/>
    <w:rsid w:val="008A6711"/>
    <w:rsid w:val="008A6C0E"/>
    <w:rsid w:val="008A6CC3"/>
    <w:rsid w:val="008A6CF2"/>
    <w:rsid w:val="008A70BC"/>
    <w:rsid w:val="008A72DD"/>
    <w:rsid w:val="008B0079"/>
    <w:rsid w:val="008B0C3C"/>
    <w:rsid w:val="008B0EBD"/>
    <w:rsid w:val="008B0EFD"/>
    <w:rsid w:val="008B1D83"/>
    <w:rsid w:val="008B1D8A"/>
    <w:rsid w:val="008B2D48"/>
    <w:rsid w:val="008B2F8E"/>
    <w:rsid w:val="008B3092"/>
    <w:rsid w:val="008B31B3"/>
    <w:rsid w:val="008B39C3"/>
    <w:rsid w:val="008B3E3F"/>
    <w:rsid w:val="008B4903"/>
    <w:rsid w:val="008B5360"/>
    <w:rsid w:val="008B6E68"/>
    <w:rsid w:val="008B6FF4"/>
    <w:rsid w:val="008B7475"/>
    <w:rsid w:val="008C398B"/>
    <w:rsid w:val="008C497E"/>
    <w:rsid w:val="008C54FB"/>
    <w:rsid w:val="008C5A19"/>
    <w:rsid w:val="008C5D4D"/>
    <w:rsid w:val="008C6387"/>
    <w:rsid w:val="008D07B3"/>
    <w:rsid w:val="008D0FDF"/>
    <w:rsid w:val="008D124A"/>
    <w:rsid w:val="008D1520"/>
    <w:rsid w:val="008D3475"/>
    <w:rsid w:val="008D35CF"/>
    <w:rsid w:val="008D6089"/>
    <w:rsid w:val="008D63B5"/>
    <w:rsid w:val="008D663C"/>
    <w:rsid w:val="008D69CE"/>
    <w:rsid w:val="008D75EB"/>
    <w:rsid w:val="008E25FB"/>
    <w:rsid w:val="008E3589"/>
    <w:rsid w:val="008E3CE2"/>
    <w:rsid w:val="008E3F9F"/>
    <w:rsid w:val="008E4442"/>
    <w:rsid w:val="008E4885"/>
    <w:rsid w:val="008E49E9"/>
    <w:rsid w:val="008E6D91"/>
    <w:rsid w:val="008F09A1"/>
    <w:rsid w:val="008F0E7F"/>
    <w:rsid w:val="008F120A"/>
    <w:rsid w:val="008F15E4"/>
    <w:rsid w:val="008F1A3E"/>
    <w:rsid w:val="008F2EA0"/>
    <w:rsid w:val="008F3CE4"/>
    <w:rsid w:val="008F4346"/>
    <w:rsid w:val="008F43C1"/>
    <w:rsid w:val="008F4956"/>
    <w:rsid w:val="008F5435"/>
    <w:rsid w:val="008F58E3"/>
    <w:rsid w:val="008F71AE"/>
    <w:rsid w:val="008F732F"/>
    <w:rsid w:val="008F7418"/>
    <w:rsid w:val="008F75A0"/>
    <w:rsid w:val="009003F0"/>
    <w:rsid w:val="00900575"/>
    <w:rsid w:val="0090084D"/>
    <w:rsid w:val="00900BE6"/>
    <w:rsid w:val="00900E76"/>
    <w:rsid w:val="009035FB"/>
    <w:rsid w:val="0090397D"/>
    <w:rsid w:val="00904711"/>
    <w:rsid w:val="00904AD0"/>
    <w:rsid w:val="00905360"/>
    <w:rsid w:val="00905943"/>
    <w:rsid w:val="00906A21"/>
    <w:rsid w:val="00910537"/>
    <w:rsid w:val="00911D85"/>
    <w:rsid w:val="00913596"/>
    <w:rsid w:val="00914BFF"/>
    <w:rsid w:val="00914D77"/>
    <w:rsid w:val="00915317"/>
    <w:rsid w:val="00915B75"/>
    <w:rsid w:val="00915C4B"/>
    <w:rsid w:val="00916D2F"/>
    <w:rsid w:val="00917657"/>
    <w:rsid w:val="00917FD7"/>
    <w:rsid w:val="0092121B"/>
    <w:rsid w:val="00921B46"/>
    <w:rsid w:val="00922BBA"/>
    <w:rsid w:val="009249E0"/>
    <w:rsid w:val="00924A4D"/>
    <w:rsid w:val="00924D79"/>
    <w:rsid w:val="00924F0B"/>
    <w:rsid w:val="00924FFB"/>
    <w:rsid w:val="009258A4"/>
    <w:rsid w:val="009264D3"/>
    <w:rsid w:val="00926601"/>
    <w:rsid w:val="009275D8"/>
    <w:rsid w:val="00927808"/>
    <w:rsid w:val="00930998"/>
    <w:rsid w:val="00930A68"/>
    <w:rsid w:val="00930DEB"/>
    <w:rsid w:val="0093114A"/>
    <w:rsid w:val="009323A1"/>
    <w:rsid w:val="00933148"/>
    <w:rsid w:val="00933360"/>
    <w:rsid w:val="009342B0"/>
    <w:rsid w:val="0093443D"/>
    <w:rsid w:val="00934FC0"/>
    <w:rsid w:val="009356B0"/>
    <w:rsid w:val="00936837"/>
    <w:rsid w:val="0093699E"/>
    <w:rsid w:val="0093706C"/>
    <w:rsid w:val="0093750F"/>
    <w:rsid w:val="00937AC9"/>
    <w:rsid w:val="00940646"/>
    <w:rsid w:val="0094184B"/>
    <w:rsid w:val="0094234C"/>
    <w:rsid w:val="009424F5"/>
    <w:rsid w:val="009426AF"/>
    <w:rsid w:val="0094350B"/>
    <w:rsid w:val="00944878"/>
    <w:rsid w:val="00945A8B"/>
    <w:rsid w:val="00945B85"/>
    <w:rsid w:val="00946882"/>
    <w:rsid w:val="009473BE"/>
    <w:rsid w:val="00947FA1"/>
    <w:rsid w:val="00950B6C"/>
    <w:rsid w:val="00951162"/>
    <w:rsid w:val="00951981"/>
    <w:rsid w:val="00951BD7"/>
    <w:rsid w:val="009531A1"/>
    <w:rsid w:val="00953CED"/>
    <w:rsid w:val="00954689"/>
    <w:rsid w:val="009557A8"/>
    <w:rsid w:val="00955F13"/>
    <w:rsid w:val="00955F94"/>
    <w:rsid w:val="00956C46"/>
    <w:rsid w:val="00957010"/>
    <w:rsid w:val="009574F6"/>
    <w:rsid w:val="00957BD4"/>
    <w:rsid w:val="00962039"/>
    <w:rsid w:val="009624F4"/>
    <w:rsid w:val="00962FA2"/>
    <w:rsid w:val="0096418D"/>
    <w:rsid w:val="00964888"/>
    <w:rsid w:val="00964997"/>
    <w:rsid w:val="009649C7"/>
    <w:rsid w:val="00965DDF"/>
    <w:rsid w:val="009669BD"/>
    <w:rsid w:val="00967348"/>
    <w:rsid w:val="0096774A"/>
    <w:rsid w:val="00970053"/>
    <w:rsid w:val="00970C65"/>
    <w:rsid w:val="00970D86"/>
    <w:rsid w:val="00971405"/>
    <w:rsid w:val="00972CD2"/>
    <w:rsid w:val="009730D3"/>
    <w:rsid w:val="00973365"/>
    <w:rsid w:val="00973D3E"/>
    <w:rsid w:val="00974482"/>
    <w:rsid w:val="00974A07"/>
    <w:rsid w:val="00975110"/>
    <w:rsid w:val="00975155"/>
    <w:rsid w:val="00975F63"/>
    <w:rsid w:val="009763EC"/>
    <w:rsid w:val="00976D10"/>
    <w:rsid w:val="009772AD"/>
    <w:rsid w:val="009807DB"/>
    <w:rsid w:val="009807FA"/>
    <w:rsid w:val="00982359"/>
    <w:rsid w:val="009843AC"/>
    <w:rsid w:val="00984548"/>
    <w:rsid w:val="00984638"/>
    <w:rsid w:val="00984732"/>
    <w:rsid w:val="00984AD7"/>
    <w:rsid w:val="00985C5B"/>
    <w:rsid w:val="00985D25"/>
    <w:rsid w:val="009870CC"/>
    <w:rsid w:val="00987C35"/>
    <w:rsid w:val="00987D4F"/>
    <w:rsid w:val="00990034"/>
    <w:rsid w:val="00990230"/>
    <w:rsid w:val="00990961"/>
    <w:rsid w:val="0099108D"/>
    <w:rsid w:val="009935F5"/>
    <w:rsid w:val="009947C3"/>
    <w:rsid w:val="0099539F"/>
    <w:rsid w:val="00995C48"/>
    <w:rsid w:val="009963CA"/>
    <w:rsid w:val="009964D5"/>
    <w:rsid w:val="0099773B"/>
    <w:rsid w:val="00997BA8"/>
    <w:rsid w:val="009A078E"/>
    <w:rsid w:val="009A0B67"/>
    <w:rsid w:val="009A0C34"/>
    <w:rsid w:val="009A1641"/>
    <w:rsid w:val="009A173A"/>
    <w:rsid w:val="009A1A0D"/>
    <w:rsid w:val="009A1A76"/>
    <w:rsid w:val="009A4398"/>
    <w:rsid w:val="009A533A"/>
    <w:rsid w:val="009A5EFF"/>
    <w:rsid w:val="009A6664"/>
    <w:rsid w:val="009A66FE"/>
    <w:rsid w:val="009A69EF"/>
    <w:rsid w:val="009A6BBE"/>
    <w:rsid w:val="009A70E3"/>
    <w:rsid w:val="009A7157"/>
    <w:rsid w:val="009A7C48"/>
    <w:rsid w:val="009B055C"/>
    <w:rsid w:val="009B1B4E"/>
    <w:rsid w:val="009B499A"/>
    <w:rsid w:val="009B5096"/>
    <w:rsid w:val="009B5A99"/>
    <w:rsid w:val="009B6060"/>
    <w:rsid w:val="009B64A3"/>
    <w:rsid w:val="009C002C"/>
    <w:rsid w:val="009C0984"/>
    <w:rsid w:val="009C0B07"/>
    <w:rsid w:val="009C0D4C"/>
    <w:rsid w:val="009C0EA9"/>
    <w:rsid w:val="009C14D9"/>
    <w:rsid w:val="009C155A"/>
    <w:rsid w:val="009C15B1"/>
    <w:rsid w:val="009C338B"/>
    <w:rsid w:val="009C3BFB"/>
    <w:rsid w:val="009C5AEA"/>
    <w:rsid w:val="009C601D"/>
    <w:rsid w:val="009C67D6"/>
    <w:rsid w:val="009C6A68"/>
    <w:rsid w:val="009C6F14"/>
    <w:rsid w:val="009C716E"/>
    <w:rsid w:val="009C7248"/>
    <w:rsid w:val="009C7B5E"/>
    <w:rsid w:val="009C7DF1"/>
    <w:rsid w:val="009D097C"/>
    <w:rsid w:val="009D0F08"/>
    <w:rsid w:val="009D21CE"/>
    <w:rsid w:val="009D3CFA"/>
    <w:rsid w:val="009D50AA"/>
    <w:rsid w:val="009D5B3C"/>
    <w:rsid w:val="009D625A"/>
    <w:rsid w:val="009D6EB9"/>
    <w:rsid w:val="009D7721"/>
    <w:rsid w:val="009E07D4"/>
    <w:rsid w:val="009E121F"/>
    <w:rsid w:val="009E1A63"/>
    <w:rsid w:val="009E2A52"/>
    <w:rsid w:val="009E2B18"/>
    <w:rsid w:val="009E3F19"/>
    <w:rsid w:val="009E47E9"/>
    <w:rsid w:val="009E5312"/>
    <w:rsid w:val="009E5A77"/>
    <w:rsid w:val="009E61C1"/>
    <w:rsid w:val="009E6B1B"/>
    <w:rsid w:val="009E6B6E"/>
    <w:rsid w:val="009E6D5F"/>
    <w:rsid w:val="009E7197"/>
    <w:rsid w:val="009E72B6"/>
    <w:rsid w:val="009E7A59"/>
    <w:rsid w:val="009F1096"/>
    <w:rsid w:val="009F1AB4"/>
    <w:rsid w:val="009F1C01"/>
    <w:rsid w:val="009F1FE3"/>
    <w:rsid w:val="009F3731"/>
    <w:rsid w:val="009F3904"/>
    <w:rsid w:val="009F4524"/>
    <w:rsid w:val="009F4814"/>
    <w:rsid w:val="009F4845"/>
    <w:rsid w:val="009F4DE8"/>
    <w:rsid w:val="009F4E7E"/>
    <w:rsid w:val="009F5607"/>
    <w:rsid w:val="009F5B1F"/>
    <w:rsid w:val="009F6D2D"/>
    <w:rsid w:val="009F6E5B"/>
    <w:rsid w:val="009F6EAF"/>
    <w:rsid w:val="009F7597"/>
    <w:rsid w:val="009F7B6C"/>
    <w:rsid w:val="009F7C3F"/>
    <w:rsid w:val="00A000E8"/>
    <w:rsid w:val="00A00274"/>
    <w:rsid w:val="00A01558"/>
    <w:rsid w:val="00A02587"/>
    <w:rsid w:val="00A02EEC"/>
    <w:rsid w:val="00A03D81"/>
    <w:rsid w:val="00A04F41"/>
    <w:rsid w:val="00A05035"/>
    <w:rsid w:val="00A05569"/>
    <w:rsid w:val="00A05CB7"/>
    <w:rsid w:val="00A0616C"/>
    <w:rsid w:val="00A063DD"/>
    <w:rsid w:val="00A1042F"/>
    <w:rsid w:val="00A1077F"/>
    <w:rsid w:val="00A115EF"/>
    <w:rsid w:val="00A1176B"/>
    <w:rsid w:val="00A12867"/>
    <w:rsid w:val="00A12DE5"/>
    <w:rsid w:val="00A131E1"/>
    <w:rsid w:val="00A14788"/>
    <w:rsid w:val="00A15A31"/>
    <w:rsid w:val="00A15B64"/>
    <w:rsid w:val="00A162F9"/>
    <w:rsid w:val="00A16F50"/>
    <w:rsid w:val="00A17656"/>
    <w:rsid w:val="00A20596"/>
    <w:rsid w:val="00A2188F"/>
    <w:rsid w:val="00A2349C"/>
    <w:rsid w:val="00A251B6"/>
    <w:rsid w:val="00A25A53"/>
    <w:rsid w:val="00A26346"/>
    <w:rsid w:val="00A27095"/>
    <w:rsid w:val="00A27F80"/>
    <w:rsid w:val="00A3006E"/>
    <w:rsid w:val="00A30D71"/>
    <w:rsid w:val="00A31B45"/>
    <w:rsid w:val="00A32F56"/>
    <w:rsid w:val="00A331BA"/>
    <w:rsid w:val="00A371E2"/>
    <w:rsid w:val="00A37788"/>
    <w:rsid w:val="00A37971"/>
    <w:rsid w:val="00A37C8D"/>
    <w:rsid w:val="00A37F35"/>
    <w:rsid w:val="00A40770"/>
    <w:rsid w:val="00A40941"/>
    <w:rsid w:val="00A41009"/>
    <w:rsid w:val="00A4130B"/>
    <w:rsid w:val="00A415F9"/>
    <w:rsid w:val="00A41B73"/>
    <w:rsid w:val="00A422BE"/>
    <w:rsid w:val="00A42BF6"/>
    <w:rsid w:val="00A42D94"/>
    <w:rsid w:val="00A42E84"/>
    <w:rsid w:val="00A4339C"/>
    <w:rsid w:val="00A4390D"/>
    <w:rsid w:val="00A43B08"/>
    <w:rsid w:val="00A449B0"/>
    <w:rsid w:val="00A44CE7"/>
    <w:rsid w:val="00A4619B"/>
    <w:rsid w:val="00A465F0"/>
    <w:rsid w:val="00A46E2C"/>
    <w:rsid w:val="00A5198E"/>
    <w:rsid w:val="00A53BDB"/>
    <w:rsid w:val="00A54799"/>
    <w:rsid w:val="00A5594A"/>
    <w:rsid w:val="00A55E3C"/>
    <w:rsid w:val="00A56428"/>
    <w:rsid w:val="00A56703"/>
    <w:rsid w:val="00A56F60"/>
    <w:rsid w:val="00A574D9"/>
    <w:rsid w:val="00A60121"/>
    <w:rsid w:val="00A602FC"/>
    <w:rsid w:val="00A618C7"/>
    <w:rsid w:val="00A622D8"/>
    <w:rsid w:val="00A623CD"/>
    <w:rsid w:val="00A628F5"/>
    <w:rsid w:val="00A631F2"/>
    <w:rsid w:val="00A6322F"/>
    <w:rsid w:val="00A6354C"/>
    <w:rsid w:val="00A6361D"/>
    <w:rsid w:val="00A638AF"/>
    <w:rsid w:val="00A63B58"/>
    <w:rsid w:val="00A665CC"/>
    <w:rsid w:val="00A66B22"/>
    <w:rsid w:val="00A67296"/>
    <w:rsid w:val="00A67AA8"/>
    <w:rsid w:val="00A70DB9"/>
    <w:rsid w:val="00A7133D"/>
    <w:rsid w:val="00A72015"/>
    <w:rsid w:val="00A74AB4"/>
    <w:rsid w:val="00A7516C"/>
    <w:rsid w:val="00A751B2"/>
    <w:rsid w:val="00A7739B"/>
    <w:rsid w:val="00A774F6"/>
    <w:rsid w:val="00A77ECB"/>
    <w:rsid w:val="00A801B6"/>
    <w:rsid w:val="00A80230"/>
    <w:rsid w:val="00A80318"/>
    <w:rsid w:val="00A80CE4"/>
    <w:rsid w:val="00A819EE"/>
    <w:rsid w:val="00A81A6A"/>
    <w:rsid w:val="00A82E2E"/>
    <w:rsid w:val="00A83DB4"/>
    <w:rsid w:val="00A8428F"/>
    <w:rsid w:val="00A84AAF"/>
    <w:rsid w:val="00A84B00"/>
    <w:rsid w:val="00A84D63"/>
    <w:rsid w:val="00A8531C"/>
    <w:rsid w:val="00A857F1"/>
    <w:rsid w:val="00A86173"/>
    <w:rsid w:val="00A8625B"/>
    <w:rsid w:val="00A90D56"/>
    <w:rsid w:val="00A90FB5"/>
    <w:rsid w:val="00A91D5E"/>
    <w:rsid w:val="00A92492"/>
    <w:rsid w:val="00A9333F"/>
    <w:rsid w:val="00A93573"/>
    <w:rsid w:val="00A939EC"/>
    <w:rsid w:val="00A9426B"/>
    <w:rsid w:val="00A9457A"/>
    <w:rsid w:val="00A9467A"/>
    <w:rsid w:val="00A95323"/>
    <w:rsid w:val="00A96A6F"/>
    <w:rsid w:val="00A97C8B"/>
    <w:rsid w:val="00AA0649"/>
    <w:rsid w:val="00AA0F64"/>
    <w:rsid w:val="00AA106E"/>
    <w:rsid w:val="00AA14C9"/>
    <w:rsid w:val="00AA18E1"/>
    <w:rsid w:val="00AA2545"/>
    <w:rsid w:val="00AA43B5"/>
    <w:rsid w:val="00AA44B8"/>
    <w:rsid w:val="00AA4583"/>
    <w:rsid w:val="00AA4741"/>
    <w:rsid w:val="00AA5543"/>
    <w:rsid w:val="00AA5D5D"/>
    <w:rsid w:val="00AA60D7"/>
    <w:rsid w:val="00AA66D1"/>
    <w:rsid w:val="00AA6E40"/>
    <w:rsid w:val="00AA7C76"/>
    <w:rsid w:val="00AA7E87"/>
    <w:rsid w:val="00AB0082"/>
    <w:rsid w:val="00AB022B"/>
    <w:rsid w:val="00AB0410"/>
    <w:rsid w:val="00AB144A"/>
    <w:rsid w:val="00AB1734"/>
    <w:rsid w:val="00AB2549"/>
    <w:rsid w:val="00AB3407"/>
    <w:rsid w:val="00AB3F15"/>
    <w:rsid w:val="00AB48D2"/>
    <w:rsid w:val="00AB53ED"/>
    <w:rsid w:val="00AB5C34"/>
    <w:rsid w:val="00AB76A1"/>
    <w:rsid w:val="00AB788B"/>
    <w:rsid w:val="00AB7F1E"/>
    <w:rsid w:val="00AC0105"/>
    <w:rsid w:val="00AC06C4"/>
    <w:rsid w:val="00AC30EB"/>
    <w:rsid w:val="00AC3E78"/>
    <w:rsid w:val="00AC4E33"/>
    <w:rsid w:val="00AC4EFA"/>
    <w:rsid w:val="00AC60DF"/>
    <w:rsid w:val="00AC6BCC"/>
    <w:rsid w:val="00AC74B4"/>
    <w:rsid w:val="00AC7A85"/>
    <w:rsid w:val="00AD0BFC"/>
    <w:rsid w:val="00AD1CAB"/>
    <w:rsid w:val="00AD26EA"/>
    <w:rsid w:val="00AD2CDB"/>
    <w:rsid w:val="00AD36C6"/>
    <w:rsid w:val="00AD36DA"/>
    <w:rsid w:val="00AD471A"/>
    <w:rsid w:val="00AD61D9"/>
    <w:rsid w:val="00AE02D2"/>
    <w:rsid w:val="00AE050E"/>
    <w:rsid w:val="00AE0635"/>
    <w:rsid w:val="00AE1BB0"/>
    <w:rsid w:val="00AE1DA9"/>
    <w:rsid w:val="00AE2AEB"/>
    <w:rsid w:val="00AE312E"/>
    <w:rsid w:val="00AE32B8"/>
    <w:rsid w:val="00AE4172"/>
    <w:rsid w:val="00AE4250"/>
    <w:rsid w:val="00AE6604"/>
    <w:rsid w:val="00AE7125"/>
    <w:rsid w:val="00AE7653"/>
    <w:rsid w:val="00AF1153"/>
    <w:rsid w:val="00AF1288"/>
    <w:rsid w:val="00AF180D"/>
    <w:rsid w:val="00AF3A2F"/>
    <w:rsid w:val="00AF3F90"/>
    <w:rsid w:val="00AF44DA"/>
    <w:rsid w:val="00AF453A"/>
    <w:rsid w:val="00AF4882"/>
    <w:rsid w:val="00AF4F63"/>
    <w:rsid w:val="00AF52E4"/>
    <w:rsid w:val="00AF5CFF"/>
    <w:rsid w:val="00AF72CA"/>
    <w:rsid w:val="00AF7DC8"/>
    <w:rsid w:val="00B005DC"/>
    <w:rsid w:val="00B01395"/>
    <w:rsid w:val="00B01BD0"/>
    <w:rsid w:val="00B026E7"/>
    <w:rsid w:val="00B02796"/>
    <w:rsid w:val="00B02F00"/>
    <w:rsid w:val="00B03004"/>
    <w:rsid w:val="00B030D9"/>
    <w:rsid w:val="00B04079"/>
    <w:rsid w:val="00B0474E"/>
    <w:rsid w:val="00B04FCE"/>
    <w:rsid w:val="00B052C9"/>
    <w:rsid w:val="00B053D7"/>
    <w:rsid w:val="00B05D12"/>
    <w:rsid w:val="00B0641F"/>
    <w:rsid w:val="00B109B9"/>
    <w:rsid w:val="00B11929"/>
    <w:rsid w:val="00B142F0"/>
    <w:rsid w:val="00B144E8"/>
    <w:rsid w:val="00B1494C"/>
    <w:rsid w:val="00B1500D"/>
    <w:rsid w:val="00B15BA0"/>
    <w:rsid w:val="00B15C35"/>
    <w:rsid w:val="00B1668C"/>
    <w:rsid w:val="00B16753"/>
    <w:rsid w:val="00B16EA0"/>
    <w:rsid w:val="00B17182"/>
    <w:rsid w:val="00B17920"/>
    <w:rsid w:val="00B20520"/>
    <w:rsid w:val="00B2186D"/>
    <w:rsid w:val="00B21B8F"/>
    <w:rsid w:val="00B22A3B"/>
    <w:rsid w:val="00B22A4C"/>
    <w:rsid w:val="00B23ABD"/>
    <w:rsid w:val="00B245F7"/>
    <w:rsid w:val="00B25A21"/>
    <w:rsid w:val="00B26073"/>
    <w:rsid w:val="00B27ACE"/>
    <w:rsid w:val="00B303BB"/>
    <w:rsid w:val="00B30F20"/>
    <w:rsid w:val="00B31136"/>
    <w:rsid w:val="00B32263"/>
    <w:rsid w:val="00B32426"/>
    <w:rsid w:val="00B3307E"/>
    <w:rsid w:val="00B3369C"/>
    <w:rsid w:val="00B33C6C"/>
    <w:rsid w:val="00B352CA"/>
    <w:rsid w:val="00B353D6"/>
    <w:rsid w:val="00B35B66"/>
    <w:rsid w:val="00B35CAA"/>
    <w:rsid w:val="00B361E1"/>
    <w:rsid w:val="00B36A34"/>
    <w:rsid w:val="00B379F0"/>
    <w:rsid w:val="00B37BCC"/>
    <w:rsid w:val="00B4058B"/>
    <w:rsid w:val="00B4195C"/>
    <w:rsid w:val="00B41F43"/>
    <w:rsid w:val="00B420FF"/>
    <w:rsid w:val="00B428F8"/>
    <w:rsid w:val="00B42BAC"/>
    <w:rsid w:val="00B42C32"/>
    <w:rsid w:val="00B42CBC"/>
    <w:rsid w:val="00B43E6B"/>
    <w:rsid w:val="00B44C07"/>
    <w:rsid w:val="00B46032"/>
    <w:rsid w:val="00B4667A"/>
    <w:rsid w:val="00B47581"/>
    <w:rsid w:val="00B47893"/>
    <w:rsid w:val="00B50054"/>
    <w:rsid w:val="00B5065C"/>
    <w:rsid w:val="00B50716"/>
    <w:rsid w:val="00B51C4D"/>
    <w:rsid w:val="00B51CDF"/>
    <w:rsid w:val="00B521D9"/>
    <w:rsid w:val="00B52A27"/>
    <w:rsid w:val="00B52E0F"/>
    <w:rsid w:val="00B533A5"/>
    <w:rsid w:val="00B53422"/>
    <w:rsid w:val="00B53DA8"/>
    <w:rsid w:val="00B545F2"/>
    <w:rsid w:val="00B5550F"/>
    <w:rsid w:val="00B555C2"/>
    <w:rsid w:val="00B56CD7"/>
    <w:rsid w:val="00B57D1D"/>
    <w:rsid w:val="00B6010C"/>
    <w:rsid w:val="00B6021D"/>
    <w:rsid w:val="00B60848"/>
    <w:rsid w:val="00B62CA7"/>
    <w:rsid w:val="00B631EF"/>
    <w:rsid w:val="00B642BB"/>
    <w:rsid w:val="00B6502F"/>
    <w:rsid w:val="00B65243"/>
    <w:rsid w:val="00B65C2D"/>
    <w:rsid w:val="00B661E0"/>
    <w:rsid w:val="00B67989"/>
    <w:rsid w:val="00B67CB5"/>
    <w:rsid w:val="00B67F89"/>
    <w:rsid w:val="00B71778"/>
    <w:rsid w:val="00B7238D"/>
    <w:rsid w:val="00B73C9B"/>
    <w:rsid w:val="00B7419A"/>
    <w:rsid w:val="00B74582"/>
    <w:rsid w:val="00B748A3"/>
    <w:rsid w:val="00B74EC7"/>
    <w:rsid w:val="00B752BF"/>
    <w:rsid w:val="00B75920"/>
    <w:rsid w:val="00B76A8C"/>
    <w:rsid w:val="00B76CB0"/>
    <w:rsid w:val="00B76DCB"/>
    <w:rsid w:val="00B77837"/>
    <w:rsid w:val="00B77914"/>
    <w:rsid w:val="00B77BF5"/>
    <w:rsid w:val="00B77E71"/>
    <w:rsid w:val="00B80BFB"/>
    <w:rsid w:val="00B80CFF"/>
    <w:rsid w:val="00B80D83"/>
    <w:rsid w:val="00B80DE0"/>
    <w:rsid w:val="00B80F41"/>
    <w:rsid w:val="00B810BB"/>
    <w:rsid w:val="00B810DA"/>
    <w:rsid w:val="00B821EF"/>
    <w:rsid w:val="00B82D52"/>
    <w:rsid w:val="00B83028"/>
    <w:rsid w:val="00B839DD"/>
    <w:rsid w:val="00B83C82"/>
    <w:rsid w:val="00B83E3B"/>
    <w:rsid w:val="00B8458D"/>
    <w:rsid w:val="00B84DA6"/>
    <w:rsid w:val="00B85254"/>
    <w:rsid w:val="00B857D6"/>
    <w:rsid w:val="00B85A91"/>
    <w:rsid w:val="00B85BD1"/>
    <w:rsid w:val="00B86C18"/>
    <w:rsid w:val="00B86E56"/>
    <w:rsid w:val="00B9121C"/>
    <w:rsid w:val="00B91361"/>
    <w:rsid w:val="00B91CE0"/>
    <w:rsid w:val="00B91FDB"/>
    <w:rsid w:val="00B92979"/>
    <w:rsid w:val="00B9471F"/>
    <w:rsid w:val="00B95745"/>
    <w:rsid w:val="00B960BB"/>
    <w:rsid w:val="00B97203"/>
    <w:rsid w:val="00BA0283"/>
    <w:rsid w:val="00BA0332"/>
    <w:rsid w:val="00BA0BDB"/>
    <w:rsid w:val="00BA1919"/>
    <w:rsid w:val="00BA21BF"/>
    <w:rsid w:val="00BA3DE7"/>
    <w:rsid w:val="00BA3F87"/>
    <w:rsid w:val="00BA4552"/>
    <w:rsid w:val="00BA5CDA"/>
    <w:rsid w:val="00BA5CFB"/>
    <w:rsid w:val="00BA635A"/>
    <w:rsid w:val="00BA6612"/>
    <w:rsid w:val="00BA743F"/>
    <w:rsid w:val="00BB000A"/>
    <w:rsid w:val="00BB08E7"/>
    <w:rsid w:val="00BB09D8"/>
    <w:rsid w:val="00BB140D"/>
    <w:rsid w:val="00BB297F"/>
    <w:rsid w:val="00BB36AC"/>
    <w:rsid w:val="00BB390B"/>
    <w:rsid w:val="00BB3B02"/>
    <w:rsid w:val="00BB445D"/>
    <w:rsid w:val="00BB4D97"/>
    <w:rsid w:val="00BB6C7A"/>
    <w:rsid w:val="00BC01E0"/>
    <w:rsid w:val="00BC17DA"/>
    <w:rsid w:val="00BC27CB"/>
    <w:rsid w:val="00BC37C5"/>
    <w:rsid w:val="00BC400E"/>
    <w:rsid w:val="00BC48AD"/>
    <w:rsid w:val="00BC4EC1"/>
    <w:rsid w:val="00BC4FCA"/>
    <w:rsid w:val="00BC500C"/>
    <w:rsid w:val="00BC63CB"/>
    <w:rsid w:val="00BC6438"/>
    <w:rsid w:val="00BC7838"/>
    <w:rsid w:val="00BC7ABA"/>
    <w:rsid w:val="00BC7D31"/>
    <w:rsid w:val="00BC7D78"/>
    <w:rsid w:val="00BD0515"/>
    <w:rsid w:val="00BD0E9A"/>
    <w:rsid w:val="00BD29EF"/>
    <w:rsid w:val="00BD358D"/>
    <w:rsid w:val="00BD46F4"/>
    <w:rsid w:val="00BD57BF"/>
    <w:rsid w:val="00BD6076"/>
    <w:rsid w:val="00BE0374"/>
    <w:rsid w:val="00BE092F"/>
    <w:rsid w:val="00BE15E5"/>
    <w:rsid w:val="00BE23A6"/>
    <w:rsid w:val="00BE286C"/>
    <w:rsid w:val="00BE3850"/>
    <w:rsid w:val="00BE3FAD"/>
    <w:rsid w:val="00BE464D"/>
    <w:rsid w:val="00BE4C79"/>
    <w:rsid w:val="00BE4F48"/>
    <w:rsid w:val="00BE5C18"/>
    <w:rsid w:val="00BE660C"/>
    <w:rsid w:val="00BE693F"/>
    <w:rsid w:val="00BE7146"/>
    <w:rsid w:val="00BE7950"/>
    <w:rsid w:val="00BF0D59"/>
    <w:rsid w:val="00BF24B8"/>
    <w:rsid w:val="00BF3764"/>
    <w:rsid w:val="00BF3FAC"/>
    <w:rsid w:val="00BF440E"/>
    <w:rsid w:val="00BF4BD4"/>
    <w:rsid w:val="00BF4D30"/>
    <w:rsid w:val="00BF622B"/>
    <w:rsid w:val="00BF6E30"/>
    <w:rsid w:val="00BF7F2C"/>
    <w:rsid w:val="00C000F4"/>
    <w:rsid w:val="00C00FFA"/>
    <w:rsid w:val="00C01EA1"/>
    <w:rsid w:val="00C02FDF"/>
    <w:rsid w:val="00C04835"/>
    <w:rsid w:val="00C04EE1"/>
    <w:rsid w:val="00C05D2F"/>
    <w:rsid w:val="00C05ED2"/>
    <w:rsid w:val="00C06E5A"/>
    <w:rsid w:val="00C07ED5"/>
    <w:rsid w:val="00C10D33"/>
    <w:rsid w:val="00C110BA"/>
    <w:rsid w:val="00C110DD"/>
    <w:rsid w:val="00C1111C"/>
    <w:rsid w:val="00C11160"/>
    <w:rsid w:val="00C11464"/>
    <w:rsid w:val="00C11849"/>
    <w:rsid w:val="00C1215A"/>
    <w:rsid w:val="00C13271"/>
    <w:rsid w:val="00C14058"/>
    <w:rsid w:val="00C14BA3"/>
    <w:rsid w:val="00C155DB"/>
    <w:rsid w:val="00C165C4"/>
    <w:rsid w:val="00C16CA2"/>
    <w:rsid w:val="00C1769C"/>
    <w:rsid w:val="00C202A7"/>
    <w:rsid w:val="00C20CFD"/>
    <w:rsid w:val="00C20E67"/>
    <w:rsid w:val="00C212FF"/>
    <w:rsid w:val="00C22379"/>
    <w:rsid w:val="00C22D23"/>
    <w:rsid w:val="00C22F22"/>
    <w:rsid w:val="00C241D1"/>
    <w:rsid w:val="00C24AB2"/>
    <w:rsid w:val="00C24EBA"/>
    <w:rsid w:val="00C2513A"/>
    <w:rsid w:val="00C25999"/>
    <w:rsid w:val="00C26EE6"/>
    <w:rsid w:val="00C30567"/>
    <w:rsid w:val="00C30B1C"/>
    <w:rsid w:val="00C31642"/>
    <w:rsid w:val="00C31A40"/>
    <w:rsid w:val="00C322F0"/>
    <w:rsid w:val="00C325E2"/>
    <w:rsid w:val="00C336BF"/>
    <w:rsid w:val="00C33ED3"/>
    <w:rsid w:val="00C34154"/>
    <w:rsid w:val="00C34CE3"/>
    <w:rsid w:val="00C34D7B"/>
    <w:rsid w:val="00C34FE4"/>
    <w:rsid w:val="00C354FF"/>
    <w:rsid w:val="00C35C31"/>
    <w:rsid w:val="00C36499"/>
    <w:rsid w:val="00C37AD4"/>
    <w:rsid w:val="00C4091D"/>
    <w:rsid w:val="00C40F50"/>
    <w:rsid w:val="00C418F6"/>
    <w:rsid w:val="00C41975"/>
    <w:rsid w:val="00C41985"/>
    <w:rsid w:val="00C43248"/>
    <w:rsid w:val="00C434CD"/>
    <w:rsid w:val="00C44063"/>
    <w:rsid w:val="00C44190"/>
    <w:rsid w:val="00C44835"/>
    <w:rsid w:val="00C44C54"/>
    <w:rsid w:val="00C45FAF"/>
    <w:rsid w:val="00C46652"/>
    <w:rsid w:val="00C468DE"/>
    <w:rsid w:val="00C47924"/>
    <w:rsid w:val="00C50BEE"/>
    <w:rsid w:val="00C50E0A"/>
    <w:rsid w:val="00C516AC"/>
    <w:rsid w:val="00C51D81"/>
    <w:rsid w:val="00C5232E"/>
    <w:rsid w:val="00C52BE7"/>
    <w:rsid w:val="00C52D29"/>
    <w:rsid w:val="00C5422C"/>
    <w:rsid w:val="00C549DA"/>
    <w:rsid w:val="00C572CD"/>
    <w:rsid w:val="00C57A56"/>
    <w:rsid w:val="00C60528"/>
    <w:rsid w:val="00C608E3"/>
    <w:rsid w:val="00C62BE4"/>
    <w:rsid w:val="00C6311B"/>
    <w:rsid w:val="00C63638"/>
    <w:rsid w:val="00C640DD"/>
    <w:rsid w:val="00C64A32"/>
    <w:rsid w:val="00C64DDF"/>
    <w:rsid w:val="00C651B9"/>
    <w:rsid w:val="00C658D9"/>
    <w:rsid w:val="00C66937"/>
    <w:rsid w:val="00C671D0"/>
    <w:rsid w:val="00C70265"/>
    <w:rsid w:val="00C71C2C"/>
    <w:rsid w:val="00C71D8C"/>
    <w:rsid w:val="00C73D80"/>
    <w:rsid w:val="00C747C5"/>
    <w:rsid w:val="00C74AD9"/>
    <w:rsid w:val="00C75B96"/>
    <w:rsid w:val="00C75E2E"/>
    <w:rsid w:val="00C762D7"/>
    <w:rsid w:val="00C769BF"/>
    <w:rsid w:val="00C76FF2"/>
    <w:rsid w:val="00C77F0D"/>
    <w:rsid w:val="00C80758"/>
    <w:rsid w:val="00C80AA8"/>
    <w:rsid w:val="00C8126E"/>
    <w:rsid w:val="00C81280"/>
    <w:rsid w:val="00C82ADF"/>
    <w:rsid w:val="00C832ED"/>
    <w:rsid w:val="00C83C72"/>
    <w:rsid w:val="00C83DAD"/>
    <w:rsid w:val="00C842F4"/>
    <w:rsid w:val="00C8667B"/>
    <w:rsid w:val="00C86E1B"/>
    <w:rsid w:val="00C90353"/>
    <w:rsid w:val="00C90B00"/>
    <w:rsid w:val="00C90CD4"/>
    <w:rsid w:val="00C91D75"/>
    <w:rsid w:val="00C92D07"/>
    <w:rsid w:val="00C9623A"/>
    <w:rsid w:val="00C96B29"/>
    <w:rsid w:val="00C97012"/>
    <w:rsid w:val="00C976C4"/>
    <w:rsid w:val="00C977DD"/>
    <w:rsid w:val="00CA044F"/>
    <w:rsid w:val="00CA0572"/>
    <w:rsid w:val="00CA2140"/>
    <w:rsid w:val="00CA2D3F"/>
    <w:rsid w:val="00CA35CC"/>
    <w:rsid w:val="00CA35F4"/>
    <w:rsid w:val="00CA3D42"/>
    <w:rsid w:val="00CA42C4"/>
    <w:rsid w:val="00CA4B84"/>
    <w:rsid w:val="00CA4DD0"/>
    <w:rsid w:val="00CA509C"/>
    <w:rsid w:val="00CA5FE5"/>
    <w:rsid w:val="00CA61DC"/>
    <w:rsid w:val="00CA68CD"/>
    <w:rsid w:val="00CA702F"/>
    <w:rsid w:val="00CB133B"/>
    <w:rsid w:val="00CB1B91"/>
    <w:rsid w:val="00CB34B9"/>
    <w:rsid w:val="00CB4033"/>
    <w:rsid w:val="00CB463C"/>
    <w:rsid w:val="00CB4828"/>
    <w:rsid w:val="00CB59A3"/>
    <w:rsid w:val="00CB5AA8"/>
    <w:rsid w:val="00CB5C0C"/>
    <w:rsid w:val="00CB6104"/>
    <w:rsid w:val="00CB6880"/>
    <w:rsid w:val="00CB706A"/>
    <w:rsid w:val="00CB761B"/>
    <w:rsid w:val="00CB7836"/>
    <w:rsid w:val="00CB7D9D"/>
    <w:rsid w:val="00CC0161"/>
    <w:rsid w:val="00CC0E4E"/>
    <w:rsid w:val="00CC0ED1"/>
    <w:rsid w:val="00CC0EE8"/>
    <w:rsid w:val="00CC1931"/>
    <w:rsid w:val="00CC23A5"/>
    <w:rsid w:val="00CC2CAE"/>
    <w:rsid w:val="00CC330B"/>
    <w:rsid w:val="00CC3B62"/>
    <w:rsid w:val="00CC593E"/>
    <w:rsid w:val="00CC6880"/>
    <w:rsid w:val="00CC7432"/>
    <w:rsid w:val="00CD03AD"/>
    <w:rsid w:val="00CD0C1A"/>
    <w:rsid w:val="00CD0EBF"/>
    <w:rsid w:val="00CD1A80"/>
    <w:rsid w:val="00CD1B3B"/>
    <w:rsid w:val="00CD1B99"/>
    <w:rsid w:val="00CD2038"/>
    <w:rsid w:val="00CD21C7"/>
    <w:rsid w:val="00CD260D"/>
    <w:rsid w:val="00CD3164"/>
    <w:rsid w:val="00CD3B9D"/>
    <w:rsid w:val="00CD503C"/>
    <w:rsid w:val="00CD713E"/>
    <w:rsid w:val="00CD7ABE"/>
    <w:rsid w:val="00CE0064"/>
    <w:rsid w:val="00CE09E5"/>
    <w:rsid w:val="00CE1556"/>
    <w:rsid w:val="00CE1A6E"/>
    <w:rsid w:val="00CE1C45"/>
    <w:rsid w:val="00CE1E57"/>
    <w:rsid w:val="00CE28A2"/>
    <w:rsid w:val="00CE2901"/>
    <w:rsid w:val="00CE3376"/>
    <w:rsid w:val="00CE47CC"/>
    <w:rsid w:val="00CE4A29"/>
    <w:rsid w:val="00CE54D3"/>
    <w:rsid w:val="00CE5583"/>
    <w:rsid w:val="00CE55EA"/>
    <w:rsid w:val="00CE5C4F"/>
    <w:rsid w:val="00CE64F0"/>
    <w:rsid w:val="00CE6599"/>
    <w:rsid w:val="00CE6C81"/>
    <w:rsid w:val="00CE6D78"/>
    <w:rsid w:val="00CE70A3"/>
    <w:rsid w:val="00CF0569"/>
    <w:rsid w:val="00CF0A9C"/>
    <w:rsid w:val="00CF2640"/>
    <w:rsid w:val="00CF3E07"/>
    <w:rsid w:val="00CF4701"/>
    <w:rsid w:val="00CF4967"/>
    <w:rsid w:val="00CF5049"/>
    <w:rsid w:val="00CF556D"/>
    <w:rsid w:val="00CF5762"/>
    <w:rsid w:val="00CF6C87"/>
    <w:rsid w:val="00D0015A"/>
    <w:rsid w:val="00D005B3"/>
    <w:rsid w:val="00D00DDA"/>
    <w:rsid w:val="00D01BF5"/>
    <w:rsid w:val="00D01F78"/>
    <w:rsid w:val="00D02633"/>
    <w:rsid w:val="00D04248"/>
    <w:rsid w:val="00D04E79"/>
    <w:rsid w:val="00D05D0F"/>
    <w:rsid w:val="00D10B77"/>
    <w:rsid w:val="00D11EEF"/>
    <w:rsid w:val="00D12DBA"/>
    <w:rsid w:val="00D143DB"/>
    <w:rsid w:val="00D144C2"/>
    <w:rsid w:val="00D154F8"/>
    <w:rsid w:val="00D16E10"/>
    <w:rsid w:val="00D17B46"/>
    <w:rsid w:val="00D17B98"/>
    <w:rsid w:val="00D201BD"/>
    <w:rsid w:val="00D21281"/>
    <w:rsid w:val="00D21774"/>
    <w:rsid w:val="00D217AE"/>
    <w:rsid w:val="00D21F4E"/>
    <w:rsid w:val="00D2236A"/>
    <w:rsid w:val="00D228F7"/>
    <w:rsid w:val="00D22CFF"/>
    <w:rsid w:val="00D2359B"/>
    <w:rsid w:val="00D24503"/>
    <w:rsid w:val="00D2450E"/>
    <w:rsid w:val="00D258A6"/>
    <w:rsid w:val="00D25F71"/>
    <w:rsid w:val="00D26F4D"/>
    <w:rsid w:val="00D27D4E"/>
    <w:rsid w:val="00D303E3"/>
    <w:rsid w:val="00D30DC7"/>
    <w:rsid w:val="00D310B4"/>
    <w:rsid w:val="00D31737"/>
    <w:rsid w:val="00D31BA6"/>
    <w:rsid w:val="00D321E2"/>
    <w:rsid w:val="00D3225B"/>
    <w:rsid w:val="00D325EA"/>
    <w:rsid w:val="00D32670"/>
    <w:rsid w:val="00D326C0"/>
    <w:rsid w:val="00D32BE1"/>
    <w:rsid w:val="00D33262"/>
    <w:rsid w:val="00D33E60"/>
    <w:rsid w:val="00D354E3"/>
    <w:rsid w:val="00D35822"/>
    <w:rsid w:val="00D35DE4"/>
    <w:rsid w:val="00D369C0"/>
    <w:rsid w:val="00D406B5"/>
    <w:rsid w:val="00D41096"/>
    <w:rsid w:val="00D412A1"/>
    <w:rsid w:val="00D41B0B"/>
    <w:rsid w:val="00D41B15"/>
    <w:rsid w:val="00D42327"/>
    <w:rsid w:val="00D42ABF"/>
    <w:rsid w:val="00D438B0"/>
    <w:rsid w:val="00D4399A"/>
    <w:rsid w:val="00D44699"/>
    <w:rsid w:val="00D44739"/>
    <w:rsid w:val="00D4475B"/>
    <w:rsid w:val="00D44990"/>
    <w:rsid w:val="00D4506F"/>
    <w:rsid w:val="00D454A7"/>
    <w:rsid w:val="00D45CBA"/>
    <w:rsid w:val="00D45E66"/>
    <w:rsid w:val="00D4681C"/>
    <w:rsid w:val="00D469D3"/>
    <w:rsid w:val="00D470B0"/>
    <w:rsid w:val="00D51B61"/>
    <w:rsid w:val="00D52D17"/>
    <w:rsid w:val="00D52DD5"/>
    <w:rsid w:val="00D534C2"/>
    <w:rsid w:val="00D53E1F"/>
    <w:rsid w:val="00D544C0"/>
    <w:rsid w:val="00D54CC2"/>
    <w:rsid w:val="00D554D5"/>
    <w:rsid w:val="00D5565D"/>
    <w:rsid w:val="00D55E91"/>
    <w:rsid w:val="00D564CA"/>
    <w:rsid w:val="00D576B6"/>
    <w:rsid w:val="00D61D3A"/>
    <w:rsid w:val="00D63749"/>
    <w:rsid w:val="00D63AB3"/>
    <w:rsid w:val="00D64E8A"/>
    <w:rsid w:val="00D65699"/>
    <w:rsid w:val="00D665C5"/>
    <w:rsid w:val="00D6705F"/>
    <w:rsid w:val="00D6731E"/>
    <w:rsid w:val="00D67372"/>
    <w:rsid w:val="00D673A4"/>
    <w:rsid w:val="00D67ADD"/>
    <w:rsid w:val="00D71B33"/>
    <w:rsid w:val="00D71D58"/>
    <w:rsid w:val="00D734F3"/>
    <w:rsid w:val="00D73DDD"/>
    <w:rsid w:val="00D740E1"/>
    <w:rsid w:val="00D74B75"/>
    <w:rsid w:val="00D74E2E"/>
    <w:rsid w:val="00D74EA4"/>
    <w:rsid w:val="00D7569A"/>
    <w:rsid w:val="00D75CFE"/>
    <w:rsid w:val="00D76219"/>
    <w:rsid w:val="00D76BF4"/>
    <w:rsid w:val="00D76CB6"/>
    <w:rsid w:val="00D77C27"/>
    <w:rsid w:val="00D77C54"/>
    <w:rsid w:val="00D80F4F"/>
    <w:rsid w:val="00D82C65"/>
    <w:rsid w:val="00D82F61"/>
    <w:rsid w:val="00D8341B"/>
    <w:rsid w:val="00D83541"/>
    <w:rsid w:val="00D84D8E"/>
    <w:rsid w:val="00D857FE"/>
    <w:rsid w:val="00D85817"/>
    <w:rsid w:val="00D85C2F"/>
    <w:rsid w:val="00D85F2F"/>
    <w:rsid w:val="00D87538"/>
    <w:rsid w:val="00D902C9"/>
    <w:rsid w:val="00D9106C"/>
    <w:rsid w:val="00D9114C"/>
    <w:rsid w:val="00D9251B"/>
    <w:rsid w:val="00D925BC"/>
    <w:rsid w:val="00D932F0"/>
    <w:rsid w:val="00D933A5"/>
    <w:rsid w:val="00D935C0"/>
    <w:rsid w:val="00D93669"/>
    <w:rsid w:val="00D93AF2"/>
    <w:rsid w:val="00D93FD1"/>
    <w:rsid w:val="00D952AB"/>
    <w:rsid w:val="00D95C36"/>
    <w:rsid w:val="00D95E45"/>
    <w:rsid w:val="00D9704E"/>
    <w:rsid w:val="00D97BC4"/>
    <w:rsid w:val="00DA0AD3"/>
    <w:rsid w:val="00DA11DF"/>
    <w:rsid w:val="00DA3345"/>
    <w:rsid w:val="00DA33A0"/>
    <w:rsid w:val="00DA693E"/>
    <w:rsid w:val="00DA747B"/>
    <w:rsid w:val="00DA74CD"/>
    <w:rsid w:val="00DB0357"/>
    <w:rsid w:val="00DB03A7"/>
    <w:rsid w:val="00DB0F7B"/>
    <w:rsid w:val="00DB14B3"/>
    <w:rsid w:val="00DB1EE4"/>
    <w:rsid w:val="00DB2202"/>
    <w:rsid w:val="00DB22AB"/>
    <w:rsid w:val="00DB25DA"/>
    <w:rsid w:val="00DB2D7D"/>
    <w:rsid w:val="00DB36A7"/>
    <w:rsid w:val="00DB3CD4"/>
    <w:rsid w:val="00DB3F02"/>
    <w:rsid w:val="00DB3F77"/>
    <w:rsid w:val="00DB4716"/>
    <w:rsid w:val="00DB563E"/>
    <w:rsid w:val="00DC03E4"/>
    <w:rsid w:val="00DC0A62"/>
    <w:rsid w:val="00DC0FB9"/>
    <w:rsid w:val="00DC10FF"/>
    <w:rsid w:val="00DC2097"/>
    <w:rsid w:val="00DC33FB"/>
    <w:rsid w:val="00DC3CD2"/>
    <w:rsid w:val="00DC3D32"/>
    <w:rsid w:val="00DC4C4A"/>
    <w:rsid w:val="00DC5770"/>
    <w:rsid w:val="00DC7A4F"/>
    <w:rsid w:val="00DD062D"/>
    <w:rsid w:val="00DD13D1"/>
    <w:rsid w:val="00DD1CF1"/>
    <w:rsid w:val="00DD1D75"/>
    <w:rsid w:val="00DD2031"/>
    <w:rsid w:val="00DD2496"/>
    <w:rsid w:val="00DD3012"/>
    <w:rsid w:val="00DD37A4"/>
    <w:rsid w:val="00DD3E63"/>
    <w:rsid w:val="00DD41B7"/>
    <w:rsid w:val="00DD471F"/>
    <w:rsid w:val="00DD4A97"/>
    <w:rsid w:val="00DD4DF1"/>
    <w:rsid w:val="00DD50BB"/>
    <w:rsid w:val="00DD55C8"/>
    <w:rsid w:val="00DD596A"/>
    <w:rsid w:val="00DD751A"/>
    <w:rsid w:val="00DD75E5"/>
    <w:rsid w:val="00DE123E"/>
    <w:rsid w:val="00DE2FC4"/>
    <w:rsid w:val="00DE338F"/>
    <w:rsid w:val="00DE42A0"/>
    <w:rsid w:val="00DE4987"/>
    <w:rsid w:val="00DE4C5B"/>
    <w:rsid w:val="00DE4C89"/>
    <w:rsid w:val="00DE57EC"/>
    <w:rsid w:val="00DE5ACA"/>
    <w:rsid w:val="00DE62BA"/>
    <w:rsid w:val="00DE669F"/>
    <w:rsid w:val="00DE732E"/>
    <w:rsid w:val="00DF039E"/>
    <w:rsid w:val="00DF09EA"/>
    <w:rsid w:val="00DF14F3"/>
    <w:rsid w:val="00DF1612"/>
    <w:rsid w:val="00DF1BA8"/>
    <w:rsid w:val="00DF1FD2"/>
    <w:rsid w:val="00DF2333"/>
    <w:rsid w:val="00DF25D2"/>
    <w:rsid w:val="00DF41DE"/>
    <w:rsid w:val="00DF5CE9"/>
    <w:rsid w:val="00E0008A"/>
    <w:rsid w:val="00E00E6A"/>
    <w:rsid w:val="00E011BE"/>
    <w:rsid w:val="00E0150C"/>
    <w:rsid w:val="00E0404D"/>
    <w:rsid w:val="00E0441D"/>
    <w:rsid w:val="00E04707"/>
    <w:rsid w:val="00E061BE"/>
    <w:rsid w:val="00E07030"/>
    <w:rsid w:val="00E075E6"/>
    <w:rsid w:val="00E10089"/>
    <w:rsid w:val="00E1044E"/>
    <w:rsid w:val="00E104D7"/>
    <w:rsid w:val="00E11817"/>
    <w:rsid w:val="00E12091"/>
    <w:rsid w:val="00E12AE1"/>
    <w:rsid w:val="00E1330E"/>
    <w:rsid w:val="00E13417"/>
    <w:rsid w:val="00E13775"/>
    <w:rsid w:val="00E14C77"/>
    <w:rsid w:val="00E14EDE"/>
    <w:rsid w:val="00E15887"/>
    <w:rsid w:val="00E15A62"/>
    <w:rsid w:val="00E16D37"/>
    <w:rsid w:val="00E17613"/>
    <w:rsid w:val="00E2252C"/>
    <w:rsid w:val="00E23CDA"/>
    <w:rsid w:val="00E23EED"/>
    <w:rsid w:val="00E23F3A"/>
    <w:rsid w:val="00E24F1E"/>
    <w:rsid w:val="00E25B66"/>
    <w:rsid w:val="00E264CC"/>
    <w:rsid w:val="00E26A74"/>
    <w:rsid w:val="00E27B9F"/>
    <w:rsid w:val="00E27FA9"/>
    <w:rsid w:val="00E3093F"/>
    <w:rsid w:val="00E31A1C"/>
    <w:rsid w:val="00E33138"/>
    <w:rsid w:val="00E333A1"/>
    <w:rsid w:val="00E33A53"/>
    <w:rsid w:val="00E33E2A"/>
    <w:rsid w:val="00E346A3"/>
    <w:rsid w:val="00E347C8"/>
    <w:rsid w:val="00E35443"/>
    <w:rsid w:val="00E35E45"/>
    <w:rsid w:val="00E4027C"/>
    <w:rsid w:val="00E40755"/>
    <w:rsid w:val="00E40BE1"/>
    <w:rsid w:val="00E40C5B"/>
    <w:rsid w:val="00E40E86"/>
    <w:rsid w:val="00E4132E"/>
    <w:rsid w:val="00E41389"/>
    <w:rsid w:val="00E41B7E"/>
    <w:rsid w:val="00E42219"/>
    <w:rsid w:val="00E4227F"/>
    <w:rsid w:val="00E4283E"/>
    <w:rsid w:val="00E42B79"/>
    <w:rsid w:val="00E42C57"/>
    <w:rsid w:val="00E4322E"/>
    <w:rsid w:val="00E43C9F"/>
    <w:rsid w:val="00E446AD"/>
    <w:rsid w:val="00E46146"/>
    <w:rsid w:val="00E46453"/>
    <w:rsid w:val="00E47850"/>
    <w:rsid w:val="00E508C0"/>
    <w:rsid w:val="00E50DE6"/>
    <w:rsid w:val="00E5168F"/>
    <w:rsid w:val="00E51C49"/>
    <w:rsid w:val="00E524EA"/>
    <w:rsid w:val="00E52799"/>
    <w:rsid w:val="00E533E4"/>
    <w:rsid w:val="00E53AFD"/>
    <w:rsid w:val="00E53B23"/>
    <w:rsid w:val="00E53FB2"/>
    <w:rsid w:val="00E54A51"/>
    <w:rsid w:val="00E559C0"/>
    <w:rsid w:val="00E577A8"/>
    <w:rsid w:val="00E60183"/>
    <w:rsid w:val="00E608FE"/>
    <w:rsid w:val="00E61911"/>
    <w:rsid w:val="00E61ABE"/>
    <w:rsid w:val="00E625E6"/>
    <w:rsid w:val="00E62EE5"/>
    <w:rsid w:val="00E6384F"/>
    <w:rsid w:val="00E6440B"/>
    <w:rsid w:val="00E64618"/>
    <w:rsid w:val="00E65479"/>
    <w:rsid w:val="00E65490"/>
    <w:rsid w:val="00E65665"/>
    <w:rsid w:val="00E65ADE"/>
    <w:rsid w:val="00E661AC"/>
    <w:rsid w:val="00E662F3"/>
    <w:rsid w:val="00E663D6"/>
    <w:rsid w:val="00E66BF2"/>
    <w:rsid w:val="00E66D7E"/>
    <w:rsid w:val="00E67135"/>
    <w:rsid w:val="00E70491"/>
    <w:rsid w:val="00E7084B"/>
    <w:rsid w:val="00E722BF"/>
    <w:rsid w:val="00E7306A"/>
    <w:rsid w:val="00E74225"/>
    <w:rsid w:val="00E74A65"/>
    <w:rsid w:val="00E76517"/>
    <w:rsid w:val="00E76946"/>
    <w:rsid w:val="00E76C6D"/>
    <w:rsid w:val="00E774FB"/>
    <w:rsid w:val="00E7765E"/>
    <w:rsid w:val="00E77E53"/>
    <w:rsid w:val="00E80397"/>
    <w:rsid w:val="00E808A8"/>
    <w:rsid w:val="00E8099A"/>
    <w:rsid w:val="00E819BE"/>
    <w:rsid w:val="00E81AFD"/>
    <w:rsid w:val="00E822ED"/>
    <w:rsid w:val="00E823A1"/>
    <w:rsid w:val="00E8389C"/>
    <w:rsid w:val="00E84064"/>
    <w:rsid w:val="00E8422B"/>
    <w:rsid w:val="00E8562C"/>
    <w:rsid w:val="00E85A67"/>
    <w:rsid w:val="00E870AC"/>
    <w:rsid w:val="00E87C04"/>
    <w:rsid w:val="00E90742"/>
    <w:rsid w:val="00E91600"/>
    <w:rsid w:val="00E92899"/>
    <w:rsid w:val="00E92B69"/>
    <w:rsid w:val="00E93A54"/>
    <w:rsid w:val="00E9421E"/>
    <w:rsid w:val="00E94C70"/>
    <w:rsid w:val="00E95657"/>
    <w:rsid w:val="00E95B19"/>
    <w:rsid w:val="00E95BC5"/>
    <w:rsid w:val="00E964CC"/>
    <w:rsid w:val="00E975FE"/>
    <w:rsid w:val="00EA168C"/>
    <w:rsid w:val="00EA26C2"/>
    <w:rsid w:val="00EA2CCF"/>
    <w:rsid w:val="00EA2D11"/>
    <w:rsid w:val="00EA2E8F"/>
    <w:rsid w:val="00EA34D2"/>
    <w:rsid w:val="00EA3EBE"/>
    <w:rsid w:val="00EA4873"/>
    <w:rsid w:val="00EA49E8"/>
    <w:rsid w:val="00EA4F45"/>
    <w:rsid w:val="00EA51D8"/>
    <w:rsid w:val="00EA6232"/>
    <w:rsid w:val="00EA6B22"/>
    <w:rsid w:val="00EA6CC9"/>
    <w:rsid w:val="00EA724D"/>
    <w:rsid w:val="00EB0883"/>
    <w:rsid w:val="00EB0F3A"/>
    <w:rsid w:val="00EB1293"/>
    <w:rsid w:val="00EB1488"/>
    <w:rsid w:val="00EB1D21"/>
    <w:rsid w:val="00EB227E"/>
    <w:rsid w:val="00EB5D59"/>
    <w:rsid w:val="00EB6F68"/>
    <w:rsid w:val="00EB7758"/>
    <w:rsid w:val="00EC238C"/>
    <w:rsid w:val="00EC2968"/>
    <w:rsid w:val="00EC2AB9"/>
    <w:rsid w:val="00EC4A02"/>
    <w:rsid w:val="00EC5BF5"/>
    <w:rsid w:val="00EC5FE0"/>
    <w:rsid w:val="00EC794D"/>
    <w:rsid w:val="00ED0008"/>
    <w:rsid w:val="00ED035A"/>
    <w:rsid w:val="00ED0AE7"/>
    <w:rsid w:val="00ED0D0D"/>
    <w:rsid w:val="00ED26C0"/>
    <w:rsid w:val="00ED2780"/>
    <w:rsid w:val="00ED4148"/>
    <w:rsid w:val="00ED41F5"/>
    <w:rsid w:val="00ED43AA"/>
    <w:rsid w:val="00ED4673"/>
    <w:rsid w:val="00ED4AE1"/>
    <w:rsid w:val="00ED5235"/>
    <w:rsid w:val="00ED55E3"/>
    <w:rsid w:val="00ED5FDE"/>
    <w:rsid w:val="00ED6DF7"/>
    <w:rsid w:val="00EE0050"/>
    <w:rsid w:val="00EE11D6"/>
    <w:rsid w:val="00EE25C9"/>
    <w:rsid w:val="00EE28A3"/>
    <w:rsid w:val="00EE4834"/>
    <w:rsid w:val="00EE4A5B"/>
    <w:rsid w:val="00EE59B1"/>
    <w:rsid w:val="00EE5ABA"/>
    <w:rsid w:val="00EE7DA1"/>
    <w:rsid w:val="00EF0205"/>
    <w:rsid w:val="00EF1CA6"/>
    <w:rsid w:val="00EF31CD"/>
    <w:rsid w:val="00EF39FE"/>
    <w:rsid w:val="00EF3E34"/>
    <w:rsid w:val="00EF4DE4"/>
    <w:rsid w:val="00EF54D6"/>
    <w:rsid w:val="00EF5723"/>
    <w:rsid w:val="00EF6832"/>
    <w:rsid w:val="00EF6F97"/>
    <w:rsid w:val="00EF7564"/>
    <w:rsid w:val="00EF75BC"/>
    <w:rsid w:val="00EF7DE0"/>
    <w:rsid w:val="00EF7E14"/>
    <w:rsid w:val="00F00B0D"/>
    <w:rsid w:val="00F0154E"/>
    <w:rsid w:val="00F019CD"/>
    <w:rsid w:val="00F01ADB"/>
    <w:rsid w:val="00F0207B"/>
    <w:rsid w:val="00F02083"/>
    <w:rsid w:val="00F020FB"/>
    <w:rsid w:val="00F02880"/>
    <w:rsid w:val="00F04B4E"/>
    <w:rsid w:val="00F0547E"/>
    <w:rsid w:val="00F0655E"/>
    <w:rsid w:val="00F067D4"/>
    <w:rsid w:val="00F06B7A"/>
    <w:rsid w:val="00F108A5"/>
    <w:rsid w:val="00F120DE"/>
    <w:rsid w:val="00F1329C"/>
    <w:rsid w:val="00F14162"/>
    <w:rsid w:val="00F1433D"/>
    <w:rsid w:val="00F14AE0"/>
    <w:rsid w:val="00F17269"/>
    <w:rsid w:val="00F1794D"/>
    <w:rsid w:val="00F17BEB"/>
    <w:rsid w:val="00F17FBF"/>
    <w:rsid w:val="00F2093C"/>
    <w:rsid w:val="00F218E4"/>
    <w:rsid w:val="00F2200E"/>
    <w:rsid w:val="00F230D5"/>
    <w:rsid w:val="00F238A8"/>
    <w:rsid w:val="00F23A9C"/>
    <w:rsid w:val="00F24676"/>
    <w:rsid w:val="00F26B72"/>
    <w:rsid w:val="00F279E1"/>
    <w:rsid w:val="00F27AE7"/>
    <w:rsid w:val="00F27DCF"/>
    <w:rsid w:val="00F30323"/>
    <w:rsid w:val="00F314F7"/>
    <w:rsid w:val="00F31E25"/>
    <w:rsid w:val="00F33172"/>
    <w:rsid w:val="00F33272"/>
    <w:rsid w:val="00F333AD"/>
    <w:rsid w:val="00F3383B"/>
    <w:rsid w:val="00F345EB"/>
    <w:rsid w:val="00F34C13"/>
    <w:rsid w:val="00F3539A"/>
    <w:rsid w:val="00F42B35"/>
    <w:rsid w:val="00F4302F"/>
    <w:rsid w:val="00F43DA3"/>
    <w:rsid w:val="00F44020"/>
    <w:rsid w:val="00F440F5"/>
    <w:rsid w:val="00F45A56"/>
    <w:rsid w:val="00F45CBD"/>
    <w:rsid w:val="00F47EC5"/>
    <w:rsid w:val="00F50E30"/>
    <w:rsid w:val="00F50F54"/>
    <w:rsid w:val="00F50F64"/>
    <w:rsid w:val="00F50F88"/>
    <w:rsid w:val="00F5170C"/>
    <w:rsid w:val="00F51B52"/>
    <w:rsid w:val="00F52B09"/>
    <w:rsid w:val="00F53523"/>
    <w:rsid w:val="00F546D6"/>
    <w:rsid w:val="00F547D7"/>
    <w:rsid w:val="00F55040"/>
    <w:rsid w:val="00F56019"/>
    <w:rsid w:val="00F56169"/>
    <w:rsid w:val="00F56713"/>
    <w:rsid w:val="00F57DDE"/>
    <w:rsid w:val="00F60115"/>
    <w:rsid w:val="00F605F6"/>
    <w:rsid w:val="00F60A52"/>
    <w:rsid w:val="00F61EA7"/>
    <w:rsid w:val="00F61F99"/>
    <w:rsid w:val="00F624A5"/>
    <w:rsid w:val="00F6294A"/>
    <w:rsid w:val="00F62B0B"/>
    <w:rsid w:val="00F62CE6"/>
    <w:rsid w:val="00F62DFC"/>
    <w:rsid w:val="00F630C7"/>
    <w:rsid w:val="00F63298"/>
    <w:rsid w:val="00F63778"/>
    <w:rsid w:val="00F64887"/>
    <w:rsid w:val="00F65B51"/>
    <w:rsid w:val="00F66EE5"/>
    <w:rsid w:val="00F6717E"/>
    <w:rsid w:val="00F67290"/>
    <w:rsid w:val="00F67D04"/>
    <w:rsid w:val="00F708D7"/>
    <w:rsid w:val="00F70FD3"/>
    <w:rsid w:val="00F71616"/>
    <w:rsid w:val="00F7178A"/>
    <w:rsid w:val="00F719E0"/>
    <w:rsid w:val="00F72533"/>
    <w:rsid w:val="00F725EB"/>
    <w:rsid w:val="00F728A1"/>
    <w:rsid w:val="00F72BA9"/>
    <w:rsid w:val="00F73C6B"/>
    <w:rsid w:val="00F740E9"/>
    <w:rsid w:val="00F75AB1"/>
    <w:rsid w:val="00F7681A"/>
    <w:rsid w:val="00F815CE"/>
    <w:rsid w:val="00F826F0"/>
    <w:rsid w:val="00F82C65"/>
    <w:rsid w:val="00F84F29"/>
    <w:rsid w:val="00F86FB4"/>
    <w:rsid w:val="00F8717D"/>
    <w:rsid w:val="00F90DC7"/>
    <w:rsid w:val="00F92B22"/>
    <w:rsid w:val="00F935D5"/>
    <w:rsid w:val="00F93D07"/>
    <w:rsid w:val="00F94D24"/>
    <w:rsid w:val="00F94E34"/>
    <w:rsid w:val="00F95691"/>
    <w:rsid w:val="00F959E0"/>
    <w:rsid w:val="00F95CCE"/>
    <w:rsid w:val="00F97074"/>
    <w:rsid w:val="00FA07C1"/>
    <w:rsid w:val="00FA1501"/>
    <w:rsid w:val="00FA2946"/>
    <w:rsid w:val="00FA33A2"/>
    <w:rsid w:val="00FA4238"/>
    <w:rsid w:val="00FA46DC"/>
    <w:rsid w:val="00FA6059"/>
    <w:rsid w:val="00FA7222"/>
    <w:rsid w:val="00FA7B0D"/>
    <w:rsid w:val="00FB0221"/>
    <w:rsid w:val="00FB02DF"/>
    <w:rsid w:val="00FB1A2B"/>
    <w:rsid w:val="00FB2D36"/>
    <w:rsid w:val="00FB3FF6"/>
    <w:rsid w:val="00FB499D"/>
    <w:rsid w:val="00FB4E16"/>
    <w:rsid w:val="00FB4F5B"/>
    <w:rsid w:val="00FB5783"/>
    <w:rsid w:val="00FB5A4B"/>
    <w:rsid w:val="00FB5B25"/>
    <w:rsid w:val="00FB5D49"/>
    <w:rsid w:val="00FB6DB3"/>
    <w:rsid w:val="00FB716D"/>
    <w:rsid w:val="00FB733A"/>
    <w:rsid w:val="00FB7689"/>
    <w:rsid w:val="00FC4545"/>
    <w:rsid w:val="00FC45C4"/>
    <w:rsid w:val="00FC4764"/>
    <w:rsid w:val="00FC4D4B"/>
    <w:rsid w:val="00FC5BBF"/>
    <w:rsid w:val="00FC5FA5"/>
    <w:rsid w:val="00FC62D1"/>
    <w:rsid w:val="00FC6DDC"/>
    <w:rsid w:val="00FC7882"/>
    <w:rsid w:val="00FC79A6"/>
    <w:rsid w:val="00FC7A5D"/>
    <w:rsid w:val="00FC7C0D"/>
    <w:rsid w:val="00FD06F7"/>
    <w:rsid w:val="00FD13AB"/>
    <w:rsid w:val="00FD1DEF"/>
    <w:rsid w:val="00FD1F5A"/>
    <w:rsid w:val="00FD3870"/>
    <w:rsid w:val="00FD506D"/>
    <w:rsid w:val="00FD5F33"/>
    <w:rsid w:val="00FD62A6"/>
    <w:rsid w:val="00FD650B"/>
    <w:rsid w:val="00FD6CE8"/>
    <w:rsid w:val="00FD74B1"/>
    <w:rsid w:val="00FE0ACE"/>
    <w:rsid w:val="00FE0F88"/>
    <w:rsid w:val="00FE24D4"/>
    <w:rsid w:val="00FE28E1"/>
    <w:rsid w:val="00FE2D59"/>
    <w:rsid w:val="00FE3092"/>
    <w:rsid w:val="00FE32F2"/>
    <w:rsid w:val="00FE4610"/>
    <w:rsid w:val="00FE5431"/>
    <w:rsid w:val="00FE559D"/>
    <w:rsid w:val="00FE63B0"/>
    <w:rsid w:val="00FE676C"/>
    <w:rsid w:val="00FE6F39"/>
    <w:rsid w:val="00FE72BF"/>
    <w:rsid w:val="00FE7919"/>
    <w:rsid w:val="00FE7990"/>
    <w:rsid w:val="00FE79CE"/>
    <w:rsid w:val="00FE7C65"/>
    <w:rsid w:val="00FF066A"/>
    <w:rsid w:val="00FF0D7D"/>
    <w:rsid w:val="00FF1AA2"/>
    <w:rsid w:val="00FF210E"/>
    <w:rsid w:val="00FF3688"/>
    <w:rsid w:val="00FF37E6"/>
    <w:rsid w:val="00FF4228"/>
    <w:rsid w:val="00FF47E5"/>
    <w:rsid w:val="00FF4B64"/>
    <w:rsid w:val="00FF5091"/>
    <w:rsid w:val="00FF5370"/>
    <w:rsid w:val="00FF575B"/>
    <w:rsid w:val="00FF57A7"/>
    <w:rsid w:val="00FF5A1F"/>
    <w:rsid w:val="00FF6206"/>
    <w:rsid w:val="00FF626D"/>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1"/>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rsid w:val="00E76C6D"/>
  </w:style>
  <w:style w:type="paragraph" w:styleId="Signature">
    <w:name w:val="Signature"/>
    <w:basedOn w:val="Normal"/>
    <w:link w:val="SignatureChar"/>
    <w:rsid w:val="00FC7882"/>
    <w:pPr>
      <w:spacing w:before="720"/>
    </w:pPr>
    <w:rPr>
      <w:rFonts w:asciiTheme="minorHAnsi" w:eastAsiaTheme="minorEastAsia" w:hAnsiTheme="minorHAnsi" w:cstheme="minorBidi"/>
      <w:color w:val="404040" w:themeColor="text1" w:themeTint="BF"/>
      <w:sz w:val="19"/>
      <w:szCs w:val="22"/>
    </w:rPr>
  </w:style>
  <w:style w:type="character" w:customStyle="1" w:styleId="SignatureChar">
    <w:name w:val="Signature Char"/>
    <w:basedOn w:val="DefaultParagraphFont"/>
    <w:link w:val="Signature"/>
    <w:rsid w:val="00FC7882"/>
    <w:rPr>
      <w:rFonts w:asciiTheme="minorHAnsi" w:eastAsiaTheme="minorEastAsia" w:hAnsiTheme="minorHAnsi" w:cstheme="minorBidi"/>
      <w:color w:val="404040" w:themeColor="text1" w:themeTint="BF"/>
      <w:sz w:val="19"/>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sz w:val="24"/>
    </w:rPr>
  </w:style>
  <w:style w:type="paragraph" w:styleId="Heading2">
    <w:name w:val="heading 2"/>
    <w:basedOn w:val="Normal"/>
    <w:next w:val="Normal"/>
    <w:qFormat/>
    <w:pPr>
      <w:keepNext/>
      <w:ind w:left="2520"/>
      <w:outlineLvl w:val="1"/>
    </w:pPr>
    <w:rPr>
      <w:rFonts w:ascii="Bookman Old Style" w:hAnsi="Bookman Old Style"/>
      <w:sz w:val="24"/>
    </w:rPr>
  </w:style>
  <w:style w:type="paragraph" w:styleId="Heading3">
    <w:name w:val="heading 3"/>
    <w:basedOn w:val="Normal"/>
    <w:next w:val="Normal"/>
    <w:qFormat/>
    <w:pPr>
      <w:keepNext/>
      <w:outlineLvl w:val="2"/>
    </w:pPr>
    <w:rPr>
      <w:rFonts w:ascii="Bookman Old Style" w:hAnsi="Bookman Old Style"/>
      <w:b/>
      <w:sz w:val="24"/>
    </w:rPr>
  </w:style>
  <w:style w:type="paragraph" w:styleId="Heading4">
    <w:name w:val="heading 4"/>
    <w:basedOn w:val="Normal"/>
    <w:next w:val="Normal"/>
    <w:qFormat/>
    <w:pPr>
      <w:keepNext/>
      <w:ind w:left="1440"/>
      <w:outlineLvl w:val="3"/>
    </w:pPr>
    <w:rPr>
      <w:rFonts w:ascii="Bookman Old Style" w:hAnsi="Bookman Old Style"/>
      <w:b/>
      <w:sz w:val="24"/>
      <w:u w:val="single"/>
    </w:rPr>
  </w:style>
  <w:style w:type="paragraph" w:styleId="Heading5">
    <w:name w:val="heading 5"/>
    <w:basedOn w:val="Normal"/>
    <w:next w:val="Normal"/>
    <w:qFormat/>
    <w:pPr>
      <w:keepNext/>
      <w:ind w:left="1440" w:firstLine="720"/>
      <w:outlineLvl w:val="4"/>
    </w:pPr>
    <w:rPr>
      <w:rFonts w:ascii="Bookman Old Style" w:hAnsi="Bookman Old Style"/>
      <w:b/>
      <w:sz w:val="24"/>
    </w:rPr>
  </w:style>
  <w:style w:type="paragraph" w:styleId="Heading6">
    <w:name w:val="heading 6"/>
    <w:basedOn w:val="Normal"/>
    <w:next w:val="Normal"/>
    <w:qFormat/>
    <w:pPr>
      <w:keepNext/>
      <w:ind w:left="720" w:firstLine="720"/>
      <w:outlineLvl w:val="5"/>
    </w:pPr>
    <w:rPr>
      <w:rFonts w:ascii="Bookman Old Style" w:hAnsi="Bookman Old Style"/>
      <w:sz w:val="24"/>
    </w:rPr>
  </w:style>
  <w:style w:type="paragraph" w:styleId="Heading7">
    <w:name w:val="heading 7"/>
    <w:basedOn w:val="Normal"/>
    <w:next w:val="Normal"/>
    <w:qFormat/>
    <w:pPr>
      <w:keepNext/>
      <w:ind w:left="1440"/>
      <w:outlineLvl w:val="6"/>
    </w:pPr>
    <w:rPr>
      <w:rFonts w:ascii="Bookman Old Style" w:hAnsi="Bookman Old Style"/>
      <w:sz w:val="24"/>
    </w:rPr>
  </w:style>
  <w:style w:type="paragraph" w:styleId="Heading8">
    <w:name w:val="heading 8"/>
    <w:basedOn w:val="Normal"/>
    <w:next w:val="Normal"/>
    <w:qFormat/>
    <w:pPr>
      <w:keepNext/>
      <w:ind w:left="1440"/>
      <w:outlineLvl w:val="7"/>
    </w:pPr>
    <w:rPr>
      <w:rFonts w:ascii="Bookman Old Style" w:hAnsi="Bookman Old Style"/>
      <w:sz w:val="24"/>
      <w:u w:val="single"/>
    </w:rPr>
  </w:style>
  <w:style w:type="paragraph" w:styleId="Heading9">
    <w:name w:val="heading 9"/>
    <w:basedOn w:val="Normal"/>
    <w:next w:val="Normal"/>
    <w:qFormat/>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24"/>
    </w:rPr>
  </w:style>
  <w:style w:type="paragraph" w:styleId="BodyTextIndent">
    <w:name w:val="Body Text Indent"/>
    <w:basedOn w:val="Normal"/>
    <w:link w:val="BodyTextIndentChar"/>
    <w:semiHidden/>
    <w:pPr>
      <w:ind w:left="1440"/>
    </w:pPr>
    <w:rPr>
      <w:rFonts w:ascii="Bookman Old Style" w:hAnsi="Bookman Old Style"/>
      <w:sz w:val="24"/>
    </w:rPr>
  </w:style>
  <w:style w:type="paragraph" w:styleId="BodyTextIndent2">
    <w:name w:val="Body Text Indent 2"/>
    <w:basedOn w:val="Normal"/>
    <w:semiHidden/>
    <w:pPr>
      <w:ind w:left="1815"/>
    </w:pPr>
    <w:rPr>
      <w:rFonts w:ascii="Bookman Old Style" w:hAnsi="Bookman Old Style"/>
      <w:sz w:val="24"/>
    </w:rPr>
  </w:style>
  <w:style w:type="paragraph" w:styleId="BodyTextIndent3">
    <w:name w:val="Body Text Indent 3"/>
    <w:basedOn w:val="Normal"/>
    <w:semiHidden/>
    <w:pPr>
      <w:ind w:firstLine="720"/>
    </w:pPr>
    <w:rPr>
      <w:rFonts w:ascii="Bookman Old Style" w:hAnsi="Bookman Old Style"/>
      <w:sz w:val="24"/>
    </w:rPr>
  </w:style>
  <w:style w:type="paragraph" w:styleId="Subtitle">
    <w:name w:val="Subtitle"/>
    <w:basedOn w:val="Normal"/>
    <w:qFormat/>
    <w:pPr>
      <w:jc w:val="center"/>
    </w:pPr>
    <w:rPr>
      <w:rFonts w:ascii="Bookman Old Style" w:hAnsi="Bookman Old Style"/>
      <w:b/>
      <w:sz w:val="28"/>
    </w:rPr>
  </w:style>
  <w:style w:type="paragraph" w:styleId="BodyText">
    <w:name w:val="Body Text"/>
    <w:basedOn w:val="Normal"/>
    <w:semiHidden/>
    <w:rPr>
      <w:rFonts w:ascii="Bookman Old Style" w:hAnsi="Bookman Old Style"/>
      <w:sz w:val="24"/>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pPr>
      <w:autoSpaceDE w:val="0"/>
      <w:autoSpaceDN w:val="0"/>
      <w:adjustRightInd w:val="0"/>
    </w:pPr>
    <w:rPr>
      <w:rFonts w:ascii="Univers-Bold" w:hAnsi="Univers-Bold"/>
    </w:rPr>
  </w:style>
  <w:style w:type="paragraph" w:customStyle="1" w:styleId="Title1">
    <w:name w:val="Title1"/>
    <w:basedOn w:val="Default"/>
    <w:next w:val="Default"/>
    <w:rPr>
      <w:sz w:val="24"/>
      <w:szCs w:val="24"/>
    </w:rPr>
  </w:style>
  <w:style w:type="paragraph" w:customStyle="1" w:styleId="subhead1">
    <w:name w:val="subhead1"/>
    <w:basedOn w:val="Default"/>
    <w:next w:val="Default"/>
    <w:pPr>
      <w:spacing w:before="120"/>
    </w:pPr>
    <w:rPr>
      <w:sz w:val="24"/>
      <w:szCs w:val="24"/>
    </w:rPr>
  </w:style>
  <w:style w:type="paragraph" w:customStyle="1" w:styleId="bodycopy">
    <w:name w:val="bodycopy"/>
    <w:basedOn w:val="Default"/>
    <w:next w:val="Default"/>
    <w:pPr>
      <w:spacing w:after="80"/>
    </w:pPr>
    <w:rPr>
      <w:sz w:val="24"/>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xl26">
    <w:name w:val="xl26"/>
    <w:basedOn w:val="Normal"/>
    <w:pPr>
      <w:spacing w:before="100" w:beforeAutospacing="1" w:after="100" w:afterAutospacing="1"/>
    </w:pPr>
    <w:rPr>
      <w:rFonts w:ascii="Arial" w:hAnsi="Arial" w:cs="Arial"/>
      <w:b/>
      <w:bCs/>
      <w:sz w:val="24"/>
      <w:szCs w:val="24"/>
    </w:rPr>
  </w:style>
  <w:style w:type="paragraph" w:customStyle="1" w:styleId="xl28">
    <w:name w:val="xl28"/>
    <w:basedOn w:val="Normal"/>
    <w:pPr>
      <w:spacing w:before="100" w:beforeAutospacing="1" w:after="100" w:afterAutospacing="1"/>
    </w:pPr>
    <w:rPr>
      <w:rFonts w:ascii="Arial" w:hAnsi="Arial" w:cs="Arial"/>
      <w:b/>
      <w:bCs/>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2"/>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6"/>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5165">
      <w:bodyDiv w:val="1"/>
      <w:marLeft w:val="0"/>
      <w:marRight w:val="0"/>
      <w:marTop w:val="0"/>
      <w:marBottom w:val="0"/>
      <w:divBdr>
        <w:top w:val="none" w:sz="0" w:space="0" w:color="auto"/>
        <w:left w:val="none" w:sz="0" w:space="0" w:color="auto"/>
        <w:bottom w:val="none" w:sz="0" w:space="0" w:color="auto"/>
        <w:right w:val="none" w:sz="0" w:space="0" w:color="auto"/>
      </w:divBdr>
    </w:div>
    <w:div w:id="121196868">
      <w:bodyDiv w:val="1"/>
      <w:marLeft w:val="0"/>
      <w:marRight w:val="0"/>
      <w:marTop w:val="0"/>
      <w:marBottom w:val="0"/>
      <w:divBdr>
        <w:top w:val="none" w:sz="0" w:space="0" w:color="auto"/>
        <w:left w:val="none" w:sz="0" w:space="0" w:color="auto"/>
        <w:bottom w:val="none" w:sz="0" w:space="0" w:color="auto"/>
        <w:right w:val="none" w:sz="0" w:space="0" w:color="auto"/>
      </w:divBdr>
    </w:div>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 w:id="19325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3496D-AB7A-40E9-AFDC-C8F06F695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2538</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16978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villageclerk</cp:lastModifiedBy>
  <cp:revision>2</cp:revision>
  <cp:lastPrinted>2017-05-11T19:03:00Z</cp:lastPrinted>
  <dcterms:created xsi:type="dcterms:W3CDTF">2017-05-25T18:59:00Z</dcterms:created>
  <dcterms:modified xsi:type="dcterms:W3CDTF">2017-05-25T18:59:00Z</dcterms:modified>
</cp:coreProperties>
</file>