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9F6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5564C1" w:rsidRDefault="001F01E0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r w:rsidR="00DE437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historians view the Presidency of Andrew Jackson? </w:t>
      </w:r>
      <w:r w:rsidR="00DE437F">
        <w:rPr>
          <w:rFonts w:ascii="Times New Roman" w:hAnsi="Times New Roman" w:cs="Times New Roman"/>
          <w:sz w:val="24"/>
          <w:szCs w:val="24"/>
        </w:rPr>
        <w:t xml:space="preserve">Provide the name of the book and one sentence describing the interpretation of Jackson </w:t>
      </w:r>
      <w:r>
        <w:rPr>
          <w:rFonts w:ascii="Times New Roman" w:hAnsi="Times New Roman" w:cs="Times New Roman"/>
          <w:sz w:val="24"/>
          <w:szCs w:val="24"/>
        </w:rPr>
        <w:t>(pgs. 240-241)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DE437F" w:rsidSect="00B614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Turner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Schlesinger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Hofstadter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Meyer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Benson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Rogin</w:t>
      </w:r>
      <w:proofErr w:type="spellEnd"/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Saxton</w:t>
      </w:r>
    </w:p>
    <w:p w:rsidR="00DE437F" w:rsidRDefault="00DE437F" w:rsidP="00DE4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</w:t>
      </w:r>
    </w:p>
    <w:p w:rsidR="00DE437F" w:rsidRDefault="00DE437F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E437F" w:rsidSect="00DE43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Dorr Rebellion?</w:t>
      </w:r>
      <w:bookmarkStart w:id="0" w:name="_GoBack"/>
      <w:bookmarkEnd w:id="0"/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  <w:r w:rsidR="00B61438">
        <w:rPr>
          <w:rFonts w:ascii="Times New Roman" w:hAnsi="Times New Roman" w:cs="Times New Roman"/>
          <w:sz w:val="24"/>
          <w:szCs w:val="24"/>
        </w:rPr>
        <w:t xml:space="preserve"> (SYMBOL FOR AN AGE)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d.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e.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. S.C. Protest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5.6)</w:t>
      </w:r>
      <w:r w:rsidRPr="00737E86">
        <w:rPr>
          <w:rFonts w:ascii="Times New Roman" w:hAnsi="Times New Roman" w:cs="Times New Roman"/>
          <w:sz w:val="24"/>
          <w:szCs w:val="24"/>
        </w:rPr>
        <w:t xml:space="preserve"> Why was S.C. opposed to the tariff?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What do they use to prove their point about limited federal government?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iii. Calhoun: Fort Hill Address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5.7)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is his argument?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iv. Jackson’s Proclamation to S.C.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5.8)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Jackson say would result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nullification? What are the two alternatives to nullification? What are the three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438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main arguments in Jackson’s defense of his position? How does Jackson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438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>respond to the S.C. threat?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v. Resolutions of S.C. </w:t>
      </w:r>
      <w:r w:rsidRPr="004F22DD">
        <w:rPr>
          <w:rFonts w:ascii="Times New Roman" w:hAnsi="Times New Roman" w:cs="Times New Roman"/>
          <w:b/>
          <w:sz w:val="24"/>
          <w:szCs w:val="24"/>
        </w:rPr>
        <w:t xml:space="preserve">(doc 5.9)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S.C. Respond?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vi. How was the nullification crisis resolved? </w:t>
      </w:r>
      <w:r w:rsidR="00B61438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vii.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 c.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p w:rsidR="00B61438" w:rsidRDefault="00B61438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DBQ on Participation</w:t>
      </w:r>
    </w:p>
    <w:p w:rsidR="00B61438" w:rsidRPr="00D27F90" w:rsidRDefault="00B61438" w:rsidP="00B614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61438" w:rsidRPr="00D27F90" w:rsidSect="00DE43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022C9"/>
    <w:rsid w:val="0021607D"/>
    <w:rsid w:val="00243BCC"/>
    <w:rsid w:val="00250236"/>
    <w:rsid w:val="00272120"/>
    <w:rsid w:val="003449BC"/>
    <w:rsid w:val="003456E7"/>
    <w:rsid w:val="003F23ED"/>
    <w:rsid w:val="0048686B"/>
    <w:rsid w:val="004F22DD"/>
    <w:rsid w:val="005564C1"/>
    <w:rsid w:val="006B7B1F"/>
    <w:rsid w:val="00737E86"/>
    <w:rsid w:val="009F64FE"/>
    <w:rsid w:val="00B5629B"/>
    <w:rsid w:val="00B61438"/>
    <w:rsid w:val="00B77EA6"/>
    <w:rsid w:val="00B93DC2"/>
    <w:rsid w:val="00C1256F"/>
    <w:rsid w:val="00CE59DE"/>
    <w:rsid w:val="00D27F90"/>
    <w:rsid w:val="00D730CA"/>
    <w:rsid w:val="00DE437F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133552-5DB7-4BF8-834F-49AA89EF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25732C88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2020-11-19T15:53:00Z</cp:lastPrinted>
  <dcterms:created xsi:type="dcterms:W3CDTF">2020-11-19T15:42:00Z</dcterms:created>
  <dcterms:modified xsi:type="dcterms:W3CDTF">2020-11-19T15:54:00Z</dcterms:modified>
</cp:coreProperties>
</file>