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E" w:rsidRDefault="004A697E" w:rsidP="004A697E">
      <w:pPr>
        <w:jc w:val="center"/>
        <w:rPr>
          <w:b/>
        </w:rPr>
      </w:pPr>
      <w:r w:rsidRPr="004A697E">
        <w:rPr>
          <w:b/>
        </w:rPr>
        <w:t>YRHA Meeting Minutes</w:t>
      </w:r>
    </w:p>
    <w:p w:rsidR="004A697E" w:rsidRDefault="00245159" w:rsidP="004A697E">
      <w:pPr>
        <w:jc w:val="center"/>
        <w:rPr>
          <w:b/>
        </w:rPr>
      </w:pPr>
      <w:r>
        <w:rPr>
          <w:b/>
        </w:rPr>
        <w:t>January 8, 2019</w:t>
      </w:r>
    </w:p>
    <w:p w:rsidR="004A697E" w:rsidRDefault="004A697E" w:rsidP="004A697E">
      <w:pPr>
        <w:jc w:val="center"/>
        <w:rPr>
          <w:b/>
        </w:rPr>
      </w:pPr>
      <w:r>
        <w:rPr>
          <w:b/>
        </w:rPr>
        <w:t>Erie County Fairgrounds</w:t>
      </w:r>
    </w:p>
    <w:p w:rsidR="004A697E" w:rsidRPr="004A697E" w:rsidRDefault="004A697E" w:rsidP="004A697E">
      <w:pPr>
        <w:jc w:val="center"/>
        <w:rPr>
          <w:b/>
        </w:rPr>
      </w:pPr>
    </w:p>
    <w:p w:rsidR="00482F1B" w:rsidRDefault="001D0917" w:rsidP="00482F1B">
      <w:r>
        <w:t xml:space="preserve">In attendance = </w:t>
      </w:r>
      <w:r w:rsidR="00482F1B">
        <w:t>Kelly Hedges</w:t>
      </w:r>
      <w:r>
        <w:t xml:space="preserve">, </w:t>
      </w:r>
      <w:r w:rsidR="00514509">
        <w:t xml:space="preserve">Duke </w:t>
      </w:r>
      <w:proofErr w:type="spellStart"/>
      <w:r w:rsidR="00514509">
        <w:t>Dygert</w:t>
      </w:r>
      <w:proofErr w:type="spellEnd"/>
      <w:r w:rsidR="00514509">
        <w:t>,</w:t>
      </w:r>
      <w:r w:rsidR="00482F1B">
        <w:t xml:space="preserve"> </w:t>
      </w:r>
      <w:r w:rsidR="00245159">
        <w:t xml:space="preserve">Kirby </w:t>
      </w:r>
      <w:proofErr w:type="spellStart"/>
      <w:r w:rsidR="00245159">
        <w:t>Dygert</w:t>
      </w:r>
      <w:proofErr w:type="spellEnd"/>
      <w:r w:rsidR="00245159">
        <w:t xml:space="preserve">, Karen Schmitz, </w:t>
      </w:r>
      <w:r w:rsidR="00514509">
        <w:t xml:space="preserve">Sarah </w:t>
      </w:r>
      <w:proofErr w:type="spellStart"/>
      <w:r w:rsidR="00514509">
        <w:t>Judkiewicz</w:t>
      </w:r>
      <w:proofErr w:type="spellEnd"/>
      <w:r w:rsidR="00514509">
        <w:t xml:space="preserve">, </w:t>
      </w:r>
      <w:r w:rsidR="00245159">
        <w:t xml:space="preserve">                 </w:t>
      </w:r>
      <w:r w:rsidR="00514509">
        <w:t xml:space="preserve">Travis </w:t>
      </w:r>
      <w:proofErr w:type="spellStart"/>
      <w:r w:rsidR="00514509">
        <w:t>Pufpaff</w:t>
      </w:r>
      <w:proofErr w:type="spellEnd"/>
      <w:r w:rsidR="00514509">
        <w:t xml:space="preserve">, </w:t>
      </w:r>
      <w:proofErr w:type="spellStart"/>
      <w:r w:rsidR="00514509">
        <w:t>Seraf</w:t>
      </w:r>
      <w:r w:rsidR="00482F1B">
        <w:t>ina</w:t>
      </w:r>
      <w:proofErr w:type="spellEnd"/>
      <w:r w:rsidR="00482F1B">
        <w:t xml:space="preserve"> </w:t>
      </w:r>
      <w:proofErr w:type="spellStart"/>
      <w:r w:rsidR="00482F1B">
        <w:t>Gagliardi</w:t>
      </w:r>
      <w:proofErr w:type="spellEnd"/>
      <w:r w:rsidR="00482F1B">
        <w:t>,</w:t>
      </w:r>
      <w:r w:rsidR="00245159">
        <w:t xml:space="preserve"> </w:t>
      </w:r>
      <w:r w:rsidR="00482F1B">
        <w:t>Karli Mo</w:t>
      </w:r>
      <w:bookmarkStart w:id="0" w:name="_GoBack"/>
      <w:bookmarkEnd w:id="0"/>
      <w:r w:rsidR="00482F1B">
        <w:t>rill,</w:t>
      </w:r>
      <w:r w:rsidR="00245159">
        <w:t xml:space="preserve"> </w:t>
      </w:r>
      <w:proofErr w:type="spellStart"/>
      <w:r w:rsidR="00245159">
        <w:t>Vincienzo</w:t>
      </w:r>
      <w:proofErr w:type="spellEnd"/>
      <w:r w:rsidR="00245159">
        <w:t xml:space="preserve"> Santos, </w:t>
      </w:r>
      <w:r w:rsidR="00482F1B">
        <w:t xml:space="preserve">Jennie </w:t>
      </w:r>
      <w:proofErr w:type="spellStart"/>
      <w:r w:rsidR="00482F1B">
        <w:t>Mancino</w:t>
      </w:r>
      <w:proofErr w:type="spellEnd"/>
    </w:p>
    <w:p w:rsidR="00482F1B" w:rsidRDefault="00245159" w:rsidP="00482F1B">
      <w:r>
        <w:t xml:space="preserve">Absent = </w:t>
      </w:r>
      <w:r>
        <w:tab/>
        <w:t>Courtney Craig</w:t>
      </w:r>
    </w:p>
    <w:p w:rsidR="00482F1B" w:rsidRDefault="00482F1B" w:rsidP="00482F1B">
      <w:r>
        <w:t xml:space="preserve">Guest = </w:t>
      </w:r>
      <w:r>
        <w:tab/>
        <w:t>Kim Hedges</w:t>
      </w:r>
    </w:p>
    <w:p w:rsidR="003C197B" w:rsidRDefault="003C197B" w:rsidP="004A697E">
      <w:pPr>
        <w:pStyle w:val="ListParagraph"/>
      </w:pP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Mee</w:t>
      </w:r>
      <w:r w:rsidR="004C3FDC">
        <w:t>ting</w:t>
      </w:r>
      <w:r w:rsidR="00245159">
        <w:t xml:space="preserve"> was called to order at 7:20</w:t>
      </w:r>
      <w:r>
        <w:t>pm.</w:t>
      </w:r>
    </w:p>
    <w:p w:rsidR="00075623" w:rsidRDefault="001D0917" w:rsidP="006D5252">
      <w:pPr>
        <w:pStyle w:val="ListParagraph"/>
        <w:numPr>
          <w:ilvl w:val="0"/>
          <w:numId w:val="2"/>
        </w:numPr>
      </w:pPr>
      <w:r>
        <w:t>Approva</w:t>
      </w:r>
      <w:r w:rsidR="00245159">
        <w:t>l of the minutes – motion by K</w:t>
      </w:r>
      <w:r w:rsidR="00482F1B">
        <w:t>D, seconded by SJ</w:t>
      </w:r>
      <w:r w:rsidR="007F2F6C">
        <w:t xml:space="preserve">, all were in favor.  </w:t>
      </w:r>
    </w:p>
    <w:p w:rsidR="007F2F6C" w:rsidRDefault="001D0917" w:rsidP="007F2F6C">
      <w:pPr>
        <w:pStyle w:val="ListParagraph"/>
        <w:numPr>
          <w:ilvl w:val="0"/>
          <w:numId w:val="2"/>
        </w:numPr>
      </w:pPr>
      <w:r>
        <w:t>Treasu</w:t>
      </w:r>
      <w:r w:rsidR="007F2F6C">
        <w:t>rer’s Report:</w:t>
      </w:r>
      <w:r w:rsidR="00245159">
        <w:tab/>
      </w:r>
    </w:p>
    <w:p w:rsidR="00245159" w:rsidRDefault="00245159" w:rsidP="00245159">
      <w:pPr>
        <w:pStyle w:val="ListParagraph"/>
        <w:numPr>
          <w:ilvl w:val="1"/>
          <w:numId w:val="2"/>
        </w:numPr>
      </w:pPr>
      <w:r>
        <w:t>Checking - $35, 662.33; Savings - $2, 191.82; Total = $37, 854.15.</w:t>
      </w:r>
    </w:p>
    <w:p w:rsidR="00245159" w:rsidRDefault="00245159" w:rsidP="00245159">
      <w:pPr>
        <w:pStyle w:val="ListParagraph"/>
        <w:numPr>
          <w:ilvl w:val="1"/>
          <w:numId w:val="2"/>
        </w:numPr>
      </w:pPr>
      <w:r>
        <w:t>YPS = $37, 875.66.</w:t>
      </w:r>
    </w:p>
    <w:p w:rsidR="00245159" w:rsidRDefault="00245159" w:rsidP="00245159">
      <w:pPr>
        <w:pStyle w:val="ListParagraph"/>
        <w:numPr>
          <w:ilvl w:val="1"/>
          <w:numId w:val="2"/>
        </w:numPr>
      </w:pPr>
      <w:r>
        <w:t>Tax returns are in the process of being completed – the software and the forms have been ordered.</w:t>
      </w:r>
    </w:p>
    <w:p w:rsidR="00245159" w:rsidRDefault="00245159" w:rsidP="00245159">
      <w:pPr>
        <w:pStyle w:val="ListParagraph"/>
        <w:numPr>
          <w:ilvl w:val="1"/>
          <w:numId w:val="2"/>
        </w:numPr>
      </w:pPr>
      <w:r>
        <w:t>The May show is set.</w:t>
      </w:r>
    </w:p>
    <w:p w:rsidR="00245159" w:rsidRDefault="00245159" w:rsidP="00245159">
      <w:pPr>
        <w:pStyle w:val="ListParagraph"/>
        <w:numPr>
          <w:ilvl w:val="1"/>
          <w:numId w:val="2"/>
        </w:numPr>
      </w:pPr>
      <w:r>
        <w:t>DD made the motion to approve the report, KD seconded, all were in favor.</w:t>
      </w:r>
    </w:p>
    <w:p w:rsidR="001E035E" w:rsidRDefault="003C197B" w:rsidP="001D0917">
      <w:pPr>
        <w:pStyle w:val="ListParagraph"/>
        <w:numPr>
          <w:ilvl w:val="0"/>
          <w:numId w:val="2"/>
        </w:numPr>
      </w:pPr>
      <w:r>
        <w:t>P</w:t>
      </w:r>
      <w:r w:rsidR="001D0917">
        <w:t>reside</w:t>
      </w:r>
      <w:r w:rsidR="00CA5159">
        <w:t>nt’s Report – nothing to report.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Vice President’s Report</w:t>
      </w:r>
      <w:r w:rsidR="006975D1">
        <w:t xml:space="preserve"> – nothing to report.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Secret</w:t>
      </w:r>
      <w:r w:rsidR="006975D1">
        <w:t>ary’s Report</w:t>
      </w:r>
      <w:r>
        <w:t>:</w:t>
      </w:r>
    </w:p>
    <w:p w:rsidR="00D766F0" w:rsidRDefault="00CA5159" w:rsidP="00F1134F">
      <w:pPr>
        <w:pStyle w:val="ListParagraph"/>
        <w:numPr>
          <w:ilvl w:val="1"/>
          <w:numId w:val="2"/>
        </w:numPr>
      </w:pPr>
      <w:r>
        <w:t>KD completed the affiliate form and submitted it to NRHA.</w:t>
      </w:r>
    </w:p>
    <w:p w:rsidR="00CA5159" w:rsidRDefault="00CA5159" w:rsidP="00F1134F">
      <w:pPr>
        <w:pStyle w:val="ListParagraph"/>
        <w:numPr>
          <w:ilvl w:val="1"/>
          <w:numId w:val="2"/>
        </w:numPr>
      </w:pPr>
      <w:r>
        <w:t>Calendar was sent to all of the</w:t>
      </w:r>
      <w:r w:rsidR="00793144">
        <w:t xml:space="preserve"> YRHA members and contributors.  Final product was well received.</w:t>
      </w:r>
      <w:r w:rsidR="009E685E">
        <w:t xml:space="preserve">  A full financial cannot be provided at this time, but can be at a future meeting.</w:t>
      </w:r>
    </w:p>
    <w:p w:rsidR="00BB2C89" w:rsidRDefault="003545E2" w:rsidP="001E035E">
      <w:pPr>
        <w:pStyle w:val="ListParagraph"/>
        <w:numPr>
          <w:ilvl w:val="0"/>
          <w:numId w:val="2"/>
        </w:numPr>
      </w:pPr>
      <w:r>
        <w:t>Committees:</w:t>
      </w:r>
    </w:p>
    <w:p w:rsidR="007B75F8" w:rsidRDefault="007B75F8" w:rsidP="00CA5159">
      <w:pPr>
        <w:pStyle w:val="ListParagraph"/>
        <w:numPr>
          <w:ilvl w:val="1"/>
          <w:numId w:val="2"/>
        </w:numPr>
      </w:pPr>
      <w:r>
        <w:t xml:space="preserve">Sunshine Committee – </w:t>
      </w:r>
    </w:p>
    <w:p w:rsidR="00CA5159" w:rsidRDefault="00CA5159" w:rsidP="00CA5159">
      <w:pPr>
        <w:pStyle w:val="ListParagraph"/>
        <w:numPr>
          <w:ilvl w:val="5"/>
          <w:numId w:val="2"/>
        </w:numPr>
      </w:pPr>
      <w:r>
        <w:t xml:space="preserve">A thank-you note was received from the </w:t>
      </w:r>
      <w:proofErr w:type="spellStart"/>
      <w:r>
        <w:t>Reddings</w:t>
      </w:r>
      <w:proofErr w:type="spellEnd"/>
      <w:r>
        <w:t>.</w:t>
      </w:r>
    </w:p>
    <w:p w:rsidR="001D0917" w:rsidRDefault="001D0917" w:rsidP="001D0917">
      <w:pPr>
        <w:pStyle w:val="ListParagraph"/>
        <w:numPr>
          <w:ilvl w:val="1"/>
          <w:numId w:val="2"/>
        </w:numPr>
      </w:pPr>
      <w:r>
        <w:t xml:space="preserve">Nominating Committee – </w:t>
      </w:r>
    </w:p>
    <w:p w:rsidR="00F1134F" w:rsidRDefault="00CA5159" w:rsidP="00CA5159">
      <w:pPr>
        <w:pStyle w:val="ListParagraph"/>
        <w:numPr>
          <w:ilvl w:val="5"/>
          <w:numId w:val="2"/>
        </w:numPr>
      </w:pPr>
      <w:r>
        <w:t xml:space="preserve">Nominations </w:t>
      </w:r>
      <w:r w:rsidR="001063A2">
        <w:t>have been established and voting will be concluded by the end of the banquet.</w:t>
      </w:r>
    </w:p>
    <w:p w:rsidR="001063A2" w:rsidRDefault="001063A2" w:rsidP="001063A2">
      <w:pPr>
        <w:pStyle w:val="ListParagraph"/>
        <w:numPr>
          <w:ilvl w:val="6"/>
          <w:numId w:val="2"/>
        </w:numPr>
      </w:pPr>
      <w:r>
        <w:t>President – Kirby accepted the nomination.</w:t>
      </w:r>
    </w:p>
    <w:p w:rsidR="00793144" w:rsidRDefault="001063A2" w:rsidP="00793144">
      <w:pPr>
        <w:pStyle w:val="ListParagraph"/>
        <w:numPr>
          <w:ilvl w:val="6"/>
          <w:numId w:val="2"/>
        </w:numPr>
      </w:pPr>
      <w:r>
        <w:t xml:space="preserve">Two appointed </w:t>
      </w:r>
      <w:r w:rsidR="00E44A7A">
        <w:t>D</w:t>
      </w:r>
      <w:r>
        <w:t>irectors and 2 elected</w:t>
      </w:r>
      <w:r w:rsidR="00E44A7A">
        <w:t xml:space="preserve"> D</w:t>
      </w:r>
      <w:r>
        <w:t>irectors as well as the Vice President positions need to be filled.</w:t>
      </w:r>
      <w:r w:rsidR="00793144">
        <w:t xml:space="preserve">  Karli </w:t>
      </w:r>
      <w:proofErr w:type="spellStart"/>
      <w:r w:rsidR="00793144">
        <w:t>Morill</w:t>
      </w:r>
      <w:proofErr w:type="spellEnd"/>
      <w:r w:rsidR="00793144">
        <w:t xml:space="preserve">, Keith </w:t>
      </w:r>
      <w:proofErr w:type="spellStart"/>
      <w:r w:rsidR="00793144">
        <w:t>Hofner</w:t>
      </w:r>
      <w:proofErr w:type="spellEnd"/>
      <w:r w:rsidR="00793144">
        <w:t xml:space="preserve">, Katie Redding, Duke </w:t>
      </w:r>
      <w:proofErr w:type="spellStart"/>
      <w:r w:rsidR="00793144">
        <w:t>Dygert</w:t>
      </w:r>
      <w:proofErr w:type="spellEnd"/>
      <w:r w:rsidR="00793144">
        <w:t>, and Courtney Craig have been nominated for these positions and accepted their nominations.</w:t>
      </w:r>
    </w:p>
    <w:p w:rsidR="00793144" w:rsidRDefault="00793144" w:rsidP="00793144">
      <w:pPr>
        <w:pStyle w:val="ListParagraph"/>
        <w:numPr>
          <w:ilvl w:val="6"/>
          <w:numId w:val="2"/>
        </w:numPr>
      </w:pPr>
      <w:r>
        <w:lastRenderedPageBreak/>
        <w:t>KS put forth a motion to accept the nominations, TP seconded, all were in favor.</w:t>
      </w:r>
    </w:p>
    <w:p w:rsidR="001D0917" w:rsidRDefault="001D0917" w:rsidP="001D0917">
      <w:pPr>
        <w:pStyle w:val="ListParagraph"/>
        <w:numPr>
          <w:ilvl w:val="1"/>
          <w:numId w:val="2"/>
        </w:numPr>
      </w:pPr>
      <w:r>
        <w:t xml:space="preserve">By-Laws – </w:t>
      </w:r>
      <w:r w:rsidR="00DE6393">
        <w:t>nothing to report.</w:t>
      </w:r>
    </w:p>
    <w:p w:rsidR="00D44319" w:rsidRDefault="00D44319" w:rsidP="00D44319">
      <w:pPr>
        <w:pStyle w:val="ListParagraph"/>
        <w:numPr>
          <w:ilvl w:val="1"/>
          <w:numId w:val="2"/>
        </w:numPr>
      </w:pPr>
      <w:r>
        <w:t xml:space="preserve">Youth – </w:t>
      </w:r>
      <w:r w:rsidR="00F1134F">
        <w:t>nothing to report.</w:t>
      </w:r>
    </w:p>
    <w:p w:rsidR="00D44319" w:rsidRDefault="00D44319" w:rsidP="00D44319">
      <w:pPr>
        <w:pStyle w:val="ListParagraph"/>
        <w:numPr>
          <w:ilvl w:val="1"/>
          <w:numId w:val="2"/>
        </w:numPr>
      </w:pPr>
      <w:r>
        <w:t xml:space="preserve">Marketing/Sponsor – </w:t>
      </w:r>
    </w:p>
    <w:p w:rsidR="00DE6393" w:rsidRDefault="00C9404F" w:rsidP="00DE6393">
      <w:pPr>
        <w:pStyle w:val="ListParagraph"/>
        <w:numPr>
          <w:ilvl w:val="5"/>
          <w:numId w:val="2"/>
        </w:numPr>
      </w:pPr>
      <w:r>
        <w:t>VS to approach Gentile and Bowman for sponsorships.</w:t>
      </w:r>
    </w:p>
    <w:p w:rsidR="00DE6393" w:rsidRDefault="00C9404F" w:rsidP="00DE6393">
      <w:pPr>
        <w:pStyle w:val="ListParagraph"/>
        <w:numPr>
          <w:ilvl w:val="5"/>
          <w:numId w:val="2"/>
        </w:numPr>
      </w:pPr>
      <w:r>
        <w:t>Promoting the 7-Up Shoot-Outs.</w:t>
      </w:r>
    </w:p>
    <w:p w:rsidR="00DE6393" w:rsidRDefault="00C9404F" w:rsidP="00C9404F">
      <w:pPr>
        <w:pStyle w:val="ListParagraph"/>
        <w:numPr>
          <w:ilvl w:val="5"/>
          <w:numId w:val="2"/>
        </w:numPr>
      </w:pPr>
      <w:r>
        <w:t>Thank-You notes for 2018 sponsors.</w:t>
      </w:r>
    </w:p>
    <w:p w:rsidR="00E7082A" w:rsidRDefault="00E7082A" w:rsidP="00C9404F">
      <w:pPr>
        <w:pStyle w:val="ListParagraph"/>
        <w:numPr>
          <w:ilvl w:val="5"/>
          <w:numId w:val="2"/>
        </w:numPr>
      </w:pPr>
      <w:r>
        <w:t>Looking for snack sponsors and someone to assist with dinner arrangements.</w:t>
      </w:r>
    </w:p>
    <w:p w:rsidR="00D44319" w:rsidRDefault="00005A2E" w:rsidP="00D44319">
      <w:pPr>
        <w:pStyle w:val="ListParagraph"/>
        <w:numPr>
          <w:ilvl w:val="1"/>
          <w:numId w:val="2"/>
        </w:numPr>
      </w:pPr>
      <w:r>
        <w:t xml:space="preserve">Affiliate Committee – </w:t>
      </w:r>
      <w:r w:rsidR="00DE6393">
        <w:t>nothing to report.</w:t>
      </w:r>
    </w:p>
    <w:p w:rsidR="00005A2E" w:rsidRDefault="00005A2E" w:rsidP="00005A2E">
      <w:pPr>
        <w:pStyle w:val="ListParagraph"/>
        <w:numPr>
          <w:ilvl w:val="1"/>
          <w:numId w:val="2"/>
        </w:numPr>
      </w:pPr>
      <w:r>
        <w:t xml:space="preserve">YPS – </w:t>
      </w:r>
    </w:p>
    <w:p w:rsidR="00005A2E" w:rsidRDefault="00E7082A" w:rsidP="00005A2E">
      <w:pPr>
        <w:pStyle w:val="ListParagraph"/>
        <w:numPr>
          <w:ilvl w:val="5"/>
          <w:numId w:val="2"/>
        </w:numPr>
      </w:pPr>
      <w:r>
        <w:t>Stallion auction – 120 stallions to buy – largest in the world!  Projected to be our most successful, yet.</w:t>
      </w:r>
    </w:p>
    <w:p w:rsidR="00DE6393" w:rsidRDefault="00E7082A" w:rsidP="0044005E">
      <w:pPr>
        <w:pStyle w:val="ListParagraph"/>
        <w:numPr>
          <w:ilvl w:val="5"/>
          <w:numId w:val="2"/>
        </w:numPr>
      </w:pPr>
      <w:r>
        <w:t>Fifty-seven for the 2020 Futurity and 70 for the 2021 Futurity</w:t>
      </w:r>
    </w:p>
    <w:p w:rsidR="0044005E" w:rsidRDefault="00014AEC" w:rsidP="00E7082A">
      <w:pPr>
        <w:pStyle w:val="ListParagraph"/>
        <w:numPr>
          <w:ilvl w:val="1"/>
          <w:numId w:val="2"/>
        </w:numPr>
      </w:pPr>
      <w:r>
        <w:t xml:space="preserve">Drag/Grounds – </w:t>
      </w:r>
      <w:r w:rsidR="00E7082A">
        <w:t>nothing to report.</w:t>
      </w:r>
    </w:p>
    <w:p w:rsidR="00014AEC" w:rsidRDefault="00014AEC" w:rsidP="00014AEC">
      <w:pPr>
        <w:pStyle w:val="ListParagraph"/>
        <w:numPr>
          <w:ilvl w:val="1"/>
          <w:numId w:val="2"/>
        </w:numPr>
      </w:pPr>
      <w:r>
        <w:t xml:space="preserve">Awards/Banquet – </w:t>
      </w:r>
    </w:p>
    <w:p w:rsidR="00014AEC" w:rsidRDefault="00E7082A" w:rsidP="00993AF1">
      <w:pPr>
        <w:pStyle w:val="ListParagraph"/>
        <w:numPr>
          <w:ilvl w:val="5"/>
          <w:numId w:val="2"/>
        </w:numPr>
      </w:pPr>
      <w:r>
        <w:t>Banquet will be on March 2</w:t>
      </w:r>
      <w:r w:rsidRPr="00E7082A">
        <w:rPr>
          <w:vertAlign w:val="superscript"/>
        </w:rPr>
        <w:t>nd</w:t>
      </w:r>
      <w:r>
        <w:t xml:space="preserve"> at the Fairgrounds</w:t>
      </w:r>
      <w:r w:rsidR="0044005E">
        <w:t>.</w:t>
      </w:r>
    </w:p>
    <w:p w:rsidR="00E7082A" w:rsidRDefault="00E7082A" w:rsidP="00993AF1">
      <w:pPr>
        <w:pStyle w:val="ListParagraph"/>
        <w:numPr>
          <w:ilvl w:val="5"/>
          <w:numId w:val="2"/>
        </w:numPr>
      </w:pPr>
      <w:r>
        <w:t>Would like to have Jonathon Redding’s band play at the banquet.</w:t>
      </w:r>
    </w:p>
    <w:p w:rsidR="00E7082A" w:rsidRDefault="00E7082A" w:rsidP="00993AF1">
      <w:pPr>
        <w:pStyle w:val="ListParagraph"/>
        <w:numPr>
          <w:ilvl w:val="5"/>
          <w:numId w:val="2"/>
        </w:numPr>
      </w:pPr>
      <w:r>
        <w:t>Interested in having a potato bar at the banquet.</w:t>
      </w:r>
    </w:p>
    <w:p w:rsidR="00587715" w:rsidRDefault="00587715" w:rsidP="00587715">
      <w:pPr>
        <w:pStyle w:val="ListParagraph"/>
        <w:numPr>
          <w:ilvl w:val="1"/>
          <w:numId w:val="2"/>
        </w:numPr>
      </w:pPr>
      <w:r>
        <w:t xml:space="preserve">Horse Show Committee – </w:t>
      </w:r>
    </w:p>
    <w:p w:rsidR="00DF16AC" w:rsidRDefault="00BC4473" w:rsidP="00DA15C6">
      <w:pPr>
        <w:pStyle w:val="ListParagraph"/>
        <w:numPr>
          <w:ilvl w:val="5"/>
          <w:numId w:val="2"/>
        </w:numPr>
      </w:pPr>
      <w:r>
        <w:t xml:space="preserve">Reviewed CC’s amended Horse Show </w:t>
      </w:r>
      <w:proofErr w:type="gramStart"/>
      <w:r>
        <w:t>Secretary  contract</w:t>
      </w:r>
      <w:proofErr w:type="gramEnd"/>
      <w:r>
        <w:t xml:space="preserve"> for the 2019 season – DD put forth a motion to accept the contract, KS</w:t>
      </w:r>
      <w:r w:rsidR="008F2165">
        <w:t xml:space="preserve"> seconded, all were in favor.  A request was made to have the paperwork distributed ahead of time, so the </w:t>
      </w:r>
      <w:proofErr w:type="spellStart"/>
      <w:r w:rsidR="008F2165">
        <w:t>BoD</w:t>
      </w:r>
      <w:proofErr w:type="spellEnd"/>
      <w:r w:rsidR="008F2165">
        <w:t xml:space="preserve"> has more time to evaluate the details.</w:t>
      </w:r>
    </w:p>
    <w:p w:rsidR="00BC4473" w:rsidRDefault="00BC4473" w:rsidP="00DA15C6">
      <w:pPr>
        <w:pStyle w:val="ListParagraph"/>
        <w:numPr>
          <w:ilvl w:val="5"/>
          <w:numId w:val="2"/>
        </w:numPr>
      </w:pPr>
      <w:r>
        <w:t xml:space="preserve">Need a second judge for the May Show </w:t>
      </w:r>
      <w:r w:rsidR="003F55A7">
        <w:t>–</w:t>
      </w:r>
      <w:r>
        <w:t xml:space="preserve"> </w:t>
      </w:r>
      <w:r w:rsidR="003F55A7">
        <w:t xml:space="preserve">TP </w:t>
      </w:r>
      <w:r w:rsidR="008F2165">
        <w:t>p</w:t>
      </w:r>
      <w:r w:rsidR="003F55A7">
        <w:t xml:space="preserve">ut forth a motion to </w:t>
      </w:r>
      <w:r w:rsidR="008F2165">
        <w:t>have a second judge for the whole show rather than just for the 7-Up, VS seconded, all were in favor.</w:t>
      </w:r>
    </w:p>
    <w:p w:rsidR="008F2165" w:rsidRDefault="008F2165" w:rsidP="00DA15C6">
      <w:pPr>
        <w:pStyle w:val="ListParagraph"/>
        <w:numPr>
          <w:ilvl w:val="5"/>
          <w:numId w:val="2"/>
        </w:numPr>
      </w:pPr>
      <w:r>
        <w:t>A second judge is needed for the September show – KD put forth a motion to have the second judge present for the entire show not just for the 7-Up, TP seconded, all were in favor.</w:t>
      </w:r>
    </w:p>
    <w:p w:rsidR="008F2165" w:rsidRDefault="008F2165" w:rsidP="00DA15C6">
      <w:pPr>
        <w:pStyle w:val="ListParagraph"/>
        <w:numPr>
          <w:ilvl w:val="5"/>
          <w:numId w:val="2"/>
        </w:numPr>
      </w:pPr>
      <w:r>
        <w:t xml:space="preserve">Photographer, videographer, and announcer tentatively hired for 2019.  The announcer increased </w:t>
      </w:r>
      <w:r w:rsidR="00932C6D">
        <w:t xml:space="preserve">the fee for services due to charges incurred for custom music and arrangements for the exhibitors – TP put forth a motion to approve </w:t>
      </w:r>
      <w:r w:rsidR="00932C6D">
        <w:lastRenderedPageBreak/>
        <w:t>the increased announcer fee, KS seconded, all were in favor.</w:t>
      </w:r>
    </w:p>
    <w:p w:rsidR="009E685E" w:rsidRDefault="009E685E" w:rsidP="009E685E">
      <w:pPr>
        <w:pStyle w:val="ListParagraph"/>
        <w:numPr>
          <w:ilvl w:val="5"/>
          <w:numId w:val="2"/>
        </w:numPr>
      </w:pPr>
      <w:r>
        <w:t>Seven-Up Series of 3 – Smart Spook will donate the money from the second YPS breeding to co</w:t>
      </w:r>
      <w:r w:rsidR="002E547A">
        <w:t>ver the awards for the 7-Up Circuit Awards</w:t>
      </w:r>
      <w:r>
        <w:t>.</w:t>
      </w:r>
      <w:r w:rsidR="002E547A">
        <w:t xml:space="preserve">  We need a sponsor for the July Show.</w:t>
      </w:r>
      <w:r>
        <w:t xml:space="preserve">  VS put forth a motion to have the September’s show to match that of July - $2k added to the Open, $1k added to the Non-Pro  and for them to run concurrently, TP seconded and all were in favor.  </w:t>
      </w:r>
    </w:p>
    <w:p w:rsidR="007B5383" w:rsidRDefault="007B5383" w:rsidP="007B5383">
      <w:pPr>
        <w:pStyle w:val="ListParagraph"/>
        <w:numPr>
          <w:ilvl w:val="5"/>
          <w:numId w:val="2"/>
        </w:numPr>
      </w:pPr>
      <w:r>
        <w:t xml:space="preserve">Series of three 7-Ups – 1 stallion </w:t>
      </w:r>
      <w:proofErr w:type="spellStart"/>
      <w:r>
        <w:t>ID’d</w:t>
      </w:r>
      <w:proofErr w:type="spellEnd"/>
      <w:r>
        <w:t xml:space="preserve"> as the sponsor of each (Smart Spook, </w:t>
      </w:r>
      <w:proofErr w:type="spellStart"/>
      <w:r>
        <w:t>Footworks</w:t>
      </w:r>
      <w:proofErr w:type="spellEnd"/>
      <w:r>
        <w:t xml:space="preserve"> Revolution, </w:t>
      </w:r>
      <w:proofErr w:type="gramStart"/>
      <w:r>
        <w:t>Lil</w:t>
      </w:r>
      <w:proofErr w:type="gramEnd"/>
      <w:r>
        <w:t xml:space="preserve"> </w:t>
      </w:r>
      <w:proofErr w:type="spellStart"/>
      <w:r>
        <w:t>Dreamin</w:t>
      </w:r>
      <w:proofErr w:type="spellEnd"/>
      <w:r>
        <w:t xml:space="preserve">’ Magnum).  Rider to be a member of YRHA to qualify for circuit awards.  Circuit awards based on money earnings – 1 champion for Open and 1 for Non-Pro.  </w:t>
      </w:r>
    </w:p>
    <w:p w:rsidR="00E77E07" w:rsidRDefault="00E77E07" w:rsidP="007B5383">
      <w:pPr>
        <w:pStyle w:val="ListParagraph"/>
        <w:numPr>
          <w:ilvl w:val="5"/>
          <w:numId w:val="2"/>
        </w:numPr>
      </w:pPr>
      <w:r>
        <w:t>Interested in a hiring a local judge to have a  3</w:t>
      </w:r>
      <w:r w:rsidRPr="00E77E07">
        <w:rPr>
          <w:vertAlign w:val="superscript"/>
        </w:rPr>
        <w:t>rd</w:t>
      </w:r>
      <w:r>
        <w:t xml:space="preserve"> judge for the July show – TP put forth a motion, VS seconded; motion was amended to </w:t>
      </w:r>
      <w:r w:rsidR="00AB372A">
        <w:t>not restrict the search to local judges and to have 3 judges for the July and September shows – KD put forth the motion, TP seconded, JMG abstained, all others were in favor.</w:t>
      </w:r>
    </w:p>
    <w:p w:rsidR="009E685E" w:rsidRDefault="009E685E" w:rsidP="009E685E">
      <w:pPr>
        <w:pStyle w:val="ListParagraph"/>
        <w:numPr>
          <w:ilvl w:val="5"/>
          <w:numId w:val="2"/>
        </w:numPr>
      </w:pPr>
      <w:r>
        <w:t xml:space="preserve">Considering a class to memorialize Ed </w:t>
      </w:r>
      <w:proofErr w:type="spellStart"/>
      <w:r>
        <w:t>Trueman</w:t>
      </w:r>
      <w:proofErr w:type="spellEnd"/>
      <w:r>
        <w:t xml:space="preserve"> – think of some ideas for a class and present them at the next meeting.</w:t>
      </w:r>
    </w:p>
    <w:p w:rsidR="000553E5" w:rsidRDefault="00E67D40" w:rsidP="004A13C4">
      <w:pPr>
        <w:pStyle w:val="ListParagraph"/>
        <w:numPr>
          <w:ilvl w:val="0"/>
          <w:numId w:val="2"/>
        </w:numPr>
      </w:pPr>
      <w:r>
        <w:t>O</w:t>
      </w:r>
      <w:r w:rsidR="004A13C4">
        <w:t xml:space="preserve">ld Business </w:t>
      </w:r>
      <w:r w:rsidR="00C64B69">
        <w:t>– see notations about the calendar under the “Secretary’s Report”.</w:t>
      </w:r>
    </w:p>
    <w:p w:rsidR="001A5C50" w:rsidRDefault="00FB1140" w:rsidP="001A5C50">
      <w:pPr>
        <w:pStyle w:val="ListParagraph"/>
        <w:numPr>
          <w:ilvl w:val="0"/>
          <w:numId w:val="2"/>
        </w:numPr>
      </w:pPr>
      <w:r>
        <w:t xml:space="preserve">New Business – </w:t>
      </w:r>
      <w:r w:rsidR="00E813D2">
        <w:t>S</w:t>
      </w:r>
      <w:r w:rsidR="00C64B69">
        <w:t>ecrets of the NRHA Clinic/Boot Camp – March 30-31</w:t>
      </w:r>
      <w:r w:rsidR="00C64B69" w:rsidRPr="00C64B69">
        <w:rPr>
          <w:vertAlign w:val="superscript"/>
        </w:rPr>
        <w:t>st</w:t>
      </w:r>
      <w:r w:rsidR="00C64B69">
        <w:t xml:space="preserve"> in Gerry, NY – Ann Salmon</w:t>
      </w:r>
      <w:r w:rsidR="00E813D2">
        <w:t>.</w:t>
      </w:r>
      <w:r w:rsidR="00C64B69">
        <w:t xml:space="preserve">  There is a form ready to go for application</w:t>
      </w:r>
      <w:r w:rsidR="004C4744">
        <w:t xml:space="preserve"> – </w:t>
      </w:r>
      <w:r w:rsidR="00C64B69">
        <w:t>$30-50</w:t>
      </w:r>
      <w:r w:rsidR="004C4744">
        <w:t xml:space="preserve"> to attend.  Boot Camp fee = $125 for the Youth and $250 for all others.  Would like a clinic for more advanced riders, too, and if this is arranged soon enough it could be advertised in the March Reiner – KS put forth a motion, TP seconded, all were in favor.  The facility is being donated.  Meals for the Boot Camp will be provided.  Trainers to volunteer time.  </w:t>
      </w:r>
    </w:p>
    <w:p w:rsidR="00C7104E" w:rsidRDefault="004C4744" w:rsidP="00C7104E">
      <w:pPr>
        <w:pStyle w:val="ListParagraph"/>
        <w:ind w:left="1080"/>
      </w:pPr>
      <w:r>
        <w:t xml:space="preserve">CNYRHA Affiliate 10/2019 Youth Event – requested $300 donation for awards – DD put forth a </w:t>
      </w:r>
      <w:r w:rsidR="00C7104E">
        <w:t>motion, KD seconded, all in favor.</w:t>
      </w:r>
    </w:p>
    <w:p w:rsidR="00C7104E" w:rsidRDefault="00C7104E" w:rsidP="00C7104E">
      <w:pPr>
        <w:pStyle w:val="ListParagraph"/>
        <w:ind w:left="1080"/>
      </w:pPr>
      <w:r>
        <w:t>Saddle for the Green Class for sure – need to order ASAP.  Saddles for the Futurity and Derby – will they arrive on time?</w:t>
      </w:r>
    </w:p>
    <w:p w:rsidR="00C7104E" w:rsidRDefault="00C7104E" w:rsidP="00C7104E">
      <w:pPr>
        <w:pStyle w:val="ListParagraph"/>
        <w:ind w:left="1080"/>
      </w:pPr>
      <w:r>
        <w:t xml:space="preserve">Approved $500 for a FB boost to promote our events – KD to do.  Consider </w:t>
      </w:r>
      <w:proofErr w:type="spellStart"/>
      <w:r>
        <w:t>Instragram</w:t>
      </w:r>
      <w:proofErr w:type="spellEnd"/>
      <w:r>
        <w:t>, too?</w:t>
      </w:r>
    </w:p>
    <w:p w:rsidR="00150235" w:rsidRDefault="00DF16AC" w:rsidP="00150235">
      <w:pPr>
        <w:pStyle w:val="ListParagraph"/>
        <w:numPr>
          <w:ilvl w:val="0"/>
          <w:numId w:val="2"/>
        </w:numPr>
      </w:pPr>
      <w:r>
        <w:t>JMG</w:t>
      </w:r>
      <w:r w:rsidR="00150235">
        <w:t xml:space="preserve"> made a motion</w:t>
      </w:r>
      <w:r w:rsidR="00C7104E">
        <w:t xml:space="preserve"> to adjourn the meeting at 9:45</w:t>
      </w:r>
      <w:r w:rsidR="00E813D2">
        <w:t>pm, TP</w:t>
      </w:r>
      <w:r w:rsidR="00150235">
        <w:t xml:space="preserve"> seconded, all in favor.</w:t>
      </w:r>
    </w:p>
    <w:p w:rsidR="001A5C50" w:rsidRDefault="00C7104E" w:rsidP="001A5C50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NEXT MEETING = 2/12</w:t>
      </w:r>
      <w:r w:rsidR="00813F76">
        <w:rPr>
          <w:color w:val="FF0000"/>
        </w:rPr>
        <w:t>/19</w:t>
      </w:r>
      <w:r w:rsidR="001A5C50">
        <w:rPr>
          <w:color w:val="FF0000"/>
        </w:rPr>
        <w:t>!</w:t>
      </w:r>
    </w:p>
    <w:p w:rsidR="00C7104E" w:rsidRDefault="00C7104E" w:rsidP="00C7104E">
      <w:pPr>
        <w:pStyle w:val="ListParagraph"/>
        <w:ind w:left="1080"/>
        <w:rPr>
          <w:color w:val="FF0000"/>
        </w:rPr>
      </w:pPr>
      <w:r>
        <w:rPr>
          <w:color w:val="FF0000"/>
        </w:rPr>
        <w:t>2019 Meetings:</w:t>
      </w:r>
    </w:p>
    <w:p w:rsidR="00C7104E" w:rsidRDefault="00C7104E" w:rsidP="00C7104E">
      <w:pPr>
        <w:pStyle w:val="ListParagraph"/>
        <w:ind w:left="1080"/>
        <w:rPr>
          <w:color w:val="FF0000"/>
        </w:rPr>
      </w:pPr>
      <w:r>
        <w:rPr>
          <w:color w:val="FF0000"/>
        </w:rPr>
        <w:tab/>
        <w:t>February 12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June 11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October 8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C7104E" w:rsidRDefault="00C7104E" w:rsidP="00C7104E">
      <w:pPr>
        <w:pStyle w:val="ListParagraph"/>
        <w:ind w:left="1080"/>
        <w:rPr>
          <w:color w:val="FF0000"/>
        </w:rPr>
      </w:pPr>
      <w:r>
        <w:rPr>
          <w:color w:val="FF0000"/>
        </w:rPr>
        <w:tab/>
        <w:t>March 12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July 9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November 12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C7104E" w:rsidRDefault="00C7104E" w:rsidP="00C7104E">
      <w:pPr>
        <w:pStyle w:val="ListParagraph"/>
        <w:ind w:left="1080"/>
        <w:rPr>
          <w:color w:val="FF0000"/>
        </w:rPr>
      </w:pPr>
      <w:r>
        <w:rPr>
          <w:color w:val="FF0000"/>
        </w:rPr>
        <w:tab/>
        <w:t>April 9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August 13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December 10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C7104E" w:rsidRPr="00AE5B3C" w:rsidRDefault="00C7104E" w:rsidP="00AE5B3C">
      <w:pPr>
        <w:pStyle w:val="ListParagraph"/>
        <w:ind w:left="1080"/>
        <w:rPr>
          <w:color w:val="FF0000"/>
        </w:rPr>
      </w:pPr>
      <w:r>
        <w:rPr>
          <w:color w:val="FF0000"/>
        </w:rPr>
        <w:lastRenderedPageBreak/>
        <w:tab/>
        <w:t>May 14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September 10</w:t>
      </w:r>
      <w:r w:rsidRPr="00C7104E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sectPr w:rsidR="00C7104E" w:rsidRPr="00AE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D8F"/>
    <w:multiLevelType w:val="hybridMultilevel"/>
    <w:tmpl w:val="1870E02C"/>
    <w:lvl w:ilvl="0" w:tplc="41E8E9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086FF46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40B6D"/>
    <w:multiLevelType w:val="hybridMultilevel"/>
    <w:tmpl w:val="73AE6B18"/>
    <w:lvl w:ilvl="0" w:tplc="5F2EF890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AB4638C"/>
    <w:multiLevelType w:val="hybridMultilevel"/>
    <w:tmpl w:val="F0BAD488"/>
    <w:lvl w:ilvl="0" w:tplc="62D05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BB9"/>
    <w:multiLevelType w:val="hybridMultilevel"/>
    <w:tmpl w:val="CDB41AB4"/>
    <w:lvl w:ilvl="0" w:tplc="88DAB6C8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7E"/>
    <w:rsid w:val="00005A2E"/>
    <w:rsid w:val="00014AEC"/>
    <w:rsid w:val="000553E5"/>
    <w:rsid w:val="00075623"/>
    <w:rsid w:val="001063A2"/>
    <w:rsid w:val="00150235"/>
    <w:rsid w:val="00173F0E"/>
    <w:rsid w:val="001A5C50"/>
    <w:rsid w:val="001D0917"/>
    <w:rsid w:val="001E035E"/>
    <w:rsid w:val="001E15CC"/>
    <w:rsid w:val="00245159"/>
    <w:rsid w:val="00257E21"/>
    <w:rsid w:val="002A6809"/>
    <w:rsid w:val="002E547A"/>
    <w:rsid w:val="002F2893"/>
    <w:rsid w:val="00300930"/>
    <w:rsid w:val="00311181"/>
    <w:rsid w:val="003545E2"/>
    <w:rsid w:val="003C197B"/>
    <w:rsid w:val="003F55A7"/>
    <w:rsid w:val="0044005E"/>
    <w:rsid w:val="004509F8"/>
    <w:rsid w:val="00482F1B"/>
    <w:rsid w:val="00486AE2"/>
    <w:rsid w:val="004A13C4"/>
    <w:rsid w:val="004A5FE5"/>
    <w:rsid w:val="004A697E"/>
    <w:rsid w:val="004C3FDC"/>
    <w:rsid w:val="004C4744"/>
    <w:rsid w:val="004D33ED"/>
    <w:rsid w:val="00514509"/>
    <w:rsid w:val="0053730C"/>
    <w:rsid w:val="00542745"/>
    <w:rsid w:val="00587715"/>
    <w:rsid w:val="005B106C"/>
    <w:rsid w:val="005C7743"/>
    <w:rsid w:val="005E488E"/>
    <w:rsid w:val="00606FD9"/>
    <w:rsid w:val="006638FC"/>
    <w:rsid w:val="006975D1"/>
    <w:rsid w:val="00793144"/>
    <w:rsid w:val="007A6E78"/>
    <w:rsid w:val="007B5383"/>
    <w:rsid w:val="007B75F8"/>
    <w:rsid w:val="007F2F6C"/>
    <w:rsid w:val="00813F76"/>
    <w:rsid w:val="008F2165"/>
    <w:rsid w:val="00932C6D"/>
    <w:rsid w:val="00942977"/>
    <w:rsid w:val="009664BE"/>
    <w:rsid w:val="00982A6D"/>
    <w:rsid w:val="00993AF1"/>
    <w:rsid w:val="009B1A36"/>
    <w:rsid w:val="009E685E"/>
    <w:rsid w:val="009F33CA"/>
    <w:rsid w:val="00A604F3"/>
    <w:rsid w:val="00AB372A"/>
    <w:rsid w:val="00AE5B3C"/>
    <w:rsid w:val="00B4324B"/>
    <w:rsid w:val="00BB2C89"/>
    <w:rsid w:val="00BC4473"/>
    <w:rsid w:val="00BE66B8"/>
    <w:rsid w:val="00C306BE"/>
    <w:rsid w:val="00C548DE"/>
    <w:rsid w:val="00C57F9A"/>
    <w:rsid w:val="00C64B69"/>
    <w:rsid w:val="00C7104E"/>
    <w:rsid w:val="00C732FF"/>
    <w:rsid w:val="00C746A2"/>
    <w:rsid w:val="00C9404F"/>
    <w:rsid w:val="00CA5159"/>
    <w:rsid w:val="00CF3306"/>
    <w:rsid w:val="00D164A4"/>
    <w:rsid w:val="00D44319"/>
    <w:rsid w:val="00D766F0"/>
    <w:rsid w:val="00D8397A"/>
    <w:rsid w:val="00DA15C6"/>
    <w:rsid w:val="00DE6393"/>
    <w:rsid w:val="00DF16AC"/>
    <w:rsid w:val="00E44A7A"/>
    <w:rsid w:val="00E61383"/>
    <w:rsid w:val="00E67D40"/>
    <w:rsid w:val="00E7082A"/>
    <w:rsid w:val="00E77E07"/>
    <w:rsid w:val="00E813D2"/>
    <w:rsid w:val="00F060C7"/>
    <w:rsid w:val="00F1134F"/>
    <w:rsid w:val="00F323A6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6D1B"/>
  <w15:chartTrackingRefBased/>
  <w15:docId w15:val="{A06CFF72-B1A2-4D79-BD01-4885AA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Garofalo,Jennifer</dc:creator>
  <cp:keywords/>
  <dc:description/>
  <cp:lastModifiedBy>Garofalo,Jennifer</cp:lastModifiedBy>
  <cp:revision>41</cp:revision>
  <dcterms:created xsi:type="dcterms:W3CDTF">2018-03-30T00:43:00Z</dcterms:created>
  <dcterms:modified xsi:type="dcterms:W3CDTF">2019-03-10T03:01:00Z</dcterms:modified>
</cp:coreProperties>
</file>