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7EA20" w14:textId="24B306BB" w:rsidR="002F13AC" w:rsidRDefault="0049023A">
      <w:r w:rsidRPr="0049023A">
        <w:rPr>
          <w:b/>
          <w:bCs/>
        </w:rPr>
        <w:t>The Governing</w:t>
      </w:r>
      <w:r>
        <w:rPr>
          <w:b/>
          <w:bCs/>
        </w:rPr>
        <w:t xml:space="preserve"> Body of the City of Liebenthal met in regular session on Monday July 11, 2022, at the City Building at 6:00 p.m. </w:t>
      </w:r>
      <w:r>
        <w:t>Presiding was Mayor Thomas McElroy, council members present were William Stark, Barbara Matal, Darrell Warner, Kathy Herrman, City Clerk Beverly Stark, Maintenance Operator Jason Jordan, Water and Wastewater Operator Shelby Waterhouse. Also present was resident Chris Rageth, and Great Plains Development representative Faye Trent</w:t>
      </w:r>
      <w:r w:rsidR="005A4A46">
        <w:t>.</w:t>
      </w:r>
    </w:p>
    <w:p w14:paraId="4D5313FB" w14:textId="27D6A488" w:rsidR="005A4A46" w:rsidRDefault="005A4A46">
      <w:r>
        <w:t>Minutes from the previous meeting were read.  W. Stark moved to approve the minutes as read, D. Warner seconded, vote unanimous, motion passed.</w:t>
      </w:r>
    </w:p>
    <w:p w14:paraId="7B0BE7F9" w14:textId="39A5EA68" w:rsidR="00B00E5D" w:rsidRDefault="005A4A46" w:rsidP="00B00E5D">
      <w:pPr>
        <w:jc w:val="both"/>
      </w:pPr>
      <w:r>
        <w:rPr>
          <w:b/>
          <w:bCs/>
        </w:rPr>
        <w:t xml:space="preserve">Citizen’s Comments:  </w:t>
      </w:r>
      <w:r>
        <w:t>Chris Rageth requested city streets be improved with attention to culverts to divert rainwater.  Mr. Rageth requested more rock be placed on the roads with special attention to east 5</w:t>
      </w:r>
      <w:r w:rsidRPr="005A4A46">
        <w:rPr>
          <w:vertAlign w:val="superscript"/>
        </w:rPr>
        <w:t>th</w:t>
      </w:r>
      <w:r>
        <w:t xml:space="preserve"> Street. </w:t>
      </w:r>
      <w:r w:rsidR="00B00E5D">
        <w:t xml:space="preserve">He also discussed budgetary issues and volunteered to assist the Council with improving the appearance of the town. Mayor McElroy replied that the </w:t>
      </w:r>
      <w:r w:rsidR="00AF67D6">
        <w:t>City doesn’t have the equipment necessary to rework the roads but</w:t>
      </w:r>
      <w:r w:rsidR="00B00E5D">
        <w:t xml:space="preserve"> has plans to upgrade roads as funds allow.</w:t>
      </w:r>
      <w:r w:rsidR="00AF67D6">
        <w:t xml:space="preserve"> C Rageth also expressed interest in a city limb disposal site.  The Council is working on guidelines and monitoring to ensure safe and legal limb disposal.  C. Rageth left the meeting at 6:32 p.m.</w:t>
      </w:r>
    </w:p>
    <w:p w14:paraId="7A9666DD" w14:textId="7AB3302C" w:rsidR="0079265A" w:rsidRDefault="00AF67D6" w:rsidP="00B00E5D">
      <w:pPr>
        <w:jc w:val="both"/>
      </w:pPr>
      <w:r>
        <w:rPr>
          <w:b/>
          <w:bCs/>
        </w:rPr>
        <w:t xml:space="preserve">New Business: </w:t>
      </w:r>
      <w:r>
        <w:t>Faye Trent presented documents for the completion of the sewer renovation project</w:t>
      </w:r>
      <w:r w:rsidR="00662F6D">
        <w:t xml:space="preserve"> with the expenditure of </w:t>
      </w:r>
      <w:r w:rsidR="007F5A50">
        <w:t xml:space="preserve">a </w:t>
      </w:r>
      <w:r w:rsidR="00662F6D">
        <w:t>Community Development Block Grant totaling $220,850.00</w:t>
      </w:r>
      <w:r>
        <w:t xml:space="preserve">. </w:t>
      </w:r>
      <w:r w:rsidR="00662F6D">
        <w:t>W. Stark made a motion to accept the C</w:t>
      </w:r>
      <w:r w:rsidR="007F5A50">
        <w:t>DBG</w:t>
      </w:r>
      <w:r w:rsidR="00662F6D">
        <w:t xml:space="preserve"> closeout, thereby de-obligating $20,229.20 of the CDBG unutilized grant portion, B. Matal seconded, vote unanimous, motion passed.</w:t>
      </w:r>
      <w:r w:rsidR="007F5A50">
        <w:t xml:space="preserve"> The </w:t>
      </w:r>
      <w:r w:rsidR="00197FFB">
        <w:t>C</w:t>
      </w:r>
      <w:r w:rsidR="00DF4408">
        <w:t>ity</w:t>
      </w:r>
      <w:r w:rsidR="007F5A50">
        <w:t xml:space="preserve"> will still receive $4223.64 from the Dept. of Commerce which will be used to pay Great Plains Development Inc. for the final administration of the grant.  W. Stark made a motion to pay GPDI reimbursement for publication and final administration of grant, K. Herrman seconded, vote unanimous, motion passed.  Faye Trent left the meeting at 7:08 p.m. The Council discussed the 2023 budget and pros and cons of changing the mill levy.  </w:t>
      </w:r>
      <w:r w:rsidR="000045B3">
        <w:t>W. Stark moved to make a formal notice of intent to exceed the revenue neutral rate as proposed by the City Accountant. The Roll Call Vote was taken with D. Warner, B. Matal, K. Herrman, W. Stark, T. McElroy voting “yes” to</w:t>
      </w:r>
      <w:r w:rsidR="0079265A">
        <w:t xml:space="preserve"> exceeding the RNR rate. A public budget hearing will be held Sept. 12, 2022, at 6:00 p.m. at the City Building. The KDHE audit was completed and returned. </w:t>
      </w:r>
    </w:p>
    <w:p w14:paraId="541852CB" w14:textId="24CC3DB9" w:rsidR="0079265A" w:rsidRDefault="000F1CD6" w:rsidP="00B00E5D">
      <w:pPr>
        <w:jc w:val="both"/>
      </w:pPr>
      <w:r>
        <w:rPr>
          <w:b/>
          <w:bCs/>
        </w:rPr>
        <w:t xml:space="preserve">Old Business:  </w:t>
      </w:r>
      <w:r>
        <w:t>T. McElroy</w:t>
      </w:r>
      <w:r w:rsidR="00AC2BF4">
        <w:t xml:space="preserve"> received quotes for sewer extension </w:t>
      </w:r>
      <w:r w:rsidR="00B65D55">
        <w:t xml:space="preserve">of $9000 to go under the building, or $6000 to go around.  He is working </w:t>
      </w:r>
      <w:r w:rsidR="00020267">
        <w:t xml:space="preserve">to receive </w:t>
      </w:r>
      <w:r w:rsidR="004909CE">
        <w:t xml:space="preserve">an estimate of survey costs to annex the property in question.  </w:t>
      </w:r>
      <w:r w:rsidR="00D94386">
        <w:t>W</w:t>
      </w:r>
      <w:r w:rsidR="00A6085C">
        <w:t xml:space="preserve">. Stark has a proposal for a chicken ordinance that he will distribute to the council for perusal.  </w:t>
      </w:r>
    </w:p>
    <w:p w14:paraId="73DA70DD" w14:textId="55F68520" w:rsidR="00694633" w:rsidRDefault="00694633" w:rsidP="00B00E5D">
      <w:pPr>
        <w:jc w:val="both"/>
      </w:pPr>
      <w:r>
        <w:rPr>
          <w:b/>
          <w:bCs/>
        </w:rPr>
        <w:t xml:space="preserve">Water/Wastewater Updates:  </w:t>
      </w:r>
      <w:r w:rsidR="0087755D">
        <w:t>The</w:t>
      </w:r>
      <w:r w:rsidR="009C17AC">
        <w:t xml:space="preserve"> sanitary sewer facilities was inspected by KDHE</w:t>
      </w:r>
      <w:r w:rsidR="00CF3AD3">
        <w:t xml:space="preserve"> on July 6, 2022</w:t>
      </w:r>
      <w:r w:rsidR="00042735">
        <w:t>, and the facilities were</w:t>
      </w:r>
      <w:r w:rsidR="00AA67DC">
        <w:t xml:space="preserve"> </w:t>
      </w:r>
      <w:r w:rsidR="00042735">
        <w:t xml:space="preserve">passed. </w:t>
      </w:r>
      <w:r w:rsidR="0035792E">
        <w:t>The KDHE inspector suggested repairing the conduit damaged in the renovation</w:t>
      </w:r>
      <w:r w:rsidR="0007282C">
        <w:t xml:space="preserve">. W. Stark moved to </w:t>
      </w:r>
      <w:r w:rsidR="00A745CB">
        <w:t>empower</w:t>
      </w:r>
      <w:r w:rsidR="0007282C">
        <w:t xml:space="preserve"> S. Waterhouse to engage Jaguar </w:t>
      </w:r>
      <w:r w:rsidR="00FB25BB">
        <w:t>Electric, Inc.</w:t>
      </w:r>
      <w:r w:rsidR="00AF4951">
        <w:t xml:space="preserve"> to lay conduit from the new generator to the well</w:t>
      </w:r>
      <w:r w:rsidR="00A745CB">
        <w:t xml:space="preserve"> house, D. Warner seconded, vote unanimous, motion passed.</w:t>
      </w:r>
      <w:r w:rsidR="0050689C">
        <w:t xml:space="preserve"> </w:t>
      </w:r>
      <w:r w:rsidR="008F00C4">
        <w:t xml:space="preserve">The tractor will be repaired by Carrico Implement. </w:t>
      </w:r>
      <w:r w:rsidR="005163BB">
        <w:t xml:space="preserve">The </w:t>
      </w:r>
      <w:r w:rsidR="00B02CF4">
        <w:t>city-wide</w:t>
      </w:r>
      <w:r w:rsidR="005163BB">
        <w:t xml:space="preserve"> cleanup received a positive response</w:t>
      </w:r>
      <w:r w:rsidR="00B02CF4">
        <w:t>. Improvements to this procedure was discussed</w:t>
      </w:r>
      <w:r w:rsidR="000830B4">
        <w:t xml:space="preserve">.  </w:t>
      </w:r>
    </w:p>
    <w:p w14:paraId="48D3286A" w14:textId="4F152F3C" w:rsidR="000830B4" w:rsidRDefault="000830B4" w:rsidP="00B00E5D">
      <w:pPr>
        <w:jc w:val="both"/>
      </w:pPr>
      <w:r w:rsidRPr="000830B4">
        <w:rPr>
          <w:b/>
          <w:bCs/>
        </w:rPr>
        <w:t xml:space="preserve">Maintenance </w:t>
      </w:r>
      <w:r>
        <w:rPr>
          <w:b/>
          <w:bCs/>
        </w:rPr>
        <w:t xml:space="preserve">Updates: </w:t>
      </w:r>
      <w:r w:rsidR="0044349D">
        <w:t xml:space="preserve">J. Jordan </w:t>
      </w:r>
      <w:r w:rsidR="00AD3F19">
        <w:t xml:space="preserve">will look for a replacement for the lawnmower destroyed by fire.  </w:t>
      </w:r>
      <w:r w:rsidR="00537AF3">
        <w:t>Jordan suggest</w:t>
      </w:r>
      <w:r w:rsidR="009043F9">
        <w:t>ed</w:t>
      </w:r>
      <w:r w:rsidR="00537AF3">
        <w:t xml:space="preserve"> the price range for mowers to be minimally $</w:t>
      </w:r>
      <w:r w:rsidR="009043F9">
        <w:t>6000 or $7000.</w:t>
      </w:r>
      <w:r w:rsidR="009F0299">
        <w:t xml:space="preserve"> </w:t>
      </w:r>
    </w:p>
    <w:p w14:paraId="13E51E42" w14:textId="5E1F7415" w:rsidR="00B93D40" w:rsidRDefault="005F6B9B" w:rsidP="00B00E5D">
      <w:pPr>
        <w:jc w:val="both"/>
      </w:pPr>
      <w:r>
        <w:rPr>
          <w:b/>
          <w:bCs/>
        </w:rPr>
        <w:t>Calendar / City Events</w:t>
      </w:r>
      <w:r w:rsidR="005C02E4">
        <w:rPr>
          <w:b/>
          <w:bCs/>
        </w:rPr>
        <w:t xml:space="preserve">:  </w:t>
      </w:r>
      <w:r w:rsidR="005C02E4">
        <w:t>No events pending.</w:t>
      </w:r>
    </w:p>
    <w:p w14:paraId="7F5473C4" w14:textId="0522A7FD" w:rsidR="005C02E4" w:rsidRDefault="005F4908" w:rsidP="00B00E5D">
      <w:pPr>
        <w:jc w:val="both"/>
      </w:pPr>
      <w:r>
        <w:t xml:space="preserve">The list of bills was presented for approval.  </w:t>
      </w:r>
      <w:r w:rsidR="00DB3C3F">
        <w:t>W. Stark moved to approve payment of the bills excluding the bill for mower repair</w:t>
      </w:r>
      <w:r w:rsidR="009112BD">
        <w:t xml:space="preserve"> pending discussion with the insurance agent, </w:t>
      </w:r>
      <w:r w:rsidR="007E597C">
        <w:t>K. Herrman seconded, vote unanimous, motion passed.</w:t>
      </w:r>
    </w:p>
    <w:p w14:paraId="2827FB31" w14:textId="34303C93" w:rsidR="002558B0" w:rsidRDefault="002558B0" w:rsidP="00B00E5D">
      <w:pPr>
        <w:jc w:val="both"/>
      </w:pPr>
      <w:r>
        <w:t>The next regular meeting is scheduled for August 8, 2022, at 6:00 p.m.</w:t>
      </w:r>
    </w:p>
    <w:p w14:paraId="280375C2" w14:textId="79A716E4" w:rsidR="008A6F26" w:rsidRDefault="008A6F26" w:rsidP="00B00E5D">
      <w:pPr>
        <w:jc w:val="both"/>
      </w:pPr>
      <w:r>
        <w:t>There being no further business to discuss, W. Stark moved to adjourn, D. Warner seconded, vote unanimous, motion passed.  The meeting adjourned at 8:04 p.m.</w:t>
      </w:r>
    </w:p>
    <w:p w14:paraId="216293F8" w14:textId="77777777" w:rsidR="00A21137" w:rsidRDefault="00A21137" w:rsidP="00B00E5D">
      <w:pPr>
        <w:jc w:val="both"/>
      </w:pPr>
    </w:p>
    <w:p w14:paraId="10DFD9D7" w14:textId="51874EF1" w:rsidR="00A21137" w:rsidRDefault="00A21137" w:rsidP="00B00E5D">
      <w:pPr>
        <w:jc w:val="both"/>
      </w:pPr>
      <w:r>
        <w:tab/>
      </w:r>
      <w:r>
        <w:tab/>
      </w:r>
      <w:r>
        <w:tab/>
      </w:r>
      <w:r>
        <w:tab/>
      </w:r>
      <w:r>
        <w:tab/>
      </w:r>
      <w:r>
        <w:tab/>
      </w:r>
      <w:r>
        <w:tab/>
        <w:t>_______________________________________</w:t>
      </w:r>
    </w:p>
    <w:p w14:paraId="5AD4C1D3" w14:textId="151F0395" w:rsidR="00A21137" w:rsidRDefault="00A21137" w:rsidP="00B00E5D">
      <w:pPr>
        <w:jc w:val="both"/>
      </w:pPr>
      <w:r>
        <w:tab/>
      </w:r>
      <w:r>
        <w:tab/>
      </w:r>
      <w:r>
        <w:tab/>
      </w:r>
      <w:r>
        <w:tab/>
      </w:r>
      <w:r>
        <w:tab/>
      </w:r>
      <w:r>
        <w:tab/>
      </w:r>
      <w:r>
        <w:tab/>
        <w:t>Mayor</w:t>
      </w:r>
    </w:p>
    <w:p w14:paraId="6297650C" w14:textId="77777777" w:rsidR="00A21137" w:rsidRDefault="00A21137" w:rsidP="00B00E5D">
      <w:pPr>
        <w:jc w:val="both"/>
      </w:pPr>
    </w:p>
    <w:p w14:paraId="26E440E8" w14:textId="70B37C45" w:rsidR="00A21137" w:rsidRDefault="00A21137" w:rsidP="00B00E5D">
      <w:pPr>
        <w:jc w:val="both"/>
      </w:pPr>
      <w:r>
        <w:tab/>
      </w:r>
      <w:r>
        <w:tab/>
      </w:r>
      <w:r>
        <w:tab/>
      </w:r>
      <w:r>
        <w:tab/>
      </w:r>
      <w:r>
        <w:tab/>
      </w:r>
      <w:r>
        <w:tab/>
      </w:r>
      <w:r>
        <w:tab/>
        <w:t>_______________________________________</w:t>
      </w:r>
    </w:p>
    <w:p w14:paraId="6CEB8020" w14:textId="06D4CE13" w:rsidR="00A21137" w:rsidRPr="005C02E4" w:rsidRDefault="00A21137" w:rsidP="00B00E5D">
      <w:pPr>
        <w:jc w:val="both"/>
      </w:pPr>
      <w:r>
        <w:tab/>
      </w:r>
      <w:r>
        <w:tab/>
      </w:r>
      <w:r>
        <w:tab/>
      </w:r>
      <w:r>
        <w:tab/>
      </w:r>
      <w:r>
        <w:tab/>
      </w:r>
      <w:r>
        <w:tab/>
      </w:r>
      <w:r>
        <w:tab/>
        <w:t>City Clerk</w:t>
      </w:r>
    </w:p>
    <w:sectPr w:rsidR="00A21137" w:rsidRPr="005C02E4" w:rsidSect="002558B0">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23A"/>
    <w:rsid w:val="000045B3"/>
    <w:rsid w:val="00020267"/>
    <w:rsid w:val="00042735"/>
    <w:rsid w:val="0007282C"/>
    <w:rsid w:val="000830B4"/>
    <w:rsid w:val="000F1CD6"/>
    <w:rsid w:val="00197FFB"/>
    <w:rsid w:val="002558B0"/>
    <w:rsid w:val="002F13AC"/>
    <w:rsid w:val="00345109"/>
    <w:rsid w:val="0035792E"/>
    <w:rsid w:val="0044349D"/>
    <w:rsid w:val="0049023A"/>
    <w:rsid w:val="004909CE"/>
    <w:rsid w:val="0050689C"/>
    <w:rsid w:val="005163BB"/>
    <w:rsid w:val="00537AF3"/>
    <w:rsid w:val="005A4A46"/>
    <w:rsid w:val="005C02E4"/>
    <w:rsid w:val="005F4908"/>
    <w:rsid w:val="005F6B9B"/>
    <w:rsid w:val="00662F6D"/>
    <w:rsid w:val="00694633"/>
    <w:rsid w:val="0079265A"/>
    <w:rsid w:val="007E597C"/>
    <w:rsid w:val="007F5A50"/>
    <w:rsid w:val="0087755D"/>
    <w:rsid w:val="008A6F26"/>
    <w:rsid w:val="008F00C4"/>
    <w:rsid w:val="009043F9"/>
    <w:rsid w:val="009112BD"/>
    <w:rsid w:val="009C17AC"/>
    <w:rsid w:val="009F0299"/>
    <w:rsid w:val="00A21137"/>
    <w:rsid w:val="00A6085C"/>
    <w:rsid w:val="00A745CB"/>
    <w:rsid w:val="00AA67DC"/>
    <w:rsid w:val="00AC2BF4"/>
    <w:rsid w:val="00AD3F19"/>
    <w:rsid w:val="00AF4951"/>
    <w:rsid w:val="00AF67D6"/>
    <w:rsid w:val="00B00E5D"/>
    <w:rsid w:val="00B02CF4"/>
    <w:rsid w:val="00B65D55"/>
    <w:rsid w:val="00B93D40"/>
    <w:rsid w:val="00CF3AD3"/>
    <w:rsid w:val="00D94386"/>
    <w:rsid w:val="00DB3C3F"/>
    <w:rsid w:val="00DF4408"/>
    <w:rsid w:val="00FB2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42672"/>
  <w15:chartTrackingRefBased/>
  <w15:docId w15:val="{F7E3D1D2-DC79-497B-92FC-FC4A6CA77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Liebenthal</dc:creator>
  <cp:keywords/>
  <dc:description/>
  <cp:lastModifiedBy>City of Liebenthal</cp:lastModifiedBy>
  <cp:revision>42</cp:revision>
  <dcterms:created xsi:type="dcterms:W3CDTF">2022-07-19T19:50:00Z</dcterms:created>
  <dcterms:modified xsi:type="dcterms:W3CDTF">2022-07-20T18:36:00Z</dcterms:modified>
</cp:coreProperties>
</file>