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96" w:rsidRDefault="003425AE">
      <w:r>
        <w:rPr>
          <w:noProof/>
          <w:color w:val="auto"/>
          <w:kern w:val="0"/>
          <w:sz w:val="24"/>
          <w:szCs w:val="24"/>
        </w:rPr>
        <w:pict>
          <v:shapetype id="_x0000_t202" coordsize="21600,21600" o:spt="202" path="m,l,21600r21600,l21600,xe">
            <v:stroke joinstyle="miter"/>
            <v:path gradientshapeok="t" o:connecttype="rect"/>
          </v:shapetype>
          <v:shape id="_x0000_s1033" type="#_x0000_t202" style="position:absolute;margin-left:301.15pt;margin-top:657.15pt;width:152.4pt;height:29.9pt;z-index:251665408" stroked="f">
            <v:textbox>
              <w:txbxContent>
                <w:p w:rsidR="003425AE" w:rsidRDefault="003425AE">
                  <w:pPr>
                    <w:rPr>
                      <w:sz w:val="16"/>
                      <w:szCs w:val="16"/>
                    </w:rPr>
                  </w:pPr>
                  <w:r w:rsidRPr="003425AE">
                    <w:rPr>
                      <w:sz w:val="16"/>
                      <w:szCs w:val="16"/>
                    </w:rPr>
                    <w:t>Copyright 2010 Integreat!  Thematic Units</w:t>
                  </w:r>
                </w:p>
                <w:p w:rsidR="003425AE" w:rsidRPr="003425AE" w:rsidRDefault="003425AE">
                  <w:pPr>
                    <w:rPr>
                      <w:sz w:val="16"/>
                      <w:szCs w:val="16"/>
                    </w:rPr>
                  </w:pPr>
                  <w:r>
                    <w:rPr>
                      <w:sz w:val="16"/>
                      <w:szCs w:val="16"/>
                    </w:rPr>
                    <w:t>www.thematicteacher.com</w:t>
                  </w:r>
                </w:p>
              </w:txbxContent>
            </v:textbox>
          </v:shape>
        </w:pict>
      </w:r>
      <w:r w:rsidR="00D118AB">
        <w:rPr>
          <w:noProof/>
          <w:color w:val="auto"/>
          <w:kern w:val="0"/>
          <w:sz w:val="24"/>
          <w:szCs w:val="24"/>
        </w:rPr>
        <w:pict>
          <v:group id="_x0000_s1032" style="position:absolute;margin-left:-20.45pt;margin-top:-40.45pt;width:531.2pt;height:727.5pt;z-index:251664384" coordorigin="1031,631" coordsize="10624,14550">
            <v:shape id="_x0000_s1027" type="#_x0000_t202" style="position:absolute;left:1031;top:3661;width:5040;height:11520;mso-wrap-distance-left:2.88pt;mso-wrap-distance-top:2.88pt;mso-wrap-distance-right:2.88pt;mso-wrap-distance-bottom:2.88pt" o:regroupid="1"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5.76pt" inset="2.88pt,2.88pt,2.88pt,2.88pt">
                <w:txbxContent>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____Make Plan Book</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____Select themes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____Organize themes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____Select a unifying theme</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____Inventory materials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____Organize standards &amp; skills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____Order Supplies-me</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____Order Supplies-DO</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____Room arrangement</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____Mural/bulletin board ideas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____Discipline Plan </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w:t>
                    </w:r>
                    <w:r>
                      <w:rPr>
                        <w:rFonts w:ascii="Tempus Sans ITC" w:hAnsi="Tempus Sans ITC"/>
                        <w:sz w:val="32"/>
                        <w:szCs w:val="32"/>
                      </w:rPr>
                      <w:softHyphen/>
                    </w:r>
                    <w:r>
                      <w:rPr>
                        <w:rFonts w:ascii="Tempus Sans ITC" w:hAnsi="Tempus Sans ITC"/>
                        <w:sz w:val="32"/>
                        <w:szCs w:val="32"/>
                      </w:rPr>
                      <w:softHyphen/>
                    </w:r>
                    <w:r>
                      <w:rPr>
                        <w:rFonts w:ascii="Tempus Sans ITC" w:hAnsi="Tempus Sans ITC"/>
                        <w:sz w:val="32"/>
                        <w:szCs w:val="32"/>
                      </w:rPr>
                      <w:softHyphen/>
                    </w:r>
                    <w:r>
                      <w:rPr>
                        <w:rFonts w:ascii="Tempus Sans ITC" w:hAnsi="Tempus Sans ITC"/>
                        <w:sz w:val="32"/>
                        <w:szCs w:val="32"/>
                      </w:rPr>
                      <w:softHyphen/>
                    </w:r>
                    <w:r>
                      <w:rPr>
                        <w:rFonts w:ascii="Tempus Sans ITC" w:hAnsi="Tempus Sans ITC"/>
                        <w:sz w:val="32"/>
                        <w:szCs w:val="32"/>
                      </w:rPr>
                      <w:softHyphen/>
                    </w:r>
                    <w:r>
                      <w:rPr>
                        <w:rFonts w:ascii="Tempus Sans ITC" w:hAnsi="Tempus Sans ITC"/>
                        <w:sz w:val="32"/>
                        <w:szCs w:val="32"/>
                      </w:rPr>
                      <w:softHyphen/>
                    </w:r>
                    <w:r>
                      <w:rPr>
                        <w:rFonts w:ascii="Tempus Sans ITC" w:hAnsi="Tempus Sans ITC"/>
                        <w:sz w:val="32"/>
                        <w:szCs w:val="32"/>
                      </w:rPr>
                      <w:softHyphen/>
                      <w:t>____Rules Chart</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____Homework Plan</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____Progress Reports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____Substitute Folder</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____Class Lists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____Door Sign</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____Word Lists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____Class Folders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____Homework Folders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____Organize Materials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____Sound Cards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____Flashcards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____Games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____Math Manipulatives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____Student White Boards</w:t>
                    </w:r>
                  </w:p>
                  <w:p w:rsidR="002225DA" w:rsidRDefault="002225DA" w:rsidP="002225DA">
                    <w:pPr>
                      <w:widowControl w:val="0"/>
                      <w:rPr>
                        <w:rFonts w:ascii="Papyrus" w:hAnsi="Papyrus"/>
                        <w:sz w:val="32"/>
                        <w:szCs w:val="32"/>
                      </w:rPr>
                    </w:pPr>
                    <w:r>
                      <w:rPr>
                        <w:rFonts w:ascii="Papyrus" w:hAnsi="Papyrus"/>
                        <w:sz w:val="32"/>
                        <w:szCs w:val="32"/>
                      </w:rPr>
                      <w:t> </w:t>
                    </w:r>
                  </w:p>
                </w:txbxContent>
              </v:textbox>
            </v:shape>
            <v:shape id="_x0000_s1028" type="#_x0000_t202" style="position:absolute;left:1391;top:631;width:9360;height:1800;mso-wrap-distance-left:2.88pt;mso-wrap-distance-top:2.88pt;mso-wrap-distance-right:2.88pt;mso-wrap-distance-bottom:2.88pt" o:regroupid="1"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5.76pt" inset="2.88pt,2.88pt,2.88pt,2.88pt">
                <w:txbxContent>
                  <w:p w:rsidR="002225DA" w:rsidRDefault="002225DA" w:rsidP="002225DA">
                    <w:pPr>
                      <w:widowControl w:val="0"/>
                      <w:jc w:val="center"/>
                      <w:rPr>
                        <w:rFonts w:ascii="Tempus Sans ITC" w:hAnsi="Tempus Sans ITC"/>
                        <w:b/>
                        <w:bCs/>
                        <w:color w:val="FF0000"/>
                        <w:sz w:val="120"/>
                        <w:szCs w:val="120"/>
                      </w:rPr>
                    </w:pPr>
                    <w:r>
                      <w:rPr>
                        <w:rFonts w:ascii="Tempus Sans ITC" w:hAnsi="Tempus Sans ITC"/>
                        <w:b/>
                        <w:bCs/>
                        <w:color w:val="FF0000"/>
                        <w:sz w:val="120"/>
                        <w:szCs w:val="120"/>
                      </w:rPr>
                      <w:t>Things to Do</w:t>
                    </w:r>
                  </w:p>
                </w:txbxContent>
              </v:textbox>
            </v:shape>
            <v:shape id="_x0000_s1029" type="#_x0000_t202" style="position:absolute;left:6611;top:3661;width:4770;height:6300;mso-wrap-distance-left:2.88pt;mso-wrap-distance-top:2.88pt;mso-wrap-distance-right:2.88pt;mso-wrap-distance-bottom:2.88pt" o:regroupid="1"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5.76pt" inset="2.88pt,2.88pt,2.88pt,2.88pt">
                <w:txbxContent>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____Centers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____First Week Plans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____Back to School Letter </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____Back to School presentation</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____IEP Deadlines</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w:t>
                    </w:r>
                  </w:p>
                  <w:p w:rsidR="002225DA" w:rsidRDefault="002225DA" w:rsidP="002225DA">
                    <w:pPr>
                      <w:widowControl w:val="0"/>
                      <w:rPr>
                        <w:rFonts w:ascii="Tempus Sans ITC" w:hAnsi="Tempus Sans ITC"/>
                        <w:sz w:val="32"/>
                        <w:szCs w:val="32"/>
                      </w:rPr>
                    </w:pPr>
                    <w:r>
                      <w:rPr>
                        <w:rFonts w:ascii="Tempus Sans ITC" w:hAnsi="Tempus Sans ITC"/>
                        <w:sz w:val="32"/>
                        <w:szCs w:val="32"/>
                      </w:rPr>
                      <w:t xml:space="preserve"> ____</w:t>
                    </w:r>
                  </w:p>
                  <w:p w:rsidR="002225DA" w:rsidRDefault="002225DA" w:rsidP="002225DA">
                    <w:pPr>
                      <w:widowControl w:val="0"/>
                      <w:rPr>
                        <w:rFonts w:ascii="Papyrus" w:hAnsi="Papyrus"/>
                        <w:sz w:val="32"/>
                        <w:szCs w:val="32"/>
                      </w:rPr>
                    </w:pPr>
                    <w:r>
                      <w:rPr>
                        <w:rFonts w:ascii="Papyrus" w:hAnsi="Papyrus"/>
                        <w:sz w:val="32"/>
                        <w:szCs w:val="32"/>
                      </w:rPr>
                      <w:t> </w:t>
                    </w:r>
                  </w:p>
                  <w:p w:rsidR="002225DA" w:rsidRDefault="002225DA" w:rsidP="002225DA">
                    <w:pPr>
                      <w:widowControl w:val="0"/>
                      <w:rPr>
                        <w:rFonts w:ascii="Papyrus" w:hAnsi="Papyrus"/>
                        <w:sz w:val="32"/>
                        <w:szCs w:val="32"/>
                      </w:rPr>
                    </w:pPr>
                    <w:r>
                      <w:rPr>
                        <w:rFonts w:ascii="Papyrus" w:hAnsi="Papyrus"/>
                        <w:sz w:val="32"/>
                        <w:szCs w:val="32"/>
                      </w:rPr>
                      <w:t> </w:t>
                    </w:r>
                  </w:p>
                </w:txbxContent>
              </v:textbox>
            </v:shape>
            <v:rect id="_x0000_s1030" style="position:absolute;left:7151;top:9991;width:4504;height:5135;flip:x;mso-wrap-distance-left:2.88pt;mso-wrap-distance-top:2.88pt;mso-wrap-distance-right:2.88pt;mso-wrap-distance-bottom:2.88pt" o:preferrelative="t" o:regroupid="1" filled="f" stroked="f" strokecolor="black [0]" insetpen="t" o:cliptowrap="t">
              <v:fill color2="black [0]"/>
              <v:stroke>
                <o:left v:ext="view" color="black [0]"/>
                <o:top v:ext="view" color="black [0]"/>
                <o:right v:ext="view" color="black [0]"/>
                <o:bottom v:ext="view" color="black [0]"/>
                <o:column v:ext="view" color="black [0]"/>
              </v:stroke>
              <v:imagedata r:id="rId4" o:title="girl w rag bucket"/>
              <v:shadow color="#ccc"/>
              <v:path o:extrusionok="f"/>
              <o:lock v:ext="edit" aspectratio="t"/>
            </v:rect>
            <v:shape id="_x0000_s1031" type="#_x0000_t202" style="position:absolute;left:1031;top:2611;width:10260;height:900;mso-wrap-distance-left:2.88pt;mso-wrap-distance-top:2.88pt;mso-wrap-distance-right:2.88pt;mso-wrap-distance-bottom:2.88pt" o:regroupid="1"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5.76pt" inset="2.88pt,2.88pt,2.88pt,2.88pt">
                <w:txbxContent>
                  <w:p w:rsidR="002225DA" w:rsidRDefault="002225DA" w:rsidP="002225DA">
                    <w:pPr>
                      <w:widowControl w:val="0"/>
                      <w:rPr>
                        <w:rFonts w:ascii="Calibri" w:hAnsi="Calibri" w:cs="Calibri"/>
                        <w:sz w:val="24"/>
                        <w:szCs w:val="24"/>
                      </w:rPr>
                    </w:pPr>
                    <w:r>
                      <w:rPr>
                        <w:rFonts w:ascii="Calibri" w:hAnsi="Calibri" w:cs="Calibri"/>
                        <w:sz w:val="24"/>
                        <w:szCs w:val="24"/>
                      </w:rPr>
                      <w:t>For all you list makers out there, here you go.  To make your own unique lists, just highlight these and retype your own.  Then erase these directions and get started on knocking them out!</w:t>
                    </w:r>
                  </w:p>
                </w:txbxContent>
              </v:textbox>
            </v:shape>
          </v:group>
        </w:pict>
      </w:r>
    </w:p>
    <w:sectPr w:rsidR="004A0C96" w:rsidSect="004A0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proofState w:spelling="clean" w:grammar="clean"/>
  <w:defaultTabStop w:val="720"/>
  <w:characterSpacingControl w:val="doNotCompress"/>
  <w:compat/>
  <w:rsids>
    <w:rsidRoot w:val="002225DA"/>
    <w:rsid w:val="002225DA"/>
    <w:rsid w:val="003425AE"/>
    <w:rsid w:val="00475DBB"/>
    <w:rsid w:val="004A0C96"/>
    <w:rsid w:val="00D11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DA"/>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School Things to Do</dc:title>
  <dc:subject>Back to School</dc:subject>
  <dc:creator>Sandie Flynn</dc:creator>
  <dc:description>This page may be duplicated and/or changed.  To make your own list, click in a text box, highlight the item and retype your own. 
Image is copyrighted 2010 by Integreat!  Thematic Units</dc:description>
  <cp:lastModifiedBy>User</cp:lastModifiedBy>
  <cp:revision>4</cp:revision>
  <dcterms:created xsi:type="dcterms:W3CDTF">2010-12-29T19:08:00Z</dcterms:created>
  <dcterms:modified xsi:type="dcterms:W3CDTF">2010-12-29T19:12:00Z</dcterms:modified>
</cp:coreProperties>
</file>