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9719A8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June </w:t>
      </w:r>
      <w:r w:rsidR="00AB0720">
        <w:rPr>
          <w:rFonts w:ascii="Cambria Math" w:hAnsi="Cambria Math"/>
          <w:b/>
          <w:sz w:val="36"/>
          <w:szCs w:val="36"/>
        </w:rPr>
        <w:t>25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AB0720">
        <w:rPr>
          <w:rFonts w:ascii="Cambria Math" w:hAnsi="Cambria Math"/>
          <w:sz w:val="24"/>
          <w:szCs w:val="24"/>
        </w:rPr>
        <w:t>Lavon Verity</w:t>
      </w:r>
      <w:r w:rsidR="00C42B45">
        <w:rPr>
          <w:rFonts w:ascii="Cambria Math" w:hAnsi="Cambria Math"/>
          <w:sz w:val="24"/>
          <w:szCs w:val="24"/>
        </w:rPr>
        <w:t xml:space="preserve"> 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42B45" w:rsidRDefault="00C532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>Fire Chief: Clint Canterbury</w:t>
      </w:r>
    </w:p>
    <w:p w:rsidR="00CB3C79" w:rsidRDefault="00C42B45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proofErr w:type="spellStart"/>
      <w:r w:rsidR="00AB0720">
        <w:rPr>
          <w:rFonts w:ascii="Cambria Math" w:hAnsi="Cambria Math"/>
          <w:sz w:val="24"/>
          <w:szCs w:val="24"/>
        </w:rPr>
        <w:t>Trebel</w:t>
      </w:r>
      <w:proofErr w:type="spellEnd"/>
      <w:r w:rsidR="00AB0720">
        <w:rPr>
          <w:rFonts w:ascii="Cambria Math" w:hAnsi="Cambria Math"/>
          <w:sz w:val="24"/>
          <w:szCs w:val="24"/>
        </w:rPr>
        <w:t xml:space="preserve"> electric aggregation rep: Scott </w:t>
      </w:r>
      <w:proofErr w:type="spellStart"/>
      <w:r w:rsidR="00AB0720">
        <w:rPr>
          <w:rFonts w:ascii="Cambria Math" w:hAnsi="Cambria Math"/>
          <w:sz w:val="24"/>
          <w:szCs w:val="24"/>
        </w:rPr>
        <w:t>Belcastro</w:t>
      </w:r>
      <w:proofErr w:type="spellEnd"/>
    </w:p>
    <w:p w:rsidR="00AB0720" w:rsidRDefault="00AB0720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First Energy Electric Aggregation rep: Lori Rader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Schrote made a motion to approve the previous minutes, from </w:t>
      </w:r>
      <w:proofErr w:type="gramStart"/>
      <w:r w:rsidRPr="00ED0A4E">
        <w:rPr>
          <w:rFonts w:ascii="Cambria Math" w:hAnsi="Cambria Math"/>
          <w:b/>
          <w:sz w:val="24"/>
          <w:szCs w:val="24"/>
        </w:rPr>
        <w:t>0</w:t>
      </w:r>
      <w:r w:rsidR="00AB0720">
        <w:rPr>
          <w:rFonts w:ascii="Cambria Math" w:hAnsi="Cambria Math"/>
          <w:b/>
          <w:sz w:val="24"/>
          <w:szCs w:val="24"/>
        </w:rPr>
        <w:t>6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AB0720">
        <w:rPr>
          <w:rFonts w:ascii="Cambria Math" w:hAnsi="Cambria Math"/>
          <w:b/>
          <w:sz w:val="24"/>
          <w:szCs w:val="24"/>
        </w:rPr>
        <w:t>11</w:t>
      </w:r>
      <w:r w:rsidRPr="00ED0A4E">
        <w:rPr>
          <w:rFonts w:ascii="Cambria Math" w:hAnsi="Cambria Math"/>
          <w:b/>
          <w:sz w:val="24"/>
          <w:szCs w:val="24"/>
        </w:rPr>
        <w:t>.18</w:t>
      </w:r>
      <w:r w:rsidR="00CB3C79">
        <w:rPr>
          <w:rFonts w:ascii="Cambria Math" w:hAnsi="Cambria Math"/>
          <w:b/>
          <w:sz w:val="24"/>
          <w:szCs w:val="24"/>
        </w:rPr>
        <w:t xml:space="preserve">  </w:t>
      </w:r>
      <w:r w:rsidR="00CB3C79" w:rsidRPr="00ED0A4E">
        <w:rPr>
          <w:rFonts w:ascii="Cambria Math" w:hAnsi="Cambria Math"/>
          <w:b/>
          <w:sz w:val="24"/>
          <w:szCs w:val="24"/>
        </w:rPr>
        <w:t>seconded</w:t>
      </w:r>
      <w:proofErr w:type="gramEnd"/>
      <w:r w:rsidRPr="00ED0A4E">
        <w:rPr>
          <w:rFonts w:ascii="Cambria Math" w:hAnsi="Cambria Math"/>
          <w:b/>
          <w:sz w:val="24"/>
          <w:szCs w:val="24"/>
        </w:rPr>
        <w:t xml:space="preserve"> by Trustee Creasap. All in favor 3 -0.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approve all prepared warrants, seconded by Trustee Schrote. All in favor, motion carried 3-0. </w:t>
      </w: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First Energy Representative Lori Rader presented the Trustees with a grant check for $28,330 for past electric aggregation per customer base. She also presented a proposal for April 2019. (Attached) </w:t>
      </w:r>
    </w:p>
    <w:p w:rsidR="00AB0720" w:rsidRDefault="00AB0720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Scott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Belcastro</w:t>
      </w:r>
      <w:proofErr w:type="spellEnd"/>
      <w:r>
        <w:rPr>
          <w:rFonts w:ascii="Cambria Math" w:hAnsi="Cambria Math"/>
          <w:sz w:val="24"/>
          <w:szCs w:val="24"/>
        </w:rPr>
        <w:t xml:space="preserve"> ,</w:t>
      </w:r>
      <w:proofErr w:type="gram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Trebel</w:t>
      </w:r>
      <w:proofErr w:type="spellEnd"/>
      <w:r>
        <w:rPr>
          <w:rFonts w:ascii="Cambria Math" w:hAnsi="Cambria Math"/>
          <w:sz w:val="24"/>
          <w:szCs w:val="24"/>
        </w:rPr>
        <w:t xml:space="preserve"> Representative , was present to encourage the trustees to seek </w:t>
      </w:r>
      <w:proofErr w:type="spellStart"/>
      <w:r>
        <w:rPr>
          <w:rFonts w:ascii="Cambria Math" w:hAnsi="Cambria Math"/>
          <w:sz w:val="24"/>
          <w:szCs w:val="24"/>
        </w:rPr>
        <w:t>Trebel</w:t>
      </w:r>
      <w:proofErr w:type="spellEnd"/>
      <w:r>
        <w:rPr>
          <w:rFonts w:ascii="Cambria Math" w:hAnsi="Cambria Math"/>
          <w:sz w:val="24"/>
          <w:szCs w:val="24"/>
        </w:rPr>
        <w:t xml:space="preserve"> for electric aggregation after the term runs out in April of 2019. </w:t>
      </w:r>
    </w:p>
    <w:p w:rsidR="00AB0720" w:rsidRDefault="00AB0720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AB0720" w:rsidRDefault="00AB0720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B0720">
        <w:rPr>
          <w:rFonts w:ascii="Cambria Math" w:hAnsi="Cambria Math"/>
          <w:b/>
          <w:sz w:val="24"/>
          <w:szCs w:val="24"/>
          <w:u w:val="single"/>
        </w:rPr>
        <w:t xml:space="preserve">Fiscal Officer: </w:t>
      </w:r>
    </w:p>
    <w:p w:rsidR="00AB0720" w:rsidRDefault="00AB0720" w:rsidP="00AB0720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 w:rsidRPr="00AB0720">
        <w:rPr>
          <w:rFonts w:ascii="Cambria Math" w:hAnsi="Cambria Math"/>
          <w:sz w:val="24"/>
          <w:szCs w:val="24"/>
        </w:rPr>
        <w:t>Vehicle in</w:t>
      </w:r>
      <w:r>
        <w:rPr>
          <w:rFonts w:ascii="Cambria Math" w:hAnsi="Cambria Math"/>
          <w:sz w:val="24"/>
          <w:szCs w:val="24"/>
        </w:rPr>
        <w:t>surance</w:t>
      </w:r>
      <w:r w:rsidRPr="00AB0720">
        <w:rPr>
          <w:rFonts w:ascii="Cambria Math" w:hAnsi="Cambria Math"/>
          <w:sz w:val="24"/>
          <w:szCs w:val="24"/>
        </w:rPr>
        <w:t xml:space="preserve"> cards were distributed to Trustee Lust and Chief Canterbury to be</w:t>
      </w:r>
      <w:r>
        <w:rPr>
          <w:rFonts w:ascii="Cambria Math" w:hAnsi="Cambria Math"/>
          <w:sz w:val="24"/>
          <w:szCs w:val="24"/>
        </w:rPr>
        <w:t xml:space="preserve"> available in all township vehicles.</w:t>
      </w:r>
    </w:p>
    <w:p w:rsidR="00AB0720" w:rsidRPr="00AB0720" w:rsidRDefault="00AB0720" w:rsidP="00AB0720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Perry Corporation will no longer be servicing our copier machine due to the age of the machine. If they do service the machine later they cannot guarantee </w:t>
      </w:r>
      <w:r w:rsidRPr="00AB0720">
        <w:rPr>
          <w:rFonts w:ascii="Cambria Math" w:hAnsi="Cambria Math"/>
          <w:sz w:val="24"/>
          <w:szCs w:val="24"/>
        </w:rPr>
        <w:t>parts</w:t>
      </w:r>
      <w:r>
        <w:rPr>
          <w:rFonts w:ascii="Cambria Math" w:hAnsi="Cambria Math"/>
          <w:sz w:val="24"/>
          <w:szCs w:val="24"/>
        </w:rPr>
        <w:t xml:space="preserve"> or labor on the machine. ( letter attached) </w:t>
      </w:r>
    </w:p>
    <w:p w:rsidR="00AB0720" w:rsidRDefault="00AB0720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AB0720" w:rsidRDefault="00AB0720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AB0720" w:rsidRDefault="001035D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1035D1">
        <w:rPr>
          <w:rFonts w:ascii="Cambria Math" w:hAnsi="Cambria Math"/>
          <w:sz w:val="24"/>
          <w:szCs w:val="24"/>
        </w:rPr>
        <w:t xml:space="preserve">Door sensors replaced on 420. </w:t>
      </w:r>
    </w:p>
    <w:p w:rsidR="001035D1" w:rsidRDefault="001035D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Cot maintenance on squad is complete, cost </w:t>
      </w:r>
      <w:proofErr w:type="gramStart"/>
      <w:r>
        <w:rPr>
          <w:rFonts w:ascii="Cambria Math" w:hAnsi="Cambria Math"/>
          <w:sz w:val="24"/>
          <w:szCs w:val="24"/>
        </w:rPr>
        <w:t>approx..</w:t>
      </w:r>
      <w:proofErr w:type="gramEnd"/>
      <w:r>
        <w:rPr>
          <w:rFonts w:ascii="Cambria Math" w:hAnsi="Cambria Math"/>
          <w:sz w:val="24"/>
          <w:szCs w:val="24"/>
        </w:rPr>
        <w:t xml:space="preserve"> $1,000.</w:t>
      </w:r>
    </w:p>
    <w:p w:rsidR="001035D1" w:rsidRDefault="001035D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Cancelling Verizon phone plan for the squads and going into contract with AT &amp;T, unlimited speed and data will save us significantly. </w:t>
      </w:r>
    </w:p>
    <w:p w:rsidR="001035D1" w:rsidRDefault="001035D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Heart Monitor needed $4700 trade in for the older unit. We can purchase a new monitor until the end of the month interest free on a $29,937heart monitor. </w:t>
      </w:r>
    </w:p>
    <w:p w:rsidR="001035D1" w:rsidRDefault="001035D1" w:rsidP="00AB0720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Sam Charpie submitted an invoice from his February 2 exposure that BWC would not pay. We have currently paid the Doctor bill for $512. The invoice submitted was for the Emergency room visit for $406.25.</w:t>
      </w:r>
    </w:p>
    <w:p w:rsidR="001035D1" w:rsidRPr="00E54882" w:rsidRDefault="001035D1" w:rsidP="00E54882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  <w:r w:rsidRPr="00E54882">
        <w:rPr>
          <w:rFonts w:ascii="Cambria Math" w:hAnsi="Cambria Math"/>
          <w:b/>
          <w:sz w:val="24"/>
          <w:szCs w:val="24"/>
        </w:rPr>
        <w:lastRenderedPageBreak/>
        <w:t xml:space="preserve">Trustee Schrote made a motion to pay the bill of $406.25, on Sam Charpie behalf.  </w:t>
      </w:r>
      <w:r w:rsidR="00E54882" w:rsidRPr="00E54882">
        <w:rPr>
          <w:rFonts w:ascii="Cambria Math" w:hAnsi="Cambria Math"/>
          <w:b/>
          <w:sz w:val="24"/>
          <w:szCs w:val="24"/>
        </w:rPr>
        <w:t xml:space="preserve">However, this is the final bill that can be submitted for payment. </w:t>
      </w:r>
      <w:r w:rsidRPr="00E54882">
        <w:rPr>
          <w:rFonts w:ascii="Cambria Math" w:hAnsi="Cambria Math"/>
          <w:b/>
          <w:sz w:val="24"/>
          <w:szCs w:val="24"/>
        </w:rPr>
        <w:t xml:space="preserve"> </w:t>
      </w:r>
      <w:r w:rsidR="00E54882" w:rsidRPr="00E54882">
        <w:rPr>
          <w:rFonts w:ascii="Cambria Math" w:hAnsi="Cambria Math"/>
          <w:b/>
          <w:sz w:val="24"/>
          <w:szCs w:val="24"/>
        </w:rPr>
        <w:t xml:space="preserve">Trustee Creasap seconded. All in favor, motion carried 3-0. </w:t>
      </w:r>
    </w:p>
    <w:p w:rsidR="001035D1" w:rsidRDefault="001035D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E54882" w:rsidRDefault="00E54882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Bridge on Newman’s Cardington is complete.</w:t>
      </w:r>
    </w:p>
    <w:p w:rsidR="00E54882" w:rsidRDefault="00E54882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When the cul-de-sac signs come in don Easley would like an input on where the signs will be erected. 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6E48A3" w:rsidRPr="006E48A3" w:rsidRDefault="00E54882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Hose to the windmill </w:t>
      </w:r>
      <w:proofErr w:type="gramStart"/>
      <w:r>
        <w:rPr>
          <w:rFonts w:ascii="Cambria Math" w:hAnsi="Cambria Math"/>
          <w:sz w:val="24"/>
          <w:szCs w:val="24"/>
        </w:rPr>
        <w:t>has been repaired</w:t>
      </w:r>
      <w:proofErr w:type="gramEnd"/>
      <w:r>
        <w:rPr>
          <w:rFonts w:ascii="Cambria Math" w:hAnsi="Cambria Math"/>
          <w:sz w:val="24"/>
          <w:szCs w:val="24"/>
        </w:rPr>
        <w:t xml:space="preserve">. </w:t>
      </w:r>
      <w:r w:rsidR="006E48A3">
        <w:rPr>
          <w:rFonts w:ascii="Cambria Math" w:hAnsi="Cambria Math"/>
          <w:sz w:val="24"/>
          <w:szCs w:val="24"/>
        </w:rPr>
        <w:t xml:space="preserve">.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6E48A3" w:rsidRPr="006E48A3" w:rsidRDefault="006E48A3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6E48A3">
        <w:rPr>
          <w:rFonts w:ascii="Cambria Math" w:hAnsi="Cambria Math"/>
          <w:sz w:val="24"/>
          <w:szCs w:val="24"/>
        </w:rPr>
        <w:t>None to report.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E54882">
        <w:rPr>
          <w:rFonts w:ascii="Cambria Math" w:hAnsi="Cambria Math"/>
          <w:sz w:val="24"/>
          <w:szCs w:val="24"/>
        </w:rPr>
        <w:t>6</w:t>
      </w:r>
      <w:r w:rsidR="00D67212">
        <w:rPr>
          <w:rFonts w:ascii="Cambria Math" w:hAnsi="Cambria Math"/>
          <w:sz w:val="24"/>
          <w:szCs w:val="24"/>
        </w:rPr>
        <w:t>:</w:t>
      </w:r>
      <w:r w:rsidR="00E54882">
        <w:rPr>
          <w:rFonts w:ascii="Cambria Math" w:hAnsi="Cambria Math"/>
          <w:sz w:val="24"/>
          <w:szCs w:val="24"/>
        </w:rPr>
        <w:t>5</w:t>
      </w:r>
      <w:r w:rsidR="006E48A3">
        <w:rPr>
          <w:rFonts w:ascii="Cambria Math" w:hAnsi="Cambria Math"/>
          <w:sz w:val="24"/>
          <w:szCs w:val="24"/>
        </w:rPr>
        <w:t>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E54882">
        <w:rPr>
          <w:rFonts w:ascii="Cambria Math" w:hAnsi="Cambria Math"/>
          <w:sz w:val="24"/>
          <w:szCs w:val="24"/>
        </w:rPr>
        <w:t>July 9</w:t>
      </w:r>
      <w:r w:rsidR="001C4952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  <w:bookmarkStart w:id="0" w:name="_GoBack"/>
      <w:bookmarkEnd w:id="0"/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3119"/>
    <w:multiLevelType w:val="hybridMultilevel"/>
    <w:tmpl w:val="9F1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E1A67"/>
    <w:multiLevelType w:val="hybridMultilevel"/>
    <w:tmpl w:val="C452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1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23141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15343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C45DC"/>
    <w:rsid w:val="00ED0A4E"/>
    <w:rsid w:val="00ED48AB"/>
    <w:rsid w:val="00EE56DB"/>
    <w:rsid w:val="00EF32FD"/>
    <w:rsid w:val="00F12BB9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9590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2741A-2031-433A-965F-CBB8EE3C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2018-05-21T21:27:00Z</cp:lastPrinted>
  <dcterms:created xsi:type="dcterms:W3CDTF">2018-06-27T20:32:00Z</dcterms:created>
  <dcterms:modified xsi:type="dcterms:W3CDTF">2018-06-27T20:32:00Z</dcterms:modified>
</cp:coreProperties>
</file>