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DE" w:rsidRDefault="0055763D" w:rsidP="005F2A1D">
      <w:pPr>
        <w:rPr>
          <w:sz w:val="36"/>
          <w:szCs w:val="36"/>
        </w:rPr>
      </w:pPr>
      <w:bookmarkStart w:id="0" w:name="_GoBack"/>
      <w:bookmarkEnd w:id="0"/>
      <w:r>
        <w:rPr>
          <w:noProof/>
          <w:lang w:eastAsia="en-GB"/>
        </w:rPr>
        <w:drawing>
          <wp:inline distT="0" distB="0" distL="0" distR="0">
            <wp:extent cx="991043" cy="811128"/>
            <wp:effectExtent l="19050" t="0" r="0" b="0"/>
            <wp:docPr id="2" name="Picture 2"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 2008 PRINT2200"/>
                    <pic:cNvPicPr>
                      <a:picLocks noChangeAspect="1" noChangeArrowheads="1"/>
                    </pic:cNvPicPr>
                  </pic:nvPicPr>
                  <pic:blipFill>
                    <a:blip r:embed="rId5" cstate="print"/>
                    <a:srcRect l="14404" t="5789" r="38258" b="65361"/>
                    <a:stretch>
                      <a:fillRect/>
                    </a:stretch>
                  </pic:blipFill>
                  <pic:spPr bwMode="auto">
                    <a:xfrm>
                      <a:off x="0" y="0"/>
                      <a:ext cx="995086" cy="814437"/>
                    </a:xfrm>
                    <a:prstGeom prst="rect">
                      <a:avLst/>
                    </a:prstGeom>
                    <a:noFill/>
                    <a:ln w="9525">
                      <a:noFill/>
                      <a:miter lim="800000"/>
                      <a:headEnd/>
                      <a:tailEnd/>
                    </a:ln>
                  </pic:spPr>
                </pic:pic>
              </a:graphicData>
            </a:graphic>
          </wp:inline>
        </w:drawing>
      </w:r>
      <w:r w:rsidRPr="000A2FA4">
        <w:rPr>
          <w:sz w:val="36"/>
          <w:szCs w:val="36"/>
        </w:rPr>
        <w:t>Moss Hall Nursery School</w:t>
      </w:r>
      <w:r w:rsidR="000A2FA4">
        <w:rPr>
          <w:sz w:val="36"/>
          <w:szCs w:val="36"/>
        </w:rPr>
        <w:t xml:space="preserve">            </w:t>
      </w:r>
      <w:r w:rsidR="005F2A1D">
        <w:rPr>
          <w:sz w:val="36"/>
          <w:szCs w:val="36"/>
        </w:rPr>
        <w:t xml:space="preserve">               </w:t>
      </w:r>
      <w:r w:rsidR="000A2FA4">
        <w:rPr>
          <w:sz w:val="36"/>
          <w:szCs w:val="36"/>
        </w:rPr>
        <w:t xml:space="preserve">          </w:t>
      </w:r>
      <w:r w:rsidR="000A2FA4">
        <w:rPr>
          <w:noProof/>
          <w:lang w:eastAsia="en-GB"/>
        </w:rPr>
        <w:drawing>
          <wp:inline distT="0" distB="0" distL="0" distR="0">
            <wp:extent cx="1212215" cy="893445"/>
            <wp:effectExtent l="0" t="0" r="0" b="0"/>
            <wp:docPr id="3" name="Picture 1" descr="Kate Greenaway Nursery School and Children's Centre Islingto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 Greenaway Nursery School and Children's Centre Islington London"/>
                    <pic:cNvPicPr>
                      <a:picLocks noChangeAspect="1" noChangeArrowheads="1"/>
                    </pic:cNvPicPr>
                  </pic:nvPicPr>
                  <pic:blipFill>
                    <a:blip r:embed="rId6"/>
                    <a:srcRect l="66376" r="15587"/>
                    <a:stretch>
                      <a:fillRect/>
                    </a:stretch>
                  </pic:blipFill>
                  <pic:spPr bwMode="auto">
                    <a:xfrm>
                      <a:off x="0" y="0"/>
                      <a:ext cx="1212215" cy="893445"/>
                    </a:xfrm>
                    <a:prstGeom prst="rect">
                      <a:avLst/>
                    </a:prstGeom>
                    <a:noFill/>
                    <a:ln w="9525">
                      <a:noFill/>
                      <a:miter lim="800000"/>
                      <a:headEnd/>
                      <a:tailEnd/>
                    </a:ln>
                  </pic:spPr>
                </pic:pic>
              </a:graphicData>
            </a:graphic>
          </wp:inline>
        </w:drawing>
      </w:r>
    </w:p>
    <w:p w:rsidR="000A2FA4" w:rsidRDefault="000A2FA4">
      <w:r>
        <w:rPr>
          <w:sz w:val="36"/>
          <w:szCs w:val="36"/>
        </w:rPr>
        <w:t>Information about your child’s end of year report.</w:t>
      </w:r>
    </w:p>
    <w:p w:rsidR="0055763D" w:rsidRPr="000A2FA4" w:rsidRDefault="0055763D">
      <w:pPr>
        <w:rPr>
          <w:sz w:val="24"/>
          <w:szCs w:val="24"/>
        </w:rPr>
      </w:pPr>
      <w:r w:rsidRPr="000A2FA4">
        <w:rPr>
          <w:sz w:val="24"/>
          <w:szCs w:val="24"/>
        </w:rPr>
        <w:t>We do hope you have enjoyed reading your child’s annual school report. Your child’s key person has en</w:t>
      </w:r>
      <w:r w:rsidR="00965C62">
        <w:rPr>
          <w:sz w:val="24"/>
          <w:szCs w:val="24"/>
        </w:rPr>
        <w:t>joyed writing them as it summarises</w:t>
      </w:r>
      <w:r w:rsidRPr="000A2FA4">
        <w:rPr>
          <w:sz w:val="24"/>
          <w:szCs w:val="24"/>
        </w:rPr>
        <w:t xml:space="preserve"> their achievements while attending the nursery school.</w:t>
      </w:r>
    </w:p>
    <w:p w:rsidR="0055763D" w:rsidRPr="000A2FA4" w:rsidRDefault="0055763D">
      <w:pPr>
        <w:rPr>
          <w:sz w:val="24"/>
          <w:szCs w:val="24"/>
        </w:rPr>
      </w:pPr>
      <w:r w:rsidRPr="000A2FA4">
        <w:rPr>
          <w:sz w:val="24"/>
          <w:szCs w:val="24"/>
        </w:rPr>
        <w:t xml:space="preserve">You will have received </w:t>
      </w:r>
      <w:r w:rsidR="003225C2">
        <w:rPr>
          <w:sz w:val="24"/>
          <w:szCs w:val="24"/>
        </w:rPr>
        <w:t>two sheets that are summative assessments of</w:t>
      </w:r>
      <w:r w:rsidRPr="000A2FA4">
        <w:rPr>
          <w:sz w:val="24"/>
          <w:szCs w:val="24"/>
        </w:rPr>
        <w:t xml:space="preserve"> your child’s attainment and progress.</w:t>
      </w:r>
    </w:p>
    <w:p w:rsidR="0055763D" w:rsidRPr="000A2FA4" w:rsidRDefault="0055763D">
      <w:pPr>
        <w:rPr>
          <w:sz w:val="24"/>
          <w:szCs w:val="24"/>
        </w:rPr>
      </w:pPr>
      <w:r w:rsidRPr="003225C2">
        <w:rPr>
          <w:b/>
          <w:sz w:val="24"/>
          <w:szCs w:val="24"/>
        </w:rPr>
        <w:t>Sheet 1</w:t>
      </w:r>
      <w:r w:rsidRPr="000A2FA4">
        <w:rPr>
          <w:sz w:val="24"/>
          <w:szCs w:val="24"/>
        </w:rPr>
        <w:t xml:space="preserve"> </w:t>
      </w:r>
      <w:r w:rsidR="00965C62" w:rsidRPr="000A2FA4">
        <w:rPr>
          <w:sz w:val="24"/>
          <w:szCs w:val="24"/>
        </w:rPr>
        <w:t>summari</w:t>
      </w:r>
      <w:r w:rsidR="00965C62">
        <w:rPr>
          <w:sz w:val="24"/>
          <w:szCs w:val="24"/>
        </w:rPr>
        <w:t>ses</w:t>
      </w:r>
      <w:r w:rsidRPr="000A2FA4">
        <w:rPr>
          <w:sz w:val="24"/>
          <w:szCs w:val="24"/>
        </w:rPr>
        <w:t xml:space="preserve"> your child’</w:t>
      </w:r>
      <w:r w:rsidR="003225C2">
        <w:rPr>
          <w:sz w:val="24"/>
          <w:szCs w:val="24"/>
        </w:rPr>
        <w:t>s Characteristics of Effective L</w:t>
      </w:r>
      <w:r w:rsidRPr="000A2FA4">
        <w:rPr>
          <w:sz w:val="24"/>
          <w:szCs w:val="24"/>
        </w:rPr>
        <w:t xml:space="preserve">earning and is illustrated with four </w:t>
      </w:r>
      <w:r w:rsidR="00C25F6A">
        <w:rPr>
          <w:sz w:val="24"/>
          <w:szCs w:val="24"/>
        </w:rPr>
        <w:t>snap sh</w:t>
      </w:r>
      <w:r w:rsidRPr="000A2FA4">
        <w:rPr>
          <w:sz w:val="24"/>
          <w:szCs w:val="24"/>
        </w:rPr>
        <w:t>ot pictures. At the end of the year you will also rece</w:t>
      </w:r>
      <w:r w:rsidR="00965C62">
        <w:rPr>
          <w:sz w:val="24"/>
          <w:szCs w:val="24"/>
        </w:rPr>
        <w:t>ive your child’s nursery book</w:t>
      </w:r>
      <w:r w:rsidRPr="000A2FA4">
        <w:rPr>
          <w:sz w:val="24"/>
          <w:szCs w:val="24"/>
        </w:rPr>
        <w:t xml:space="preserve"> with more wonderful photographs</w:t>
      </w:r>
      <w:r w:rsidR="003225C2">
        <w:rPr>
          <w:sz w:val="24"/>
          <w:szCs w:val="24"/>
        </w:rPr>
        <w:t xml:space="preserve"> of your child’s learning journey.</w:t>
      </w:r>
    </w:p>
    <w:p w:rsidR="0055763D" w:rsidRPr="000A2FA4" w:rsidRDefault="0055763D">
      <w:pPr>
        <w:rPr>
          <w:sz w:val="24"/>
          <w:szCs w:val="24"/>
        </w:rPr>
      </w:pPr>
      <w:r w:rsidRPr="003225C2">
        <w:rPr>
          <w:b/>
          <w:sz w:val="24"/>
          <w:szCs w:val="24"/>
        </w:rPr>
        <w:t>Sheet 2</w:t>
      </w:r>
      <w:r w:rsidRPr="000A2FA4">
        <w:rPr>
          <w:sz w:val="24"/>
          <w:szCs w:val="24"/>
        </w:rPr>
        <w:t xml:space="preserve"> summari</w:t>
      </w:r>
      <w:r w:rsidR="00C25F6A">
        <w:rPr>
          <w:sz w:val="24"/>
          <w:szCs w:val="24"/>
        </w:rPr>
        <w:t>s</w:t>
      </w:r>
      <w:r w:rsidRPr="000A2FA4">
        <w:rPr>
          <w:sz w:val="24"/>
          <w:szCs w:val="24"/>
        </w:rPr>
        <w:t>es your child’</w:t>
      </w:r>
      <w:r w:rsidR="003225C2">
        <w:rPr>
          <w:sz w:val="24"/>
          <w:szCs w:val="24"/>
        </w:rPr>
        <w:t>s learning over the last three terms.</w:t>
      </w:r>
      <w:r w:rsidRPr="000A2FA4">
        <w:rPr>
          <w:sz w:val="24"/>
          <w:szCs w:val="24"/>
        </w:rPr>
        <w:t xml:space="preserve"> The tracker </w:t>
      </w:r>
      <w:r w:rsidR="00C25F6A" w:rsidRPr="000A2FA4">
        <w:rPr>
          <w:sz w:val="24"/>
          <w:szCs w:val="24"/>
        </w:rPr>
        <w:t>is split</w:t>
      </w:r>
      <w:r w:rsidR="000A2FA4" w:rsidRPr="000A2FA4">
        <w:rPr>
          <w:sz w:val="24"/>
          <w:szCs w:val="24"/>
        </w:rPr>
        <w:t xml:space="preserve"> into three sections</w:t>
      </w:r>
    </w:p>
    <w:p w:rsidR="000A2FA4" w:rsidRPr="000A2FA4" w:rsidRDefault="00C25F6A" w:rsidP="000A2FA4">
      <w:pPr>
        <w:pStyle w:val="ListParagraph"/>
        <w:numPr>
          <w:ilvl w:val="0"/>
          <w:numId w:val="1"/>
        </w:numPr>
        <w:rPr>
          <w:sz w:val="24"/>
          <w:szCs w:val="24"/>
        </w:rPr>
      </w:pPr>
      <w:r>
        <w:rPr>
          <w:sz w:val="24"/>
          <w:szCs w:val="24"/>
        </w:rPr>
        <w:t>Well</w:t>
      </w:r>
      <w:r w:rsidR="000A2FA4" w:rsidRPr="000A2FA4">
        <w:rPr>
          <w:sz w:val="24"/>
          <w:szCs w:val="24"/>
        </w:rPr>
        <w:t>being and Involvement</w:t>
      </w:r>
    </w:p>
    <w:p w:rsidR="000A2FA4" w:rsidRPr="000A2FA4" w:rsidRDefault="000A2FA4" w:rsidP="000A2FA4">
      <w:pPr>
        <w:pStyle w:val="ListParagraph"/>
        <w:numPr>
          <w:ilvl w:val="0"/>
          <w:numId w:val="1"/>
        </w:numPr>
        <w:rPr>
          <w:sz w:val="24"/>
          <w:szCs w:val="24"/>
        </w:rPr>
      </w:pPr>
      <w:r w:rsidRPr="000A2FA4">
        <w:rPr>
          <w:sz w:val="24"/>
          <w:szCs w:val="24"/>
        </w:rPr>
        <w:t>Characteristic</w:t>
      </w:r>
      <w:r w:rsidR="00282AE8">
        <w:rPr>
          <w:sz w:val="24"/>
          <w:szCs w:val="24"/>
        </w:rPr>
        <w:t>s</w:t>
      </w:r>
      <w:r w:rsidRPr="000A2FA4">
        <w:rPr>
          <w:sz w:val="24"/>
          <w:szCs w:val="24"/>
        </w:rPr>
        <w:t xml:space="preserve"> </w:t>
      </w:r>
      <w:r w:rsidR="00C25F6A">
        <w:rPr>
          <w:sz w:val="24"/>
          <w:szCs w:val="24"/>
        </w:rPr>
        <w:t xml:space="preserve">of </w:t>
      </w:r>
      <w:r w:rsidR="00CF5FB0">
        <w:rPr>
          <w:sz w:val="24"/>
          <w:szCs w:val="24"/>
        </w:rPr>
        <w:t>E</w:t>
      </w:r>
      <w:r w:rsidRPr="000A2FA4">
        <w:rPr>
          <w:sz w:val="24"/>
          <w:szCs w:val="24"/>
        </w:rPr>
        <w:t>ffective Learning</w:t>
      </w:r>
    </w:p>
    <w:p w:rsidR="000A2FA4" w:rsidRPr="000A2FA4" w:rsidRDefault="000A2FA4" w:rsidP="000A2FA4">
      <w:pPr>
        <w:pStyle w:val="ListParagraph"/>
        <w:numPr>
          <w:ilvl w:val="0"/>
          <w:numId w:val="1"/>
        </w:numPr>
        <w:rPr>
          <w:sz w:val="24"/>
          <w:szCs w:val="24"/>
        </w:rPr>
      </w:pPr>
      <w:r w:rsidRPr="000A2FA4">
        <w:rPr>
          <w:sz w:val="24"/>
          <w:szCs w:val="24"/>
        </w:rPr>
        <w:t xml:space="preserve">Areas of </w:t>
      </w:r>
      <w:r w:rsidR="00CB19D7">
        <w:rPr>
          <w:sz w:val="24"/>
          <w:szCs w:val="24"/>
        </w:rPr>
        <w:t>L</w:t>
      </w:r>
      <w:r w:rsidRPr="000A2FA4">
        <w:rPr>
          <w:sz w:val="24"/>
          <w:szCs w:val="24"/>
        </w:rPr>
        <w:t>earning</w:t>
      </w:r>
    </w:p>
    <w:p w:rsidR="0055763D" w:rsidRDefault="0055763D">
      <w:pPr>
        <w:rPr>
          <w:b/>
          <w:sz w:val="24"/>
          <w:szCs w:val="24"/>
        </w:rPr>
      </w:pPr>
      <w:r w:rsidRPr="003225C2">
        <w:rPr>
          <w:b/>
          <w:sz w:val="24"/>
          <w:szCs w:val="24"/>
        </w:rPr>
        <w:t>Understanding your child’s annual report?</w:t>
      </w:r>
    </w:p>
    <w:p w:rsidR="003225C2" w:rsidRPr="001F5173" w:rsidRDefault="003225C2">
      <w:pPr>
        <w:rPr>
          <w:sz w:val="24"/>
          <w:szCs w:val="24"/>
        </w:rPr>
      </w:pPr>
      <w:r w:rsidRPr="001F5173">
        <w:rPr>
          <w:sz w:val="24"/>
          <w:szCs w:val="24"/>
        </w:rPr>
        <w:t>Your child has been assessed at four points this academic year.</w:t>
      </w:r>
    </w:p>
    <w:p w:rsidR="003225C2" w:rsidRPr="003225C2" w:rsidRDefault="003225C2" w:rsidP="003225C2">
      <w:pPr>
        <w:pStyle w:val="ListParagraph"/>
        <w:numPr>
          <w:ilvl w:val="0"/>
          <w:numId w:val="2"/>
        </w:numPr>
        <w:rPr>
          <w:b/>
          <w:color w:val="262626" w:themeColor="text1" w:themeTint="D9"/>
          <w:sz w:val="24"/>
          <w:szCs w:val="24"/>
        </w:rPr>
      </w:pPr>
      <w:r w:rsidRPr="003225C2">
        <w:rPr>
          <w:b/>
          <w:color w:val="262626" w:themeColor="text1" w:themeTint="D9"/>
          <w:sz w:val="24"/>
          <w:szCs w:val="24"/>
        </w:rPr>
        <w:t>Four weeks after they sta</w:t>
      </w:r>
      <w:r w:rsidR="00C25F6A">
        <w:rPr>
          <w:b/>
          <w:color w:val="262626" w:themeColor="text1" w:themeTint="D9"/>
          <w:sz w:val="24"/>
          <w:szCs w:val="24"/>
        </w:rPr>
        <w:t>r</w:t>
      </w:r>
      <w:r w:rsidRPr="003225C2">
        <w:rPr>
          <w:b/>
          <w:color w:val="262626" w:themeColor="text1" w:themeTint="D9"/>
          <w:sz w:val="24"/>
          <w:szCs w:val="24"/>
        </w:rPr>
        <w:t>ted (end of September/early October)</w:t>
      </w:r>
    </w:p>
    <w:p w:rsidR="003225C2" w:rsidRPr="003225C2" w:rsidRDefault="003225C2" w:rsidP="003225C2">
      <w:pPr>
        <w:pStyle w:val="ListParagraph"/>
        <w:numPr>
          <w:ilvl w:val="0"/>
          <w:numId w:val="2"/>
        </w:numPr>
        <w:rPr>
          <w:b/>
          <w:color w:val="00B050"/>
          <w:sz w:val="24"/>
          <w:szCs w:val="24"/>
        </w:rPr>
      </w:pPr>
      <w:r w:rsidRPr="003225C2">
        <w:rPr>
          <w:b/>
          <w:color w:val="00B050"/>
          <w:sz w:val="24"/>
          <w:szCs w:val="24"/>
        </w:rPr>
        <w:t>At the end of the Autumn term</w:t>
      </w:r>
    </w:p>
    <w:p w:rsidR="003225C2" w:rsidRPr="003225C2" w:rsidRDefault="003225C2" w:rsidP="003225C2">
      <w:pPr>
        <w:pStyle w:val="ListParagraph"/>
        <w:numPr>
          <w:ilvl w:val="0"/>
          <w:numId w:val="2"/>
        </w:numPr>
        <w:rPr>
          <w:b/>
          <w:color w:val="7030A0"/>
          <w:sz w:val="24"/>
          <w:szCs w:val="24"/>
        </w:rPr>
      </w:pPr>
      <w:r w:rsidRPr="003225C2">
        <w:rPr>
          <w:b/>
          <w:color w:val="7030A0"/>
          <w:sz w:val="24"/>
          <w:szCs w:val="24"/>
        </w:rPr>
        <w:t>At the end of the Spring term</w:t>
      </w:r>
    </w:p>
    <w:p w:rsidR="003225C2" w:rsidRPr="003225C2" w:rsidRDefault="003225C2" w:rsidP="003225C2">
      <w:pPr>
        <w:pStyle w:val="ListParagraph"/>
        <w:numPr>
          <w:ilvl w:val="0"/>
          <w:numId w:val="2"/>
        </w:numPr>
        <w:rPr>
          <w:b/>
          <w:color w:val="E36C0A" w:themeColor="accent6" w:themeShade="BF"/>
          <w:sz w:val="24"/>
          <w:szCs w:val="24"/>
        </w:rPr>
      </w:pPr>
      <w:r w:rsidRPr="003225C2">
        <w:rPr>
          <w:b/>
          <w:color w:val="E36C0A" w:themeColor="accent6" w:themeShade="BF"/>
          <w:sz w:val="24"/>
          <w:szCs w:val="24"/>
        </w:rPr>
        <w:t xml:space="preserve">At the end of the </w:t>
      </w:r>
      <w:r w:rsidR="00715973">
        <w:rPr>
          <w:b/>
          <w:color w:val="E36C0A" w:themeColor="accent6" w:themeShade="BF"/>
          <w:sz w:val="24"/>
          <w:szCs w:val="24"/>
        </w:rPr>
        <w:t>S</w:t>
      </w:r>
      <w:r w:rsidRPr="003225C2">
        <w:rPr>
          <w:b/>
          <w:color w:val="E36C0A" w:themeColor="accent6" w:themeShade="BF"/>
          <w:sz w:val="24"/>
          <w:szCs w:val="24"/>
        </w:rPr>
        <w:t>ummer term</w:t>
      </w:r>
    </w:p>
    <w:p w:rsidR="003225C2" w:rsidRDefault="003225C2" w:rsidP="003225C2">
      <w:pPr>
        <w:rPr>
          <w:sz w:val="24"/>
          <w:szCs w:val="24"/>
        </w:rPr>
      </w:pPr>
      <w:proofErr w:type="spellStart"/>
      <w:r w:rsidRPr="001F5173">
        <w:rPr>
          <w:sz w:val="24"/>
          <w:szCs w:val="24"/>
        </w:rPr>
        <w:t>There</w:t>
      </w:r>
      <w:proofErr w:type="spellEnd"/>
      <w:r w:rsidRPr="001F5173">
        <w:rPr>
          <w:sz w:val="24"/>
          <w:szCs w:val="24"/>
        </w:rPr>
        <w:t xml:space="preserve"> progress is noted in the four colours</w:t>
      </w:r>
      <w:r w:rsidR="001F5173">
        <w:rPr>
          <w:sz w:val="24"/>
          <w:szCs w:val="24"/>
        </w:rPr>
        <w:t xml:space="preserve"> a</w:t>
      </w:r>
      <w:r w:rsidRPr="001F5173">
        <w:rPr>
          <w:sz w:val="24"/>
          <w:szCs w:val="24"/>
        </w:rPr>
        <w:t>s above.</w:t>
      </w:r>
      <w:r w:rsidR="001F5173">
        <w:rPr>
          <w:sz w:val="24"/>
          <w:szCs w:val="24"/>
        </w:rPr>
        <w:t xml:space="preserve"> The score for the end of each assessment can be seen at the end of the tracker and gives each a</w:t>
      </w:r>
      <w:r w:rsidR="005F2A1D">
        <w:rPr>
          <w:sz w:val="24"/>
          <w:szCs w:val="24"/>
        </w:rPr>
        <w:t xml:space="preserve">ge range a </w:t>
      </w:r>
      <w:r w:rsidR="001F5173">
        <w:rPr>
          <w:sz w:val="24"/>
          <w:szCs w:val="24"/>
        </w:rPr>
        <w:t xml:space="preserve"> </w:t>
      </w:r>
      <w:r w:rsidR="00C25F6A">
        <w:rPr>
          <w:sz w:val="24"/>
          <w:szCs w:val="24"/>
        </w:rPr>
        <w:t xml:space="preserve"> </w:t>
      </w:r>
      <w:r w:rsidR="001F5173">
        <w:rPr>
          <w:sz w:val="24"/>
          <w:szCs w:val="24"/>
        </w:rPr>
        <w:t>score for the milestone.</w:t>
      </w:r>
    </w:p>
    <w:p w:rsidR="00C25F6A" w:rsidRDefault="00C25F6A" w:rsidP="003225C2">
      <w:pPr>
        <w:rPr>
          <w:sz w:val="24"/>
          <w:szCs w:val="24"/>
        </w:rPr>
      </w:pPr>
      <w:r>
        <w:rPr>
          <w:sz w:val="24"/>
          <w:szCs w:val="24"/>
        </w:rPr>
        <w:t>The end of year cumulative score will be in Blue.</w:t>
      </w:r>
    </w:p>
    <w:p w:rsidR="005F2A1D" w:rsidRDefault="005F2A1D" w:rsidP="003225C2">
      <w:pPr>
        <w:rPr>
          <w:sz w:val="24"/>
          <w:szCs w:val="24"/>
        </w:rPr>
      </w:pPr>
    </w:p>
    <w:p w:rsidR="001F5173" w:rsidRPr="001F5173" w:rsidRDefault="001F5173" w:rsidP="001F5173">
      <w:pPr>
        <w:jc w:val="center"/>
        <w:rPr>
          <w:sz w:val="24"/>
          <w:szCs w:val="24"/>
        </w:rPr>
      </w:pPr>
      <w:r>
        <w:rPr>
          <w:noProof/>
          <w:sz w:val="24"/>
          <w:szCs w:val="24"/>
          <w:lang w:eastAsia="en-GB"/>
        </w:rPr>
        <w:drawing>
          <wp:inline distT="0" distB="0" distL="0" distR="0">
            <wp:extent cx="5833423" cy="1286540"/>
            <wp:effectExtent l="19050" t="0" r="0" b="0"/>
            <wp:docPr id="7" name="Picture 7" descr="C:\Users\Deputy\Downloads\IMG_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puty\Downloads\IMG_0511.JPG"/>
                    <pic:cNvPicPr>
                      <a:picLocks noChangeAspect="1" noChangeArrowheads="1"/>
                    </pic:cNvPicPr>
                  </pic:nvPicPr>
                  <pic:blipFill>
                    <a:blip r:embed="rId7" cstate="print"/>
                    <a:srcRect l="6159" t="43564" r="1343" b="29208"/>
                    <a:stretch>
                      <a:fillRect/>
                    </a:stretch>
                  </pic:blipFill>
                  <pic:spPr bwMode="auto">
                    <a:xfrm>
                      <a:off x="0" y="0"/>
                      <a:ext cx="5845016" cy="1289097"/>
                    </a:xfrm>
                    <a:prstGeom prst="rect">
                      <a:avLst/>
                    </a:prstGeom>
                    <a:noFill/>
                    <a:ln w="9525">
                      <a:noFill/>
                      <a:miter lim="800000"/>
                      <a:headEnd/>
                      <a:tailEnd/>
                    </a:ln>
                  </pic:spPr>
                </pic:pic>
              </a:graphicData>
            </a:graphic>
          </wp:inline>
        </w:drawing>
      </w:r>
    </w:p>
    <w:p w:rsidR="005F2A1D" w:rsidRDefault="005F2A1D" w:rsidP="001F5173">
      <w:pPr>
        <w:rPr>
          <w:b/>
          <w:sz w:val="24"/>
          <w:szCs w:val="24"/>
        </w:rPr>
      </w:pPr>
    </w:p>
    <w:p w:rsidR="005F2A1D" w:rsidRDefault="005F2A1D" w:rsidP="001F5173">
      <w:pPr>
        <w:rPr>
          <w:b/>
          <w:sz w:val="24"/>
          <w:szCs w:val="24"/>
        </w:rPr>
      </w:pPr>
    </w:p>
    <w:p w:rsidR="005F2A1D" w:rsidRDefault="005F2A1D" w:rsidP="001F5173">
      <w:pPr>
        <w:rPr>
          <w:b/>
          <w:sz w:val="24"/>
          <w:szCs w:val="24"/>
        </w:rPr>
      </w:pPr>
    </w:p>
    <w:p w:rsidR="001F5173" w:rsidRPr="001F5173" w:rsidRDefault="001F5173" w:rsidP="001F5173">
      <w:pPr>
        <w:rPr>
          <w:b/>
          <w:sz w:val="24"/>
          <w:szCs w:val="24"/>
        </w:rPr>
      </w:pPr>
      <w:proofErr w:type="spellStart"/>
      <w:r w:rsidRPr="001F5173">
        <w:rPr>
          <w:b/>
          <w:sz w:val="24"/>
          <w:szCs w:val="24"/>
        </w:rPr>
        <w:t>Well being</w:t>
      </w:r>
      <w:proofErr w:type="spellEnd"/>
      <w:r w:rsidRPr="001F5173">
        <w:rPr>
          <w:b/>
          <w:sz w:val="24"/>
          <w:szCs w:val="24"/>
        </w:rPr>
        <w:t xml:space="preserve"> and Involvement</w:t>
      </w:r>
    </w:p>
    <w:p w:rsidR="003225C2" w:rsidRPr="001F5173" w:rsidRDefault="003225C2" w:rsidP="003225C2">
      <w:pPr>
        <w:rPr>
          <w:sz w:val="24"/>
          <w:szCs w:val="24"/>
        </w:rPr>
      </w:pPr>
      <w:r w:rsidRPr="001F5173">
        <w:rPr>
          <w:sz w:val="24"/>
          <w:szCs w:val="24"/>
        </w:rPr>
        <w:t>They are assessed as being Low, Medium or High for Well Being and Involvement</w:t>
      </w:r>
    </w:p>
    <w:p w:rsidR="001F5173" w:rsidRPr="001F5173" w:rsidRDefault="001F5173" w:rsidP="001F5173">
      <w:pPr>
        <w:rPr>
          <w:b/>
          <w:sz w:val="24"/>
          <w:szCs w:val="24"/>
        </w:rPr>
      </w:pPr>
      <w:r w:rsidRPr="001F5173">
        <w:rPr>
          <w:b/>
          <w:sz w:val="24"/>
          <w:szCs w:val="24"/>
        </w:rPr>
        <w:t xml:space="preserve">Characteristic </w:t>
      </w:r>
      <w:r>
        <w:rPr>
          <w:b/>
          <w:sz w:val="24"/>
          <w:szCs w:val="24"/>
        </w:rPr>
        <w:t>of E</w:t>
      </w:r>
      <w:r w:rsidRPr="001F5173">
        <w:rPr>
          <w:b/>
          <w:sz w:val="24"/>
          <w:szCs w:val="24"/>
        </w:rPr>
        <w:t>ffective Learning</w:t>
      </w:r>
    </w:p>
    <w:p w:rsidR="003225C2" w:rsidRPr="001F5173" w:rsidRDefault="001F5173" w:rsidP="003225C2">
      <w:pPr>
        <w:rPr>
          <w:sz w:val="24"/>
          <w:szCs w:val="24"/>
        </w:rPr>
      </w:pPr>
      <w:r>
        <w:rPr>
          <w:sz w:val="24"/>
          <w:szCs w:val="24"/>
        </w:rPr>
        <w:t xml:space="preserve">They are assessed for each </w:t>
      </w:r>
      <w:r w:rsidR="003225C2" w:rsidRPr="001F5173">
        <w:rPr>
          <w:sz w:val="24"/>
          <w:szCs w:val="24"/>
        </w:rPr>
        <w:t>Character</w:t>
      </w:r>
      <w:r w:rsidR="00C25F6A">
        <w:rPr>
          <w:sz w:val="24"/>
          <w:szCs w:val="24"/>
        </w:rPr>
        <w:t>istic o</w:t>
      </w:r>
      <w:r w:rsidR="003225C2" w:rsidRPr="001F5173">
        <w:rPr>
          <w:sz w:val="24"/>
          <w:szCs w:val="24"/>
        </w:rPr>
        <w:t>f Effective Learning</w:t>
      </w:r>
    </w:p>
    <w:p w:rsidR="003225C2" w:rsidRPr="001F5173" w:rsidRDefault="003225C2" w:rsidP="003225C2">
      <w:pPr>
        <w:rPr>
          <w:i/>
          <w:sz w:val="24"/>
          <w:szCs w:val="24"/>
        </w:rPr>
      </w:pPr>
      <w:r w:rsidRPr="001F5173">
        <w:rPr>
          <w:i/>
          <w:sz w:val="24"/>
          <w:szCs w:val="24"/>
        </w:rPr>
        <w:t>Curiosity/ Representing Experiences</w:t>
      </w:r>
      <w:r w:rsidR="001F5173" w:rsidRPr="001F5173">
        <w:rPr>
          <w:i/>
          <w:sz w:val="24"/>
          <w:szCs w:val="24"/>
        </w:rPr>
        <w:t xml:space="preserve"> / </w:t>
      </w:r>
      <w:r w:rsidRPr="001F5173">
        <w:rPr>
          <w:i/>
          <w:sz w:val="24"/>
          <w:szCs w:val="24"/>
        </w:rPr>
        <w:t>Taking Risks / Concentration / Persistence / Sense of Achievement / Having Own Ideas Making Links / Reviewing</w:t>
      </w:r>
    </w:p>
    <w:p w:rsidR="003225C2" w:rsidRPr="001F5173" w:rsidRDefault="003225C2" w:rsidP="003225C2">
      <w:pPr>
        <w:rPr>
          <w:sz w:val="24"/>
          <w:szCs w:val="24"/>
        </w:rPr>
      </w:pPr>
      <w:r w:rsidRPr="001F5173">
        <w:rPr>
          <w:sz w:val="24"/>
          <w:szCs w:val="24"/>
        </w:rPr>
        <w:t>For more informatio</w:t>
      </w:r>
      <w:r w:rsidR="00C25F6A">
        <w:rPr>
          <w:sz w:val="24"/>
          <w:szCs w:val="24"/>
        </w:rPr>
        <w:t>n about the Characteristics of Effective L</w:t>
      </w:r>
      <w:r w:rsidRPr="001F5173">
        <w:rPr>
          <w:sz w:val="24"/>
          <w:szCs w:val="24"/>
        </w:rPr>
        <w:t>earning look at the curriculum pages of our website.</w:t>
      </w:r>
    </w:p>
    <w:p w:rsidR="003225C2" w:rsidRDefault="001F5173" w:rsidP="003225C2">
      <w:pPr>
        <w:rPr>
          <w:b/>
          <w:sz w:val="24"/>
          <w:szCs w:val="24"/>
        </w:rPr>
      </w:pPr>
      <w:r>
        <w:rPr>
          <w:b/>
          <w:sz w:val="24"/>
          <w:szCs w:val="24"/>
        </w:rPr>
        <w:t>Areas of Learning</w:t>
      </w:r>
    </w:p>
    <w:p w:rsidR="001F5173" w:rsidRDefault="001F5173" w:rsidP="003225C2">
      <w:pPr>
        <w:rPr>
          <w:b/>
          <w:sz w:val="24"/>
          <w:szCs w:val="24"/>
        </w:rPr>
      </w:pPr>
      <w:r>
        <w:rPr>
          <w:b/>
          <w:sz w:val="24"/>
          <w:szCs w:val="24"/>
        </w:rPr>
        <w:t xml:space="preserve">Children are then assessed in broad 6 monthly developmental </w:t>
      </w:r>
      <w:r w:rsidR="005F2A1D">
        <w:rPr>
          <w:b/>
          <w:sz w:val="24"/>
          <w:szCs w:val="24"/>
        </w:rPr>
        <w:t>milestones</w:t>
      </w:r>
    </w:p>
    <w:p w:rsidR="001F5173" w:rsidRDefault="001F5173" w:rsidP="001F5173">
      <w:pPr>
        <w:pStyle w:val="ListParagraph"/>
        <w:numPr>
          <w:ilvl w:val="0"/>
          <w:numId w:val="3"/>
        </w:numPr>
        <w:rPr>
          <w:b/>
          <w:sz w:val="24"/>
          <w:szCs w:val="24"/>
        </w:rPr>
      </w:pPr>
      <w:r>
        <w:rPr>
          <w:b/>
          <w:sz w:val="24"/>
          <w:szCs w:val="24"/>
        </w:rPr>
        <w:t xml:space="preserve">Personal, Social and Emotional </w:t>
      </w:r>
      <w:r w:rsidR="00385E7E">
        <w:rPr>
          <w:b/>
          <w:sz w:val="24"/>
          <w:szCs w:val="24"/>
        </w:rPr>
        <w:t>D</w:t>
      </w:r>
      <w:r>
        <w:rPr>
          <w:b/>
          <w:sz w:val="24"/>
          <w:szCs w:val="24"/>
        </w:rPr>
        <w:t>evelopment</w:t>
      </w:r>
    </w:p>
    <w:p w:rsidR="001F5173" w:rsidRDefault="001F5173" w:rsidP="001F5173">
      <w:pPr>
        <w:pStyle w:val="ListParagraph"/>
        <w:numPr>
          <w:ilvl w:val="0"/>
          <w:numId w:val="3"/>
        </w:numPr>
        <w:rPr>
          <w:b/>
          <w:sz w:val="24"/>
          <w:szCs w:val="24"/>
        </w:rPr>
      </w:pPr>
      <w:r>
        <w:rPr>
          <w:b/>
          <w:sz w:val="24"/>
          <w:szCs w:val="24"/>
        </w:rPr>
        <w:t>Communication and Language</w:t>
      </w:r>
    </w:p>
    <w:p w:rsidR="001F5173" w:rsidRDefault="001F5173" w:rsidP="001F5173">
      <w:pPr>
        <w:pStyle w:val="ListParagraph"/>
        <w:numPr>
          <w:ilvl w:val="0"/>
          <w:numId w:val="3"/>
        </w:numPr>
        <w:rPr>
          <w:b/>
          <w:sz w:val="24"/>
          <w:szCs w:val="24"/>
        </w:rPr>
      </w:pPr>
      <w:r>
        <w:rPr>
          <w:b/>
          <w:sz w:val="24"/>
          <w:szCs w:val="24"/>
        </w:rPr>
        <w:t>Physical Development</w:t>
      </w:r>
    </w:p>
    <w:p w:rsidR="001F5173" w:rsidRDefault="001F5173" w:rsidP="001F5173">
      <w:pPr>
        <w:pStyle w:val="ListParagraph"/>
        <w:numPr>
          <w:ilvl w:val="0"/>
          <w:numId w:val="3"/>
        </w:numPr>
        <w:rPr>
          <w:b/>
          <w:sz w:val="24"/>
          <w:szCs w:val="24"/>
        </w:rPr>
      </w:pPr>
      <w:r>
        <w:rPr>
          <w:b/>
          <w:sz w:val="24"/>
          <w:szCs w:val="24"/>
        </w:rPr>
        <w:t>Literacy</w:t>
      </w:r>
    </w:p>
    <w:p w:rsidR="001F5173" w:rsidRDefault="001F5173" w:rsidP="001F5173">
      <w:pPr>
        <w:pStyle w:val="ListParagraph"/>
        <w:numPr>
          <w:ilvl w:val="0"/>
          <w:numId w:val="3"/>
        </w:numPr>
        <w:rPr>
          <w:b/>
          <w:sz w:val="24"/>
          <w:szCs w:val="24"/>
        </w:rPr>
      </w:pPr>
      <w:r>
        <w:rPr>
          <w:b/>
          <w:sz w:val="24"/>
          <w:szCs w:val="24"/>
        </w:rPr>
        <w:t>Maths</w:t>
      </w:r>
    </w:p>
    <w:p w:rsidR="001F5173" w:rsidRDefault="001F5173" w:rsidP="001F5173">
      <w:pPr>
        <w:pStyle w:val="ListParagraph"/>
        <w:numPr>
          <w:ilvl w:val="0"/>
          <w:numId w:val="3"/>
        </w:numPr>
        <w:rPr>
          <w:b/>
          <w:sz w:val="24"/>
          <w:szCs w:val="24"/>
        </w:rPr>
      </w:pPr>
      <w:r>
        <w:rPr>
          <w:b/>
          <w:sz w:val="24"/>
          <w:szCs w:val="24"/>
        </w:rPr>
        <w:t>Understanding of the World</w:t>
      </w:r>
    </w:p>
    <w:p w:rsidR="001F5173" w:rsidRDefault="001F5173" w:rsidP="001F5173">
      <w:pPr>
        <w:pStyle w:val="ListParagraph"/>
        <w:numPr>
          <w:ilvl w:val="0"/>
          <w:numId w:val="3"/>
        </w:numPr>
        <w:rPr>
          <w:b/>
          <w:sz w:val="24"/>
          <w:szCs w:val="24"/>
        </w:rPr>
      </w:pPr>
      <w:r>
        <w:rPr>
          <w:b/>
          <w:sz w:val="24"/>
          <w:szCs w:val="24"/>
        </w:rPr>
        <w:t>Expressive Art and Design</w:t>
      </w:r>
    </w:p>
    <w:p w:rsidR="003225C2" w:rsidRDefault="005F2A1D">
      <w:pPr>
        <w:rPr>
          <w:b/>
          <w:sz w:val="24"/>
          <w:szCs w:val="24"/>
        </w:rPr>
      </w:pPr>
      <w:r>
        <w:rPr>
          <w:b/>
          <w:sz w:val="24"/>
          <w:szCs w:val="24"/>
        </w:rPr>
        <w:t>The large wide black bands denote the child’s current age band and shows if they are achieving the current milestone. Children who are typically developing will be expected to reach these milestones.</w:t>
      </w:r>
    </w:p>
    <w:p w:rsidR="005F2A1D" w:rsidRDefault="005F2A1D" w:rsidP="005F2A1D">
      <w:pPr>
        <w:jc w:val="center"/>
        <w:rPr>
          <w:b/>
          <w:sz w:val="24"/>
          <w:szCs w:val="24"/>
        </w:rPr>
      </w:pPr>
      <w:r>
        <w:rPr>
          <w:b/>
          <w:noProof/>
          <w:sz w:val="24"/>
          <w:szCs w:val="24"/>
          <w:lang w:eastAsia="en-GB"/>
        </w:rPr>
        <w:drawing>
          <wp:inline distT="0" distB="0" distL="0" distR="0">
            <wp:extent cx="2312666" cy="2830999"/>
            <wp:effectExtent l="285750" t="0" r="259084" b="0"/>
            <wp:docPr id="8" name="Picture 8" descr="C:\Users\Deputy\Downloads\IMG_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puty\Downloads\IMG_0512.JPG"/>
                    <pic:cNvPicPr>
                      <a:picLocks noChangeAspect="1" noChangeArrowheads="1"/>
                    </pic:cNvPicPr>
                  </pic:nvPicPr>
                  <pic:blipFill>
                    <a:blip r:embed="rId8" cstate="print"/>
                    <a:srcRect l="22464" r="16130"/>
                    <a:stretch>
                      <a:fillRect/>
                    </a:stretch>
                  </pic:blipFill>
                  <pic:spPr bwMode="auto">
                    <a:xfrm rot="5400000">
                      <a:off x="0" y="0"/>
                      <a:ext cx="2313749" cy="2832325"/>
                    </a:xfrm>
                    <a:prstGeom prst="rect">
                      <a:avLst/>
                    </a:prstGeom>
                    <a:noFill/>
                    <a:ln w="9525">
                      <a:noFill/>
                      <a:miter lim="800000"/>
                      <a:headEnd/>
                      <a:tailEnd/>
                    </a:ln>
                  </pic:spPr>
                </pic:pic>
              </a:graphicData>
            </a:graphic>
          </wp:inline>
        </w:drawing>
      </w:r>
    </w:p>
    <w:p w:rsidR="005F2A1D" w:rsidRPr="000A2FA4" w:rsidRDefault="005F2A1D">
      <w:pPr>
        <w:rPr>
          <w:sz w:val="24"/>
          <w:szCs w:val="24"/>
        </w:rPr>
      </w:pPr>
      <w:r>
        <w:rPr>
          <w:b/>
          <w:sz w:val="24"/>
          <w:szCs w:val="24"/>
        </w:rPr>
        <w:t>Children learn in different ways and at different times. All chil</w:t>
      </w:r>
      <w:r w:rsidR="00965C62">
        <w:rPr>
          <w:b/>
          <w:sz w:val="24"/>
          <w:szCs w:val="24"/>
        </w:rPr>
        <w:t>dren are unique and different and</w:t>
      </w:r>
      <w:r>
        <w:rPr>
          <w:b/>
          <w:sz w:val="24"/>
          <w:szCs w:val="24"/>
        </w:rPr>
        <w:t xml:space="preserve"> so all children will not meet all the </w:t>
      </w:r>
      <w:r w:rsidR="00715973">
        <w:rPr>
          <w:b/>
          <w:sz w:val="24"/>
          <w:szCs w:val="24"/>
        </w:rPr>
        <w:t>mile</w:t>
      </w:r>
      <w:r w:rsidR="00965C62">
        <w:rPr>
          <w:b/>
          <w:sz w:val="24"/>
          <w:szCs w:val="24"/>
        </w:rPr>
        <w:t xml:space="preserve">stones. </w:t>
      </w:r>
    </w:p>
    <w:p w:rsidR="0055763D" w:rsidRDefault="0055763D"/>
    <w:sectPr w:rsidR="0055763D" w:rsidSect="005F2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6B25"/>
    <w:multiLevelType w:val="hybridMultilevel"/>
    <w:tmpl w:val="73D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741BB"/>
    <w:multiLevelType w:val="hybridMultilevel"/>
    <w:tmpl w:val="DE40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B09F5"/>
    <w:multiLevelType w:val="hybridMultilevel"/>
    <w:tmpl w:val="3B0E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3D"/>
    <w:rsid w:val="000A2FA4"/>
    <w:rsid w:val="0018581B"/>
    <w:rsid w:val="001F5173"/>
    <w:rsid w:val="00282AE8"/>
    <w:rsid w:val="003225C2"/>
    <w:rsid w:val="00385E7E"/>
    <w:rsid w:val="00474EDE"/>
    <w:rsid w:val="004A56AD"/>
    <w:rsid w:val="0055763D"/>
    <w:rsid w:val="005F2A1D"/>
    <w:rsid w:val="00715973"/>
    <w:rsid w:val="00965C62"/>
    <w:rsid w:val="009A10C0"/>
    <w:rsid w:val="009A46AD"/>
    <w:rsid w:val="00C25F6A"/>
    <w:rsid w:val="00CB19D7"/>
    <w:rsid w:val="00CF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8FC3A-280E-4A11-8567-BE1CF49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3D"/>
    <w:rPr>
      <w:rFonts w:ascii="Tahoma" w:hAnsi="Tahoma" w:cs="Tahoma"/>
      <w:sz w:val="16"/>
      <w:szCs w:val="16"/>
    </w:rPr>
  </w:style>
  <w:style w:type="paragraph" w:styleId="ListParagraph">
    <w:name w:val="List Paragraph"/>
    <w:basedOn w:val="Normal"/>
    <w:uiPriority w:val="34"/>
    <w:qFormat/>
    <w:rsid w:val="000A2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Deputy</cp:lastModifiedBy>
  <cp:revision>2</cp:revision>
  <dcterms:created xsi:type="dcterms:W3CDTF">2019-06-10T15:53:00Z</dcterms:created>
  <dcterms:modified xsi:type="dcterms:W3CDTF">2019-06-10T15:53:00Z</dcterms:modified>
</cp:coreProperties>
</file>