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AF98" w14:textId="6DDBC8A5" w:rsidR="00832CAD" w:rsidRDefault="00832CAD" w:rsidP="00085A01">
      <w:pPr>
        <w:spacing w:before="120" w:after="120" w:line="360" w:lineRule="auto"/>
        <w:rPr>
          <w:rFonts w:ascii="Arial" w:hAnsi="Arial" w:cs="Arial"/>
          <w:sz w:val="28"/>
          <w:szCs w:val="28"/>
        </w:rPr>
      </w:pPr>
      <w:r w:rsidRPr="00832CAD">
        <w:rPr>
          <w:noProof/>
        </w:rPr>
        <w:drawing>
          <wp:inline distT="0" distB="0" distL="0" distR="0" wp14:anchorId="2F521FB9" wp14:editId="380689A8">
            <wp:extent cx="5730240" cy="1310640"/>
            <wp:effectExtent l="0" t="0" r="0" b="0"/>
            <wp:docPr id="2025015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1310640"/>
                    </a:xfrm>
                    <a:prstGeom prst="rect">
                      <a:avLst/>
                    </a:prstGeom>
                    <a:noFill/>
                    <a:ln>
                      <a:noFill/>
                    </a:ln>
                  </pic:spPr>
                </pic:pic>
              </a:graphicData>
            </a:graphic>
          </wp:inline>
        </w:drawing>
      </w:r>
    </w:p>
    <w:p w14:paraId="029F01E3" w14:textId="3CF4A9F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waiting list is arranged in birth order and in addition may take into account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lastRenderedPageBreak/>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D74ECE7"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 childcare</w:t>
      </w:r>
      <w:r w:rsidR="00D94528">
        <w:rPr>
          <w:rFonts w:cs="Arial"/>
          <w:szCs w:val="22"/>
        </w:rPr>
        <w:t xml:space="preserve"> and </w:t>
      </w:r>
      <w:r w:rsidR="0071188A">
        <w:rPr>
          <w:rFonts w:cs="Arial"/>
          <w:szCs w:val="22"/>
        </w:rPr>
        <w:t xml:space="preserve">early </w:t>
      </w:r>
      <w:r w:rsidR="00D94528">
        <w:rPr>
          <w:rFonts w:cs="Arial"/>
          <w:szCs w:val="22"/>
        </w:rPr>
        <w:t>education</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6CE4B70E"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D86429">
        <w:rPr>
          <w:rFonts w:cs="Arial"/>
          <w:b w:val="0"/>
          <w:bCs w:val="0"/>
          <w:sz w:val="22"/>
          <w:szCs w:val="22"/>
          <w:lang w:val="en-GB"/>
        </w:rPr>
        <w:t>n</w:t>
      </w:r>
      <w:r w:rsidR="00DE12A0" w:rsidRPr="00D86429">
        <w:rPr>
          <w:rFonts w:cs="Arial"/>
          <w:b w:val="0"/>
          <w:bCs w:val="0"/>
          <w:sz w:val="22"/>
          <w:szCs w:val="22"/>
        </w:rPr>
        <w:t xml:space="preserve">otice - explains what personal data we collect, why we collect it, how we use it, the control parent/carers have over their personal data and the procedures we have in place to protect it. </w:t>
      </w:r>
    </w:p>
    <w:p w14:paraId="4890DFA7" w14:textId="5F8A7B9C"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 xml:space="preserve">Childcare </w:t>
      </w:r>
      <w:r w:rsidR="00D94528">
        <w:rPr>
          <w:rFonts w:cs="Arial"/>
          <w:b w:val="0"/>
          <w:bCs w:val="0"/>
          <w:sz w:val="22"/>
          <w:szCs w:val="22"/>
          <w:lang w:val="en-GB"/>
        </w:rPr>
        <w:t>and</w:t>
      </w:r>
      <w:r w:rsidR="0071188A">
        <w:rPr>
          <w:rFonts w:cs="Arial"/>
          <w:b w:val="0"/>
          <w:bCs w:val="0"/>
          <w:sz w:val="22"/>
          <w:szCs w:val="22"/>
          <w:lang w:val="en-GB"/>
        </w:rPr>
        <w:t xml:space="preserve"> early</w:t>
      </w:r>
      <w:r w:rsidR="00D94528">
        <w:rPr>
          <w:rFonts w:cs="Arial"/>
          <w:b w:val="0"/>
          <w:bCs w:val="0"/>
          <w:sz w:val="22"/>
          <w:szCs w:val="22"/>
          <w:lang w:val="en-GB"/>
        </w:rPr>
        <w:t xml:space="preserve"> education </w:t>
      </w:r>
      <w:r w:rsidR="00DD502E">
        <w:rPr>
          <w:rFonts w:cs="Arial"/>
          <w:b w:val="0"/>
          <w:bCs w:val="0"/>
          <w:sz w:val="22"/>
          <w:szCs w:val="22"/>
          <w:lang w:val="en-GB"/>
        </w:rPr>
        <w:t>t</w:t>
      </w:r>
      <w:r w:rsidR="00DE12A0" w:rsidRPr="00D86429">
        <w:rPr>
          <w:rFonts w:cs="Arial"/>
          <w:b w:val="0"/>
          <w:bCs w:val="0"/>
          <w:sz w:val="22"/>
          <w:szCs w:val="22"/>
        </w:rPr>
        <w:t xml:space="preserve">erms and </w:t>
      </w:r>
      <w:r w:rsidR="00DD502E">
        <w:rPr>
          <w:rFonts w:cs="Arial"/>
          <w:b w:val="0"/>
          <w:bCs w:val="0"/>
          <w:sz w:val="22"/>
          <w:szCs w:val="22"/>
          <w:lang w:val="en-GB"/>
        </w:rPr>
        <w:t>c</w:t>
      </w:r>
      <w:r w:rsidR="00DE12A0" w:rsidRPr="00D86429">
        <w:rPr>
          <w:rFonts w:cs="Arial"/>
          <w:b w:val="0"/>
          <w:bCs w:val="0"/>
          <w:sz w:val="22"/>
          <w:szCs w:val="22"/>
        </w:rPr>
        <w:t xml:space="preserve">onditions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childcare and </w:t>
      </w:r>
      <w:r w:rsidR="0071188A">
        <w:rPr>
          <w:rFonts w:cs="Arial"/>
          <w:b w:val="0"/>
          <w:bCs w:val="0"/>
          <w:sz w:val="22"/>
          <w:szCs w:val="22"/>
          <w:lang w:val="en-GB"/>
        </w:rPr>
        <w:t xml:space="preserve">early </w:t>
      </w:r>
      <w:r w:rsidR="007725C8">
        <w:rPr>
          <w:rFonts w:cs="Arial"/>
          <w:b w:val="0"/>
          <w:bCs w:val="0"/>
          <w:sz w:val="22"/>
          <w:szCs w:val="22"/>
          <w:lang w:val="en-GB"/>
        </w:rPr>
        <w:t>education</w:t>
      </w:r>
      <w:r w:rsidR="00DE12A0" w:rsidRPr="00D86429">
        <w:rPr>
          <w:rFonts w:cs="Arial"/>
          <w:b w:val="0"/>
          <w:bCs w:val="0"/>
          <w:sz w:val="22"/>
          <w:szCs w:val="22"/>
        </w:rPr>
        <w:t>.</w:t>
      </w:r>
    </w:p>
    <w:p w14:paraId="31290758" w14:textId="4228F643"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09.1c Childcare</w:t>
      </w:r>
      <w:r w:rsidR="007725C8">
        <w:rPr>
          <w:rFonts w:ascii="Arial" w:hAnsi="Arial" w:cs="Arial"/>
        </w:rPr>
        <w:t xml:space="preserve"> and </w:t>
      </w:r>
      <w:r w:rsidR="0071188A">
        <w:rPr>
          <w:rFonts w:ascii="Arial" w:hAnsi="Arial" w:cs="Arial"/>
        </w:rPr>
        <w:t xml:space="preserve">early </w:t>
      </w:r>
      <w:r w:rsidR="007725C8">
        <w:rPr>
          <w:rFonts w:ascii="Arial" w:hAnsi="Arial" w:cs="Arial"/>
        </w:rPr>
        <w:t>education</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lastRenderedPageBreak/>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545716C9" w14:textId="77777777" w:rsidR="00A4448A" w:rsidRDefault="00EB546E" w:rsidP="00A4448A">
      <w:pPr>
        <w:spacing w:before="120" w:after="120" w:line="360" w:lineRule="auto"/>
        <w:rPr>
          <w:rStyle w:val="Hyperlink"/>
          <w:rFonts w:ascii="Arial" w:hAnsi="Arial" w:cs="Arial"/>
          <w:sz w:val="22"/>
          <w:szCs w:val="20"/>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p w14:paraId="499C978F" w14:textId="77777777" w:rsidR="00A4448A" w:rsidRDefault="00A4448A" w:rsidP="00A4448A">
      <w:pPr>
        <w:spacing w:before="120" w:after="120" w:line="360" w:lineRule="auto"/>
        <w:rPr>
          <w:rStyle w:val="Hyperlink"/>
          <w:rFonts w:ascii="Arial" w:hAnsi="Arial" w:cs="Arial"/>
          <w:sz w:val="22"/>
          <w:szCs w:val="20"/>
        </w:rPr>
      </w:pPr>
    </w:p>
    <w:p w14:paraId="478666DF" w14:textId="2C120027" w:rsidR="00A4448A" w:rsidRDefault="00A4448A" w:rsidP="00A4448A">
      <w:pPr>
        <w:spacing w:before="120" w:after="120" w:line="360" w:lineRule="auto"/>
        <w:rPr>
          <w:rFonts w:ascii="Arial" w:hAnsi="Arial" w:cs="Arial"/>
          <w:bCs/>
          <w:sz w:val="22"/>
          <w:szCs w:val="22"/>
        </w:rPr>
      </w:pPr>
      <w:r>
        <w:rPr>
          <w:rFonts w:ascii="Arial" w:hAnsi="Arial" w:cs="Arial"/>
          <w:bCs/>
          <w:sz w:val="22"/>
          <w:szCs w:val="22"/>
        </w:rPr>
        <w:t>Signed …</w:t>
      </w:r>
      <w:r>
        <w:rPr>
          <w:rFonts w:ascii="Lucida Calligraphy" w:hAnsi="Lucida Calligraphy" w:cs="Dreaming Outloud Pro"/>
          <w:b/>
          <w:sz w:val="28"/>
          <w:szCs w:val="28"/>
        </w:rPr>
        <w:t>Vicky Oliver</w:t>
      </w:r>
      <w:r>
        <w:rPr>
          <w:rFonts w:ascii="Arial" w:hAnsi="Arial" w:cs="Arial"/>
          <w:bCs/>
          <w:sz w:val="22"/>
          <w:szCs w:val="22"/>
        </w:rPr>
        <w:t>……………….  Position ………</w:t>
      </w:r>
      <w:r>
        <w:rPr>
          <w:rFonts w:ascii="Arial" w:hAnsi="Arial" w:cs="Arial"/>
          <w:bCs/>
          <w:sz w:val="28"/>
          <w:szCs w:val="28"/>
        </w:rPr>
        <w:t>Manager</w:t>
      </w:r>
      <w:r>
        <w:rPr>
          <w:rFonts w:ascii="Arial" w:hAnsi="Arial" w:cs="Arial"/>
          <w:bCs/>
          <w:sz w:val="22"/>
          <w:szCs w:val="22"/>
        </w:rPr>
        <w:t>………………………………….</w:t>
      </w:r>
    </w:p>
    <w:p w14:paraId="0A256151" w14:textId="77777777" w:rsidR="00A4448A" w:rsidRDefault="00A4448A" w:rsidP="00A4448A">
      <w:pPr>
        <w:spacing w:before="120" w:after="120" w:line="360" w:lineRule="auto"/>
        <w:rPr>
          <w:rFonts w:ascii="Arial" w:hAnsi="Arial" w:cs="Arial"/>
          <w:bCs/>
          <w:sz w:val="22"/>
          <w:szCs w:val="22"/>
        </w:rPr>
      </w:pPr>
      <w:r>
        <w:rPr>
          <w:rFonts w:ascii="Arial" w:hAnsi="Arial" w:cs="Arial"/>
          <w:bCs/>
          <w:sz w:val="22"/>
          <w:szCs w:val="22"/>
        </w:rPr>
        <w:t>Date ……</w:t>
      </w:r>
      <w:r>
        <w:rPr>
          <w:rFonts w:ascii="Arial" w:hAnsi="Arial" w:cs="Arial"/>
          <w:bCs/>
          <w:sz w:val="28"/>
          <w:szCs w:val="28"/>
        </w:rPr>
        <w:t>4</w:t>
      </w:r>
      <w:r>
        <w:rPr>
          <w:rFonts w:ascii="Arial" w:hAnsi="Arial" w:cs="Arial"/>
          <w:bCs/>
          <w:sz w:val="28"/>
          <w:szCs w:val="28"/>
          <w:vertAlign w:val="superscript"/>
        </w:rPr>
        <w:t>th</w:t>
      </w:r>
      <w:r>
        <w:rPr>
          <w:rFonts w:ascii="Arial" w:hAnsi="Arial" w:cs="Arial"/>
          <w:bCs/>
          <w:sz w:val="28"/>
          <w:szCs w:val="28"/>
        </w:rPr>
        <w:t xml:space="preserve"> September 2023</w:t>
      </w:r>
      <w:r>
        <w:rPr>
          <w:rFonts w:ascii="Arial" w:hAnsi="Arial" w:cs="Arial"/>
          <w:bCs/>
          <w:sz w:val="22"/>
          <w:szCs w:val="22"/>
        </w:rPr>
        <w:t>…………………………….</w:t>
      </w:r>
    </w:p>
    <w:p w14:paraId="0FBDF291" w14:textId="57130DE8" w:rsidR="003A3195" w:rsidRDefault="003A3195" w:rsidP="009946A6">
      <w:pPr>
        <w:spacing w:before="120" w:after="120" w:line="360" w:lineRule="auto"/>
        <w:rPr>
          <w:rStyle w:val="Hyperlink"/>
          <w:rFonts w:ascii="Arial" w:hAnsi="Arial" w:cs="Arial"/>
          <w:sz w:val="22"/>
          <w:szCs w:val="20"/>
        </w:rPr>
      </w:pPr>
    </w:p>
    <w:p w14:paraId="31DD7E3A" w14:textId="77777777" w:rsidR="00A4448A" w:rsidRDefault="00A4448A" w:rsidP="009946A6">
      <w:pPr>
        <w:spacing w:before="120" w:after="120" w:line="360" w:lineRule="auto"/>
        <w:rPr>
          <w:rStyle w:val="Hyperlink"/>
          <w:rFonts w:ascii="Arial" w:hAnsi="Arial" w:cs="Arial"/>
          <w:sz w:val="22"/>
          <w:szCs w:val="20"/>
        </w:rPr>
      </w:pPr>
    </w:p>
    <w:p w14:paraId="4ECC8199" w14:textId="77777777" w:rsidR="00A4448A" w:rsidRDefault="00A4448A" w:rsidP="009946A6">
      <w:pPr>
        <w:spacing w:before="120" w:after="120" w:line="360" w:lineRule="auto"/>
        <w:rPr>
          <w:rFonts w:cs="Arial"/>
          <w:b/>
          <w:sz w:val="22"/>
          <w:szCs w:val="22"/>
        </w:rPr>
      </w:pPr>
    </w:p>
    <w:sectPr w:rsidR="00A4448A" w:rsidSect="00B50B2F">
      <w:footerReference w:type="default" r:id="rId15"/>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21A69352"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2021</w:t>
    </w:r>
    <w:r w:rsidRPr="007E6D61">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6416463">
    <w:abstractNumId w:val="60"/>
  </w:num>
  <w:num w:numId="2" w16cid:durableId="1406146958">
    <w:abstractNumId w:val="59"/>
  </w:num>
  <w:num w:numId="3" w16cid:durableId="1602376709">
    <w:abstractNumId w:val="71"/>
  </w:num>
  <w:num w:numId="4" w16cid:durableId="1970473675">
    <w:abstractNumId w:val="41"/>
  </w:num>
  <w:num w:numId="5" w16cid:durableId="1345940202">
    <w:abstractNumId w:val="34"/>
  </w:num>
  <w:num w:numId="6" w16cid:durableId="1950351525">
    <w:abstractNumId w:val="6"/>
  </w:num>
  <w:num w:numId="7" w16cid:durableId="1775907088">
    <w:abstractNumId w:val="50"/>
  </w:num>
  <w:num w:numId="8" w16cid:durableId="1376005231">
    <w:abstractNumId w:val="86"/>
  </w:num>
  <w:num w:numId="9" w16cid:durableId="2016691162">
    <w:abstractNumId w:val="88"/>
  </w:num>
  <w:num w:numId="10" w16cid:durableId="499078070">
    <w:abstractNumId w:val="38"/>
  </w:num>
  <w:num w:numId="11" w16cid:durableId="1775904482">
    <w:abstractNumId w:val="18"/>
  </w:num>
  <w:num w:numId="12" w16cid:durableId="694581003">
    <w:abstractNumId w:val="53"/>
  </w:num>
  <w:num w:numId="13" w16cid:durableId="1195463715">
    <w:abstractNumId w:val="27"/>
  </w:num>
  <w:num w:numId="14" w16cid:durableId="1663898708">
    <w:abstractNumId w:val="10"/>
  </w:num>
  <w:num w:numId="15" w16cid:durableId="1221986929">
    <w:abstractNumId w:val="16"/>
  </w:num>
  <w:num w:numId="16" w16cid:durableId="1337659283">
    <w:abstractNumId w:val="20"/>
  </w:num>
  <w:num w:numId="17" w16cid:durableId="1458331341">
    <w:abstractNumId w:val="48"/>
  </w:num>
  <w:num w:numId="18" w16cid:durableId="1981762693">
    <w:abstractNumId w:val="46"/>
  </w:num>
  <w:num w:numId="19" w16cid:durableId="1261911051">
    <w:abstractNumId w:val="3"/>
  </w:num>
  <w:num w:numId="20" w16cid:durableId="652106208">
    <w:abstractNumId w:val="43"/>
  </w:num>
  <w:num w:numId="21" w16cid:durableId="2130278697">
    <w:abstractNumId w:val="85"/>
  </w:num>
  <w:num w:numId="22" w16cid:durableId="1814061115">
    <w:abstractNumId w:val="13"/>
  </w:num>
  <w:num w:numId="23" w16cid:durableId="1305739443">
    <w:abstractNumId w:val="80"/>
  </w:num>
  <w:num w:numId="24" w16cid:durableId="1394307383">
    <w:abstractNumId w:val="17"/>
  </w:num>
  <w:num w:numId="25" w16cid:durableId="262764158">
    <w:abstractNumId w:val="82"/>
  </w:num>
  <w:num w:numId="26" w16cid:durableId="843203362">
    <w:abstractNumId w:val="39"/>
  </w:num>
  <w:num w:numId="27" w16cid:durableId="436752583">
    <w:abstractNumId w:val="44"/>
  </w:num>
  <w:num w:numId="28" w16cid:durableId="395396645">
    <w:abstractNumId w:val="11"/>
  </w:num>
  <w:num w:numId="29" w16cid:durableId="1424229976">
    <w:abstractNumId w:val="2"/>
  </w:num>
  <w:num w:numId="30" w16cid:durableId="429815060">
    <w:abstractNumId w:val="66"/>
  </w:num>
  <w:num w:numId="31" w16cid:durableId="1752388662">
    <w:abstractNumId w:val="51"/>
  </w:num>
  <w:num w:numId="32" w16cid:durableId="1247108646">
    <w:abstractNumId w:val="32"/>
  </w:num>
  <w:num w:numId="33" w16cid:durableId="1294284997">
    <w:abstractNumId w:val="8"/>
  </w:num>
  <w:num w:numId="34" w16cid:durableId="1775402571">
    <w:abstractNumId w:val="73"/>
  </w:num>
  <w:num w:numId="35" w16cid:durableId="983899275">
    <w:abstractNumId w:val="29"/>
  </w:num>
  <w:num w:numId="36" w16cid:durableId="291640418">
    <w:abstractNumId w:val="35"/>
  </w:num>
  <w:num w:numId="37" w16cid:durableId="1608923311">
    <w:abstractNumId w:val="63"/>
  </w:num>
  <w:num w:numId="38" w16cid:durableId="2090804933">
    <w:abstractNumId w:val="1"/>
  </w:num>
  <w:num w:numId="39" w16cid:durableId="392240215">
    <w:abstractNumId w:val="42"/>
  </w:num>
  <w:num w:numId="40" w16cid:durableId="1450389924">
    <w:abstractNumId w:val="19"/>
  </w:num>
  <w:num w:numId="41" w16cid:durableId="938103297">
    <w:abstractNumId w:val="40"/>
  </w:num>
  <w:num w:numId="42" w16cid:durableId="506211687">
    <w:abstractNumId w:val="47"/>
  </w:num>
  <w:num w:numId="43" w16cid:durableId="1272008681">
    <w:abstractNumId w:val="68"/>
  </w:num>
  <w:num w:numId="44" w16cid:durableId="1801069335">
    <w:abstractNumId w:val="79"/>
  </w:num>
  <w:num w:numId="45" w16cid:durableId="2096434340">
    <w:abstractNumId w:val="9"/>
  </w:num>
  <w:num w:numId="46" w16cid:durableId="507915062">
    <w:abstractNumId w:val="62"/>
  </w:num>
  <w:num w:numId="47" w16cid:durableId="114829991">
    <w:abstractNumId w:val="56"/>
  </w:num>
  <w:num w:numId="48" w16cid:durableId="985747406">
    <w:abstractNumId w:val="5"/>
  </w:num>
  <w:num w:numId="49" w16cid:durableId="1245412272">
    <w:abstractNumId w:val="75"/>
  </w:num>
  <w:num w:numId="50" w16cid:durableId="445851339">
    <w:abstractNumId w:val="78"/>
  </w:num>
  <w:num w:numId="51" w16cid:durableId="2045011213">
    <w:abstractNumId w:val="64"/>
  </w:num>
  <w:num w:numId="52" w16cid:durableId="964896892">
    <w:abstractNumId w:val="45"/>
  </w:num>
  <w:num w:numId="53" w16cid:durableId="1856922209">
    <w:abstractNumId w:val="69"/>
  </w:num>
  <w:num w:numId="54" w16cid:durableId="1077551258">
    <w:abstractNumId w:val="70"/>
  </w:num>
  <w:num w:numId="55" w16cid:durableId="883905225">
    <w:abstractNumId w:val="76"/>
  </w:num>
  <w:num w:numId="56" w16cid:durableId="9261152">
    <w:abstractNumId w:val="37"/>
  </w:num>
  <w:num w:numId="57" w16cid:durableId="89208212">
    <w:abstractNumId w:val="14"/>
  </w:num>
  <w:num w:numId="58" w16cid:durableId="815948617">
    <w:abstractNumId w:val="57"/>
  </w:num>
  <w:num w:numId="59" w16cid:durableId="1507748742">
    <w:abstractNumId w:val="87"/>
  </w:num>
  <w:num w:numId="60" w16cid:durableId="1675953936">
    <w:abstractNumId w:val="22"/>
  </w:num>
  <w:num w:numId="61" w16cid:durableId="187302903">
    <w:abstractNumId w:val="28"/>
  </w:num>
  <w:num w:numId="62" w16cid:durableId="1917934925">
    <w:abstractNumId w:val="49"/>
  </w:num>
  <w:num w:numId="63" w16cid:durableId="46223599">
    <w:abstractNumId w:val="15"/>
  </w:num>
  <w:num w:numId="64" w16cid:durableId="522745610">
    <w:abstractNumId w:val="0"/>
  </w:num>
  <w:num w:numId="65" w16cid:durableId="1066731690">
    <w:abstractNumId w:val="74"/>
  </w:num>
  <w:num w:numId="66" w16cid:durableId="1154757931">
    <w:abstractNumId w:val="7"/>
  </w:num>
  <w:num w:numId="67" w16cid:durableId="1876892787">
    <w:abstractNumId w:val="26"/>
  </w:num>
  <w:num w:numId="68" w16cid:durableId="1534728379">
    <w:abstractNumId w:val="72"/>
  </w:num>
  <w:num w:numId="69" w16cid:durableId="28264042">
    <w:abstractNumId w:val="65"/>
  </w:num>
  <w:num w:numId="70" w16cid:durableId="506675154">
    <w:abstractNumId w:val="55"/>
  </w:num>
  <w:num w:numId="71" w16cid:durableId="1319263283">
    <w:abstractNumId w:val="54"/>
  </w:num>
  <w:num w:numId="72" w16cid:durableId="1878157077">
    <w:abstractNumId w:val="12"/>
  </w:num>
  <w:num w:numId="73" w16cid:durableId="364407695">
    <w:abstractNumId w:val="83"/>
  </w:num>
  <w:num w:numId="74" w16cid:durableId="2128042002">
    <w:abstractNumId w:val="36"/>
  </w:num>
  <w:num w:numId="75" w16cid:durableId="1702512503">
    <w:abstractNumId w:val="4"/>
  </w:num>
  <w:num w:numId="76" w16cid:durableId="1694189474">
    <w:abstractNumId w:val="21"/>
  </w:num>
  <w:num w:numId="77" w16cid:durableId="1344094312">
    <w:abstractNumId w:val="23"/>
  </w:num>
  <w:num w:numId="78" w16cid:durableId="1152023050">
    <w:abstractNumId w:val="67"/>
  </w:num>
  <w:num w:numId="79" w16cid:durableId="405230134">
    <w:abstractNumId w:val="81"/>
  </w:num>
  <w:num w:numId="80" w16cid:durableId="1136752032">
    <w:abstractNumId w:val="84"/>
  </w:num>
  <w:num w:numId="81" w16cid:durableId="667632125">
    <w:abstractNumId w:val="52"/>
  </w:num>
  <w:num w:numId="82" w16cid:durableId="608976963">
    <w:abstractNumId w:val="30"/>
  </w:num>
  <w:num w:numId="83" w16cid:durableId="1799226235">
    <w:abstractNumId w:val="25"/>
  </w:num>
  <w:num w:numId="84" w16cid:durableId="1020856160">
    <w:abstractNumId w:val="89"/>
  </w:num>
  <w:num w:numId="85" w16cid:durableId="442042148">
    <w:abstractNumId w:val="77"/>
  </w:num>
  <w:num w:numId="86" w16cid:durableId="396629246">
    <w:abstractNumId w:val="24"/>
  </w:num>
  <w:num w:numId="87" w16cid:durableId="335306166">
    <w:abstractNumId w:val="33"/>
  </w:num>
  <w:num w:numId="88" w16cid:durableId="761873009">
    <w:abstractNumId w:val="58"/>
  </w:num>
  <w:num w:numId="89" w16cid:durableId="1808621834">
    <w:abstractNumId w:val="31"/>
  </w:num>
  <w:num w:numId="90" w16cid:durableId="23883595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FA3"/>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1285"/>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2CA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48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08DE"/>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668">
      <w:bodyDiv w:val="1"/>
      <w:marLeft w:val="0"/>
      <w:marRight w:val="0"/>
      <w:marTop w:val="0"/>
      <w:marBottom w:val="0"/>
      <w:divBdr>
        <w:top w:val="none" w:sz="0" w:space="0" w:color="auto"/>
        <w:left w:val="none" w:sz="0" w:space="0" w:color="auto"/>
        <w:bottom w:val="none" w:sz="0" w:space="0" w:color="auto"/>
        <w:right w:val="none" w:sz="0" w:space="0" w:color="auto"/>
      </w:divBdr>
    </w:div>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2.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5.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Vicky Oliver</cp:lastModifiedBy>
  <cp:revision>2</cp:revision>
  <cp:lastPrinted>2018-05-03T18:57:00Z</cp:lastPrinted>
  <dcterms:created xsi:type="dcterms:W3CDTF">2023-09-11T19:38:00Z</dcterms:created>
  <dcterms:modified xsi:type="dcterms:W3CDTF">2023-09-11T19:38:00Z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