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64" w:rsidRDefault="001B6E64">
      <w:pPr>
        <w:rPr>
          <w:rFonts w:ascii="Times New Roman" w:hAnsi="Times New Roman" w:cs="Times New Roman"/>
          <w:b/>
          <w:sz w:val="24"/>
          <w:szCs w:val="24"/>
        </w:rPr>
      </w:pPr>
    </w:p>
    <w:p w:rsidR="001B6E64" w:rsidRPr="001B6E64" w:rsidRDefault="001B6E64">
      <w:pPr>
        <w:rPr>
          <w:rFonts w:ascii="Times New Roman" w:hAnsi="Times New Roman" w:cs="Times New Roman"/>
          <w:b/>
          <w:sz w:val="24"/>
          <w:szCs w:val="24"/>
        </w:rPr>
      </w:pPr>
      <w:r w:rsidRPr="001B6E64">
        <w:rPr>
          <w:rFonts w:ascii="Times New Roman" w:hAnsi="Times New Roman" w:cs="Times New Roman"/>
          <w:b/>
          <w:sz w:val="24"/>
          <w:szCs w:val="24"/>
        </w:rPr>
        <w:t>AUTHORIZATION FOR THIRD PARTY TO CONSENT TO TREATMENT OF MINOR LACKING CAPACITY TO CONSENT</w:t>
      </w:r>
    </w:p>
    <w:p w:rsidR="001B6E64" w:rsidRPr="001B6E64" w:rsidRDefault="001B6E64" w:rsidP="001B6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C8202" wp14:editId="61B47013">
                <wp:simplePos x="0" y="0"/>
                <wp:positionH relativeFrom="column">
                  <wp:posOffset>714375</wp:posOffset>
                </wp:positionH>
                <wp:positionV relativeFrom="paragraph">
                  <wp:posOffset>-635</wp:posOffset>
                </wp:positionV>
                <wp:extent cx="171450" cy="180975"/>
                <wp:effectExtent l="38100" t="38100" r="76200" b="1238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1580C" id="Rectangle 1" o:spid="_x0000_s1026" style="position:absolute;margin-left:56.25pt;margin-top:-.0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1k6gIAAEIGAAAOAAAAZHJzL2Uyb0RvYy54bWysVE1v2zAMvQ/YfxB0X21nyZIGdYqgRYcB&#10;RVc0HXpmZDk2JkuapMTJfv1I2XGyrthhWA6KaFKP5OPH1fW+UWwnna+Nznl2kXImtTBFrTc5//Z8&#10;92HGmQ+gC1BGy5wfpOfXi/fvrlo7lyNTGVVIxxBE+3lrc16FYOdJ4kUlG/AXxkqNytK4BgKKbpMU&#10;DlpEb1QyStNPSWtcYZ0R0nv8etsp+SLil6UU4WtZehmYyjnGFuLp4rmmM1lcwXzjwFa16MOAf4ii&#10;gVqj0wHqFgKwrav/gGpq4Yw3ZbgQpklMWdZCxhwwmyx9lc2qAitjLkiOtwNN/v/Biofdo2N1gbXj&#10;TEODJXpC0kBvlGQZ0dNaP0erlX10veTxSrnuS9fQP2bB9pHSw0Cp3Acm8GM2zcYTJF6gKpull9MJ&#10;YSanx9b58FmahtEl5w6dRyJhd+9DZ3o0IV/a3NVK4XeYK81aBL1MEZ9kb1RdkDYK1EDyRjm2Ayx9&#10;2Mdc0O+ZFUpKk7GMjYL+SDDbIN2qKlq2Vlv3BEjNJJ2lmENRU4QfZ1knYBeNpin9OAO1wfYPijNn&#10;wksdqlg6YoMgKYEhlLUC8b1LUdkKuvjGEeaULlpHloZgonQWZ0Jl6QoRb+GgJLlS+kmWWE+kftSx&#10;8jsRIITUIetUFRSy8z858x9nj6iLPiMgIZfI7IDdA7yN3aXR29PTLu7hcV+uvz0eXkTPRofhcVNr&#10;497KTGFWvefOHsM/o4aua1McsNuxRLFbvRV3NZbmHnx4BIdzj5XEXRa+4lEqg91l+htnlXE/3/pO&#10;9jiOqOWsxT2Sc/9jC05ypr5oHNTLbDxG2BCF8WQ6QsGda9bnGr1tbgz2Kw4jRhevZB/U8Vo607zg&#10;yluSV1SBFug75yK4o3ATuv2GS1PI5TKa4bKxEO71ygoCJ1apKZ/3L+BsP3oBZ/bBHHcOzF9NYGdL&#10;L7VZboMp6zieJ157vnFRxcbplyptwnM5Wp1W/+IXAAAA//8DAFBLAwQUAAYACAAAACEANFxNtN4A&#10;AAAIAQAADwAAAGRycy9kb3ducmV2LnhtbEyPQUvDQBCF74L/YRnBW7tJtBJjNqVEVOilWAV73GbH&#10;bDA7G7LbNvrrnZ70+PEeb74pl5PrxRHH0HlSkM4TEEiNNx21Ct7fnmY5iBA1Gd17QgXfGGBZXV6U&#10;ujD+RK943MZW8AiFQiuwMQ6FlKGx6HSY+wGJs08/Oh0Zx1aaUZ943PUyS5I76XRHfMHqAWuLzdf2&#10;4BSMH2az+0nWu1X+Um/sYh2f60ej1PXVtHoAEXGKf2U467M6VOy09wcyQfTMabbgqoJZCuKc39wz&#10;7xVk+S3IqpT/H6h+AQAA//8DAFBLAQItABQABgAIAAAAIQC2gziS/gAAAOEBAAATAAAAAAAAAAAA&#10;AAAAAAAAAABbQ29udGVudF9UeXBlc10ueG1sUEsBAi0AFAAGAAgAAAAhADj9If/WAAAAlAEAAAsA&#10;AAAAAAAAAAAAAAAALwEAAF9yZWxzLy5yZWxzUEsBAi0AFAAGAAgAAAAhAFj2PWTqAgAAQgYAAA4A&#10;AAAAAAAAAAAAAAAALgIAAGRycy9lMm9Eb2MueG1sUEsBAi0AFAAGAAgAAAAhADRcTbTeAAAACAEA&#10;AA8AAAAAAAAAAAAAAAAARAUAAGRycy9kb3ducmV2LnhtbFBLBQYAAAAABAAEAPMAAABPBgAAAAA=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I am the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1B6E64">
        <w:rPr>
          <w:rFonts w:ascii="Times New Roman" w:hAnsi="Times New Roman" w:cs="Times New Roman"/>
          <w:sz w:val="24"/>
          <w:szCs w:val="24"/>
        </w:rPr>
        <w:t xml:space="preserve">arent </w:t>
      </w:r>
    </w:p>
    <w:p w:rsidR="001B6E64" w:rsidRDefault="001B6E64" w:rsidP="001B6E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6E64" w:rsidRPr="001B6E64" w:rsidRDefault="001B6E64" w:rsidP="001B6E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40776" wp14:editId="649F3AD1">
                <wp:simplePos x="0" y="0"/>
                <wp:positionH relativeFrom="column">
                  <wp:posOffset>714375</wp:posOffset>
                </wp:positionH>
                <wp:positionV relativeFrom="paragraph">
                  <wp:posOffset>1269</wp:posOffset>
                </wp:positionV>
                <wp:extent cx="171450" cy="180975"/>
                <wp:effectExtent l="76200" t="762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7AD9" id="Rectangle 2" o:spid="_x0000_s1026" style="position:absolute;margin-left:56.25pt;margin-top:.1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En5wIAAEAGAAAOAAAAZHJzL2Uyb0RvYy54bWysVE1v2zAMvQ/YfxB0X21nST+MOkXQosOA&#10;og2aDj0zshwbkyVNUuJkv36k7LpZV+ww7GKTIvVIPlK8vNq3iu2k843RBc9OUs6kFqZs9Kbg355u&#10;P51z5gPoEpTRsuAH6fnV/OOHy87mcmJqo0rpGIJon3e24HUINk8SL2rZgj8xVmo0Vsa1EFB1m6R0&#10;0CF6q5JJmp4mnXGldUZI7/H0pjfyecSvKinCQ1V5GZgqOOYW4tfF75q+yfwS8o0DWzdiSAP+IYsW&#10;Go1BR6gbCMC2rvkDqm2EM95U4USYNjFV1QgZa8BqsvRNNasarIy1IDnejjT5/wcr7ndLx5qy4BPO&#10;NLTYokckDfRGSTYhejrrc/Ra2aUbNI8i1bqvXEt/rILtI6WHkVK5D0zgYXaWTWdIvEBTdp5enM0I&#10;M3m9bJ0PX6RpGQkFdxg8Egm7Ox961xcXiqXNbaMUnkOuNOsQ9CJFfNK9UU1J1qjQAMlr5dgOsPVh&#10;nw1xj7wwC6XJWcZBwXikmG2QblWXHVurrXsEpOb08yzFGjzVk+LUkUz1DDKoDc6+CI4zZ8JzE+rY&#10;OOKCACn9MZG1AvG9L1DZGvrspggZRxEzGrwjR2MqUTvKMqGm9G2IUjgoSaGUfpQVdhMTnfSc/E4D&#10;CCF1yHpTDaXs42N1Y/z48oi4GDMCEnKFvI7YA8D72H3PBn+62uc9Xh6a9bfL440Y2egwXm4bbdx7&#10;lSmsaojc+2P6R9SQuDblAWcdWxRn1Vtx22Br7sCHJTh89dhW3GThAT+VMjhbZpA4q437+d45+eNj&#10;RCtnHW6RgvsfW3CSM/VV4zO9yKZThA1Rmc7OJqi4Y8v62KK37bXBac1wvqyIIvkH9SJWzrTPuPAW&#10;FBVNoAXGHmavV65Dv91wZQq5WEQ3XDUWwp1eWUHgxCqN2dP+GZwdHl7AF3tvXjYO5G/eX+9LN7VZ&#10;bIOpmvg4X3kd+MY1FQdnWKm0B4/16PW6+Oe/AAAA//8DAFBLAwQUAAYACAAAACEAptoI3dkAAAAH&#10;AQAADwAAAGRycy9kb3ducmV2LnhtbEyOwU7DMBBE70j8g7VI3KjTIEKbxqkiEHClKUgct7FJotrr&#10;KHbT8PdsT3B8mtHMK7azs2IyY+g9KVguEhCGGq97ahV87F/uViBCRNJoPRkFPybAtry+KjDX/kw7&#10;M9WxFTxCIUcFXYxDLmVoOuMwLPxgiLNvPzqMjGMr9YhnHndWpkmSSYc98UOHg3nqTHOsT07B9BmH&#10;+qt6x+estVVW7x29HV+Vur2Zqw2IaOb4V4aLPqtDyU4HfyIdhGVepg9cVZCCuMT3a8YD4+oRZFnI&#10;//7lLwAAAP//AwBQSwECLQAUAAYACAAAACEAtoM4kv4AAADhAQAAEwAAAAAAAAAAAAAAAAAAAAAA&#10;W0NvbnRlbnRfVHlwZXNdLnhtbFBLAQItABQABgAIAAAAIQA4/SH/1gAAAJQBAAALAAAAAAAAAAAA&#10;AAAAAC8BAABfcmVscy8ucmVsc1BLAQItABQABgAIAAAAIQADDiEn5wIAAEAGAAAOAAAAAAAAAAAA&#10;AAAAAC4CAABkcnMvZTJvRG9jLnhtbFBLAQItABQABgAIAAAAIQCm2gjd2QAAAAcBAAAPAAAAAAAA&#10;AAAAAAAAAEEFAABkcnMvZG93bnJldi54bWxQSwUGAAAAAAQABADzAAAARwYAAAAA&#10;" filled="f" strokecolor="black [3213]" strokeweight="1.5pt">
                <v:shadow on="t" type="perspective" color="black" opacity="26214f" offset="0,0" matrix="66847f,,,66847f"/>
              </v:rect>
            </w:pict>
          </mc:Fallback>
        </mc:AlternateContent>
      </w:r>
      <w:r w:rsidRPr="001B6E64">
        <w:rPr>
          <w:rFonts w:ascii="Times New Roman" w:hAnsi="Times New Roman" w:cs="Times New Roman"/>
          <w:sz w:val="24"/>
          <w:szCs w:val="24"/>
        </w:rPr>
        <w:t xml:space="preserve">Guardian </w:t>
      </w:r>
    </w:p>
    <w:p w:rsidR="001B6E64" w:rsidRPr="001B6E64" w:rsidRDefault="001B6E64" w:rsidP="001B6E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C8677" wp14:editId="188F54D5">
                <wp:simplePos x="0" y="0"/>
                <wp:positionH relativeFrom="column">
                  <wp:posOffset>714375</wp:posOffset>
                </wp:positionH>
                <wp:positionV relativeFrom="paragraph">
                  <wp:posOffset>168910</wp:posOffset>
                </wp:positionV>
                <wp:extent cx="171450" cy="180975"/>
                <wp:effectExtent l="38100" t="38100" r="76200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83FD8" id="Rectangle 3" o:spid="_x0000_s1026" style="position:absolute;margin-left:56.25pt;margin-top:13.3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HR6gIAAEIGAAAOAAAAZHJzL2Uyb0RvYy54bWysVE1v2zAMvQ/YfxB0X22nyZoGdYqgRYcB&#10;RVs0HXpmZDk2JkuapMTJfv1I2XGyrthhWA6KaFKP5OPH1fWuUWwrna+Nznl2lnImtTBFrdc5//Zy&#10;92nKmQ+gC1BGy5zvpefX848frlo7kyNTGVVIxxBE+1lrc16FYGdJ4kUlG/BnxkqNytK4BgKKbp0U&#10;DlpEb1QyStPPSWtcYZ0R0nv8etsp+Tzil6UU4bEsvQxM5RxjC/F08VzRmcyvYLZ2YKta9GHAP0TR&#10;QK3R6QB1CwHYxtV/QDW1cMabMpwJ0ySmLGshYw6YTZa+yWZZgZUxFyTH24Em//9gxcP2ybG6yPk5&#10;ZxoaLNEzkgZ6rSQ7J3pa62dotbRPrpc8XinXXeka+scs2C5Suh8olbvABH7MLrLxBIkXqMqm6eXF&#10;hDCT42PrfPgiTcPoknOHziORsL33oTM9mJAvbe5qpfA7zJRmLYJepohPsjeqLkgbBWogeaMc2wKW&#10;Puyy3u+JFUahNBnL2CjojwSzCdItq6JlK7Vxz4DUTNJpijkUNUV4Ps06AbtodJHSjzNQa2z/oDhz&#10;JrzWoYqlIzYIkhIYQlkpEN+7FJWtoItvHGGO6aJ1ZGkIJkoncSZUlq4Q8Rb2SpIrpZ9lifVE6kcd&#10;K78TAUJIHbJOVUEhO/+TE/9x9oi66DMCEnKJzA7YPcD72F0avT097eIeHvfl+tvj4UX0bHQYHje1&#10;Nu69zBRm1Xvu7DH8E2roujLFHrsdSxS71VtxV2Np7sGHJ3A491hJ3GXhEY9SGewu0984q4z7+d53&#10;ssdxRC1nLe6RnPsfG3CSM/VV46BeZuMxwoYojCcXIxTcqWZ1qtGb5sZgv2a4Na2IV7IP6nAtnWle&#10;ceUtyCuqQAv0nXMR3EG4Cd1+w6Up5GIRzXDZWAj3emkFgROr1JQvu1dwth+9gDP7YA47B2ZvJrCz&#10;pZfaLDbBlHUczyOvPd+4qGLj9EuVNuGpHK2Oq3/+CwAA//8DAFBLAwQUAAYACAAAACEAzI8RL98A&#10;AAAJAQAADwAAAGRycy9kb3ducmV2LnhtbEyPwU7DMAyG70i8Q2QkbixtUavRNZ2mIkDaZdpA2o5Z&#10;E5qKxqmSbCs8Pd4Jjr/96ffnajnZgZ21D71DAeksAaaxdarHTsDH+8vDHFiIEpUcHGoB3zrAsr69&#10;qWSp3AW3+ryLHaMSDKUUYGIcS85Da7SVYeZGjbT7dN7KSNF3XHl5oXI78CxJCm5lj3TByFE3Rrdf&#10;u5MV4Pdqc/hJ1ofV/K3ZmHwdX5tnJcT93bRaAIt6in8wXPVJHWpyOroTqsAGymmWEyogKwpgV+Dx&#10;iQZHAXmeAq8r/v+D+hcAAP//AwBQSwECLQAUAAYACAAAACEAtoM4kv4AAADhAQAAEwAAAAAAAAAA&#10;AAAAAAAAAAAAW0NvbnRlbnRfVHlwZXNdLnhtbFBLAQItABQABgAIAAAAIQA4/SH/1gAAAJQBAAAL&#10;AAAAAAAAAAAAAAAAAC8BAABfcmVscy8ucmVsc1BLAQItABQABgAIAAAAIQD5JnHR6gIAAEIGAAAO&#10;AAAAAAAAAAAAAAAAAC4CAABkcnMvZTJvRG9jLnhtbFBLAQItABQABgAIAAAAIQDMjxEv3wAAAAkB&#10;AAAPAAAAAAAAAAAAAAAAAEQFAABkcnMvZG93bnJldi54bWxQSwUGAAAAAAQABADzAAAAUAYAAAAA&#10;" filled="f" strokecolor="black [3213]" strokeweight="1.5pt">
                <v:shadow on="t" color="black" opacity="26214f" origin="-.5,-.5" offset=".74836mm,.74836mm"/>
              </v:rect>
            </w:pict>
          </mc:Fallback>
        </mc:AlternateContent>
      </w:r>
    </w:p>
    <w:p w:rsidR="001B6E64" w:rsidRPr="001B6E64" w:rsidRDefault="001B6E64" w:rsidP="001B6E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 xml:space="preserve">Other person having legal custody _________________________________ </w:t>
      </w:r>
    </w:p>
    <w:p w:rsidR="001B6E64" w:rsidRPr="001B6E64" w:rsidRDefault="001B6E64" w:rsidP="001B6E64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E6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B6E64">
        <w:rPr>
          <w:rFonts w:ascii="Times New Roman" w:hAnsi="Times New Roman" w:cs="Times New Roman"/>
          <w:i/>
          <w:sz w:val="24"/>
          <w:szCs w:val="24"/>
        </w:rPr>
        <w:t>describe</w:t>
      </w:r>
      <w:proofErr w:type="gramEnd"/>
      <w:r w:rsidRPr="001B6E64">
        <w:rPr>
          <w:rFonts w:ascii="Times New Roman" w:hAnsi="Times New Roman" w:cs="Times New Roman"/>
          <w:i/>
          <w:sz w:val="24"/>
          <w:szCs w:val="24"/>
        </w:rPr>
        <w:t xml:space="preserve"> legal relationship</w:t>
      </w:r>
      <w:r w:rsidRPr="001B6E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6E64" w:rsidRDefault="001B6E64">
      <w:pPr>
        <w:rPr>
          <w:rFonts w:ascii="Times New Roman" w:hAnsi="Times New Roman" w:cs="Times New Roman"/>
          <w:sz w:val="24"/>
          <w:szCs w:val="24"/>
        </w:rPr>
      </w:pPr>
    </w:p>
    <w:p w:rsidR="001B6E64" w:rsidRDefault="001B6E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6E6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B6E64">
        <w:rPr>
          <w:rFonts w:ascii="Times New Roman" w:hAnsi="Times New Roman" w:cs="Times New Roman"/>
          <w:sz w:val="24"/>
          <w:szCs w:val="24"/>
        </w:rPr>
        <w:t xml:space="preserve"> (</w:t>
      </w:r>
      <w:r w:rsidRPr="001B6E64">
        <w:rPr>
          <w:rFonts w:ascii="Times New Roman" w:hAnsi="Times New Roman" w:cs="Times New Roman"/>
          <w:i/>
          <w:sz w:val="24"/>
          <w:szCs w:val="24"/>
        </w:rPr>
        <w:t>name of minor</w:t>
      </w:r>
      <w:r w:rsidRPr="001B6E64">
        <w:rPr>
          <w:rFonts w:ascii="Times New Roman" w:hAnsi="Times New Roman" w:cs="Times New Roman"/>
          <w:sz w:val="24"/>
          <w:szCs w:val="24"/>
        </w:rPr>
        <w:t xml:space="preserve">)_________________________________________________, a minor. </w:t>
      </w:r>
    </w:p>
    <w:p w:rsidR="001B6E64" w:rsidRDefault="001B6E64">
      <w:pPr>
        <w:rPr>
          <w:rFonts w:ascii="Times New Roman" w:hAnsi="Times New Roman" w:cs="Times New Roman"/>
          <w:sz w:val="24"/>
          <w:szCs w:val="24"/>
        </w:rPr>
      </w:pPr>
    </w:p>
    <w:p w:rsidR="001B6E64" w:rsidRDefault="001B6E64" w:rsidP="004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I hereby authorize (name of agent) ________________________, to act as my agent to consent to any x-ray examination, anesthetic, medical, surgical diagnosis or treatment, and hospital care which is recommended by, and to be rendered under the general or special superv</w:t>
      </w:r>
      <w:r w:rsidR="00475B1D">
        <w:rPr>
          <w:rFonts w:ascii="Times New Roman" w:hAnsi="Times New Roman" w:cs="Times New Roman"/>
          <w:sz w:val="24"/>
          <w:szCs w:val="24"/>
        </w:rPr>
        <w:t>ision of, any licensed doctor</w:t>
      </w:r>
      <w:r w:rsidRPr="001B6E64">
        <w:rPr>
          <w:rFonts w:ascii="Times New Roman" w:hAnsi="Times New Roman" w:cs="Times New Roman"/>
          <w:sz w:val="24"/>
          <w:szCs w:val="24"/>
        </w:rPr>
        <w:t>, whether such diagnosis or treatment is rendered at the doctor’s office or at a hospital.</w:t>
      </w:r>
    </w:p>
    <w:p w:rsidR="001B6E64" w:rsidRDefault="001B6E64" w:rsidP="004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>I understand that this authorization is given in advance of any specific diagnosis, treatment, or hospital care being required, but is given to provide authority to the above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B6E64">
        <w:rPr>
          <w:rFonts w:ascii="Times New Roman" w:hAnsi="Times New Roman" w:cs="Times New Roman"/>
          <w:sz w:val="24"/>
          <w:szCs w:val="24"/>
        </w:rPr>
        <w:t>named agent to give consent to any and all such diagnosis, treatment, or hospital care which a licensed doc</w:t>
      </w:r>
      <w:r w:rsidR="00475B1D">
        <w:rPr>
          <w:rFonts w:ascii="Times New Roman" w:hAnsi="Times New Roman" w:cs="Times New Roman"/>
          <w:sz w:val="24"/>
          <w:szCs w:val="24"/>
        </w:rPr>
        <w:t xml:space="preserve">tor </w:t>
      </w:r>
      <w:r w:rsidRPr="001B6E64">
        <w:rPr>
          <w:rFonts w:ascii="Times New Roman" w:hAnsi="Times New Roman" w:cs="Times New Roman"/>
          <w:sz w:val="24"/>
          <w:szCs w:val="24"/>
        </w:rPr>
        <w:t xml:space="preserve">recommends. </w:t>
      </w:r>
    </w:p>
    <w:p w:rsidR="001B6E64" w:rsidRDefault="001B6E64" w:rsidP="004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 xml:space="preserve">This authorization is given pursuant to the provisions of Family Code Section 6910. </w:t>
      </w:r>
    </w:p>
    <w:p w:rsidR="001B6E64" w:rsidRDefault="001B6E64" w:rsidP="004C5C92">
      <w:pPr>
        <w:jc w:val="both"/>
        <w:rPr>
          <w:rFonts w:ascii="Times New Roman" w:hAnsi="Times New Roman" w:cs="Times New Roman"/>
          <w:sz w:val="24"/>
          <w:szCs w:val="24"/>
        </w:rPr>
      </w:pPr>
      <w:r w:rsidRPr="001B6E64">
        <w:rPr>
          <w:rFonts w:ascii="Times New Roman" w:hAnsi="Times New Roman" w:cs="Times New Roman"/>
          <w:sz w:val="24"/>
          <w:szCs w:val="24"/>
        </w:rPr>
        <w:t xml:space="preserve">I hereby authorize any hospital providing treatment to the above-named minor pursuant to the provisions of Family Code Section 6910 to surrender physical custody of the minor to the </w:t>
      </w:r>
      <w:r w:rsidR="004C5C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B6E64">
        <w:rPr>
          <w:rFonts w:ascii="Times New Roman" w:hAnsi="Times New Roman" w:cs="Times New Roman"/>
          <w:sz w:val="24"/>
          <w:szCs w:val="24"/>
        </w:rPr>
        <w:t>above-named agent up</w:t>
      </w:r>
      <w:r>
        <w:rPr>
          <w:rFonts w:ascii="Times New Roman" w:hAnsi="Times New Roman" w:cs="Times New Roman"/>
          <w:sz w:val="24"/>
          <w:szCs w:val="24"/>
        </w:rPr>
        <w:t xml:space="preserve">on the completion of treatment. </w:t>
      </w:r>
      <w:r w:rsidRPr="001B6E64">
        <w:rPr>
          <w:rFonts w:ascii="Times New Roman" w:hAnsi="Times New Roman" w:cs="Times New Roman"/>
          <w:sz w:val="24"/>
          <w:szCs w:val="24"/>
        </w:rPr>
        <w:t xml:space="preserve">This authorization is given pursuant to Health and Safety Code Section 1283. </w:t>
      </w:r>
    </w:p>
    <w:p w:rsidR="001B6E64" w:rsidRDefault="00322F78" w:rsidP="004C5C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authorization</w:t>
      </w:r>
      <w:bookmarkStart w:id="0" w:name="_GoBack"/>
      <w:bookmarkEnd w:id="0"/>
      <w:r w:rsidR="001B6E64" w:rsidRPr="001B6E64">
        <w:rPr>
          <w:rFonts w:ascii="Times New Roman" w:hAnsi="Times New Roman" w:cs="Times New Roman"/>
          <w:sz w:val="24"/>
          <w:szCs w:val="24"/>
        </w:rPr>
        <w:t xml:space="preserve"> shall remain effective until (</w:t>
      </w:r>
      <w:r w:rsidR="004C5C92" w:rsidRPr="004C5C92">
        <w:rPr>
          <w:rFonts w:ascii="Times New Roman" w:hAnsi="Times New Roman" w:cs="Times New Roman"/>
          <w:i/>
          <w:sz w:val="24"/>
          <w:szCs w:val="24"/>
        </w:rPr>
        <w:t>month and day</w:t>
      </w:r>
      <w:r w:rsidR="004C5C92">
        <w:rPr>
          <w:rFonts w:ascii="Times New Roman" w:hAnsi="Times New Roman" w:cs="Times New Roman"/>
          <w:sz w:val="24"/>
          <w:szCs w:val="24"/>
        </w:rPr>
        <w:t xml:space="preserve">) </w:t>
      </w:r>
      <w:r w:rsidR="001B6E64" w:rsidRPr="001B6E64">
        <w:rPr>
          <w:rFonts w:ascii="Times New Roman" w:hAnsi="Times New Roman" w:cs="Times New Roman"/>
          <w:sz w:val="24"/>
          <w:szCs w:val="24"/>
        </w:rPr>
        <w:t>________</w:t>
      </w:r>
      <w:r w:rsidR="004C5C92">
        <w:rPr>
          <w:rFonts w:ascii="Times New Roman" w:hAnsi="Times New Roman" w:cs="Times New Roman"/>
          <w:sz w:val="24"/>
          <w:szCs w:val="24"/>
        </w:rPr>
        <w:t>________</w:t>
      </w:r>
      <w:r w:rsidR="001B6E64" w:rsidRPr="001B6E64">
        <w:rPr>
          <w:rFonts w:ascii="Times New Roman" w:hAnsi="Times New Roman" w:cs="Times New Roman"/>
          <w:sz w:val="24"/>
          <w:szCs w:val="24"/>
        </w:rPr>
        <w:t>_, 20________, unless sooner revoked in writing deli</w:t>
      </w:r>
      <w:r w:rsidR="00475B1D">
        <w:rPr>
          <w:rFonts w:ascii="Times New Roman" w:hAnsi="Times New Roman" w:cs="Times New Roman"/>
          <w:sz w:val="24"/>
          <w:szCs w:val="24"/>
        </w:rPr>
        <w:t xml:space="preserve">vered to the agent named above. </w:t>
      </w:r>
      <w:r w:rsidR="001B6E64" w:rsidRPr="001B6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92" w:rsidRDefault="004C5C92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B1D" w:rsidRDefault="001B6E64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C92">
        <w:rPr>
          <w:rFonts w:ascii="Times New Roman" w:hAnsi="Times New Roman" w:cs="Times New Roman"/>
          <w:sz w:val="24"/>
          <w:szCs w:val="24"/>
        </w:rPr>
        <w:t xml:space="preserve">Date: </w:t>
      </w:r>
      <w:r w:rsidR="00475B1D" w:rsidRPr="004C5C92">
        <w:rPr>
          <w:rFonts w:ascii="Times New Roman" w:hAnsi="Times New Roman" w:cs="Times New Roman"/>
          <w:sz w:val="24"/>
          <w:szCs w:val="24"/>
        </w:rPr>
        <w:t>______________________</w:t>
      </w:r>
      <w:r w:rsidR="004C5C92">
        <w:rPr>
          <w:rFonts w:ascii="Times New Roman" w:hAnsi="Times New Roman" w:cs="Times New Roman"/>
          <w:sz w:val="24"/>
          <w:szCs w:val="24"/>
        </w:rPr>
        <w:t>_</w:t>
      </w:r>
      <w:r w:rsidR="00475B1D" w:rsidRPr="004C5C92">
        <w:rPr>
          <w:rFonts w:ascii="Times New Roman" w:hAnsi="Times New Roman" w:cs="Times New Roman"/>
          <w:sz w:val="24"/>
          <w:szCs w:val="24"/>
        </w:rPr>
        <w:t>______    Time: __________</w:t>
      </w:r>
      <w:r w:rsidR="004C5C92">
        <w:rPr>
          <w:rFonts w:ascii="Times New Roman" w:hAnsi="Times New Roman" w:cs="Times New Roman"/>
          <w:sz w:val="24"/>
          <w:szCs w:val="24"/>
        </w:rPr>
        <w:t>_</w:t>
      </w:r>
      <w:r w:rsidR="00475B1D" w:rsidRPr="004C5C92">
        <w:rPr>
          <w:rFonts w:ascii="Times New Roman" w:hAnsi="Times New Roman" w:cs="Times New Roman"/>
          <w:sz w:val="24"/>
          <w:szCs w:val="24"/>
        </w:rPr>
        <w:t>________</w:t>
      </w:r>
      <w:r w:rsidR="004C5C92">
        <w:rPr>
          <w:rFonts w:ascii="Times New Roman" w:hAnsi="Times New Roman" w:cs="Times New Roman"/>
          <w:sz w:val="24"/>
          <w:szCs w:val="24"/>
        </w:rPr>
        <w:t xml:space="preserve">       </w:t>
      </w:r>
      <w:r w:rsidR="00475B1D" w:rsidRPr="004C5C92">
        <w:rPr>
          <w:rFonts w:ascii="Times New Roman" w:hAnsi="Times New Roman" w:cs="Times New Roman"/>
          <w:sz w:val="24"/>
          <w:szCs w:val="24"/>
        </w:rPr>
        <w:t>AM/PM</w:t>
      </w:r>
    </w:p>
    <w:p w:rsidR="004C5C92" w:rsidRPr="004C5C92" w:rsidRDefault="004C5C92" w:rsidP="00475B1D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475B1D" w:rsidRPr="004C5C92" w:rsidRDefault="00475B1D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5C92" w:rsidRDefault="004C5C92" w:rsidP="004C5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C92">
        <w:rPr>
          <w:rFonts w:ascii="Times New Roman" w:hAnsi="Times New Roman" w:cs="Times New Roman"/>
          <w:sz w:val="24"/>
          <w:szCs w:val="24"/>
        </w:rPr>
        <w:t>Print Name: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C5C92" w:rsidRPr="004C5C92" w:rsidRDefault="004C5C92" w:rsidP="004C5C92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4C5C92" w:rsidRPr="004C5C92" w:rsidRDefault="004C5C92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B1D" w:rsidRPr="004C5C92" w:rsidRDefault="00475B1D" w:rsidP="00475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5C92">
        <w:rPr>
          <w:rFonts w:ascii="Times New Roman" w:hAnsi="Times New Roman" w:cs="Times New Roman"/>
          <w:sz w:val="24"/>
          <w:szCs w:val="24"/>
        </w:rPr>
        <w:t>Signature: _________________________________________________</w:t>
      </w:r>
      <w:r w:rsidR="004C5C92">
        <w:rPr>
          <w:rFonts w:ascii="Times New Roman" w:hAnsi="Times New Roman" w:cs="Times New Roman"/>
          <w:sz w:val="24"/>
          <w:szCs w:val="24"/>
        </w:rPr>
        <w:t>____________</w:t>
      </w:r>
      <w:r w:rsidRPr="004C5C92">
        <w:rPr>
          <w:rFonts w:ascii="Times New Roman" w:hAnsi="Times New Roman" w:cs="Times New Roman"/>
          <w:sz w:val="24"/>
          <w:szCs w:val="24"/>
        </w:rPr>
        <w:t>_</w:t>
      </w:r>
    </w:p>
    <w:p w:rsidR="009F647F" w:rsidRPr="001B6E64" w:rsidRDefault="009F647F" w:rsidP="00475B1D">
      <w:pPr>
        <w:pStyle w:val="NoSpacing"/>
      </w:pPr>
    </w:p>
    <w:sectPr w:rsidR="009F647F" w:rsidRPr="001B6E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8C" w:rsidRDefault="0018728C" w:rsidP="001B6E64">
      <w:pPr>
        <w:spacing w:after="0" w:line="240" w:lineRule="auto"/>
      </w:pPr>
      <w:r>
        <w:separator/>
      </w:r>
    </w:p>
  </w:endnote>
  <w:endnote w:type="continuationSeparator" w:id="0">
    <w:p w:rsidR="0018728C" w:rsidRDefault="0018728C" w:rsidP="001B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8C" w:rsidRDefault="0018728C" w:rsidP="001B6E64">
      <w:pPr>
        <w:spacing w:after="0" w:line="240" w:lineRule="auto"/>
      </w:pPr>
      <w:r>
        <w:separator/>
      </w:r>
    </w:p>
  </w:footnote>
  <w:footnote w:type="continuationSeparator" w:id="0">
    <w:p w:rsidR="0018728C" w:rsidRDefault="0018728C" w:rsidP="001B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64" w:rsidRPr="001B6E64" w:rsidRDefault="001B6E64" w:rsidP="001B6E64">
    <w:pPr>
      <w:pStyle w:val="Header"/>
      <w:jc w:val="center"/>
      <w:rPr>
        <w:rFonts w:ascii="Times New Roman" w:hAnsi="Times New Roman" w:cs="Times New Roman"/>
      </w:rPr>
    </w:pPr>
    <w:r w:rsidRPr="001B6E64">
      <w:rPr>
        <w:rFonts w:ascii="Times New Roman" w:hAnsi="Times New Roman" w:cs="Times New Roman"/>
        <w:noProof/>
      </w:rPr>
      <w:drawing>
        <wp:inline distT="0" distB="0" distL="0" distR="0" wp14:anchorId="65021DA2" wp14:editId="1D37B528">
          <wp:extent cx="561975" cy="473177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793" cy="478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6E64" w:rsidRPr="001B6E64" w:rsidRDefault="001B6E64" w:rsidP="001B6E64">
    <w:pPr>
      <w:pStyle w:val="Header"/>
      <w:jc w:val="center"/>
      <w:rPr>
        <w:rFonts w:ascii="Times New Roman" w:hAnsi="Times New Roman" w:cs="Times New Roman"/>
        <w:b/>
      </w:rPr>
    </w:pPr>
    <w:r w:rsidRPr="001B6E64">
      <w:rPr>
        <w:rFonts w:ascii="Times New Roman" w:hAnsi="Times New Roman" w:cs="Times New Roman"/>
        <w:b/>
      </w:rPr>
      <w:t>PACIFIC CARDIOVASCULAR ASSOCIATES MEDICAL GROUP, INC.</w:t>
    </w:r>
  </w:p>
  <w:p w:rsidR="001B6E64" w:rsidRPr="001B6E64" w:rsidRDefault="001B6E64" w:rsidP="001B6E64">
    <w:pPr>
      <w:pStyle w:val="Header"/>
      <w:jc w:val="center"/>
      <w:rPr>
        <w:rFonts w:ascii="Times New Roman" w:hAnsi="Times New Roman" w:cs="Times New Roman"/>
        <w:b/>
      </w:rPr>
    </w:pPr>
    <w:r w:rsidRPr="001B6E64">
      <w:rPr>
        <w:rFonts w:ascii="Times New Roman" w:hAnsi="Times New Roman" w:cs="Times New Roman"/>
        <w:b/>
      </w:rPr>
      <w:t>A Professional Corporation</w:t>
    </w:r>
  </w:p>
  <w:p w:rsidR="001B6E64" w:rsidRDefault="001B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464F"/>
    <w:multiLevelType w:val="hybridMultilevel"/>
    <w:tmpl w:val="451813AC"/>
    <w:lvl w:ilvl="0" w:tplc="19E4B9B8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64"/>
    <w:rsid w:val="0018728C"/>
    <w:rsid w:val="001B6E64"/>
    <w:rsid w:val="00322F78"/>
    <w:rsid w:val="00475B1D"/>
    <w:rsid w:val="00484D7D"/>
    <w:rsid w:val="004C5C92"/>
    <w:rsid w:val="009F647F"/>
    <w:rsid w:val="00B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80FBF-9589-413E-B8C1-E9F5F45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E64"/>
  </w:style>
  <w:style w:type="paragraph" w:styleId="Footer">
    <w:name w:val="footer"/>
    <w:basedOn w:val="Normal"/>
    <w:link w:val="FooterChar"/>
    <w:uiPriority w:val="99"/>
    <w:unhideWhenUsed/>
    <w:rsid w:val="001B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E64"/>
  </w:style>
  <w:style w:type="paragraph" w:styleId="NoSpacing">
    <w:name w:val="No Spacing"/>
    <w:uiPriority w:val="1"/>
    <w:qFormat/>
    <w:rsid w:val="001B6E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aruggio</dc:creator>
  <cp:keywords/>
  <dc:description/>
  <cp:lastModifiedBy>aruggio</cp:lastModifiedBy>
  <cp:revision>2</cp:revision>
  <cp:lastPrinted>2015-06-30T23:05:00Z</cp:lastPrinted>
  <dcterms:created xsi:type="dcterms:W3CDTF">2015-06-30T22:32:00Z</dcterms:created>
  <dcterms:modified xsi:type="dcterms:W3CDTF">2015-07-07T15:24:00Z</dcterms:modified>
</cp:coreProperties>
</file>