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0" w:type="dxa"/>
        <w:tblInd w:w="-905" w:type="dxa"/>
        <w:tblLook w:val="04A0" w:firstRow="1" w:lastRow="0" w:firstColumn="1" w:lastColumn="0" w:noHBand="0" w:noVBand="1"/>
      </w:tblPr>
      <w:tblGrid>
        <w:gridCol w:w="3240"/>
        <w:gridCol w:w="601"/>
        <w:gridCol w:w="2804"/>
        <w:gridCol w:w="1635"/>
        <w:gridCol w:w="6300"/>
      </w:tblGrid>
      <w:tr w:rsidR="005D754E" w14:paraId="0F5F888B" w14:textId="77777777" w:rsidTr="00521F27">
        <w:trPr>
          <w:trHeight w:val="3068"/>
        </w:trPr>
        <w:tc>
          <w:tcPr>
            <w:tcW w:w="3240" w:type="dxa"/>
          </w:tcPr>
          <w:p w14:paraId="6CB9E98D" w14:textId="77777777" w:rsidR="005D754E" w:rsidRPr="00F167AC" w:rsidRDefault="005D754E" w:rsidP="005D754E">
            <w:pPr>
              <w:rPr>
                <w:sz w:val="24"/>
                <w:szCs w:val="24"/>
              </w:rPr>
            </w:pPr>
            <w:r w:rsidRPr="00F167AC">
              <w:rPr>
                <w:rFonts w:ascii="Bernard MT Condensed" w:hAnsi="Bernard MT Condensed"/>
                <w:sz w:val="24"/>
                <w:szCs w:val="24"/>
              </w:rPr>
              <w:t>Purpose</w:t>
            </w:r>
            <w:r w:rsidRPr="00F167AC">
              <w:rPr>
                <w:sz w:val="24"/>
                <w:szCs w:val="24"/>
              </w:rPr>
              <w:t xml:space="preserve"> designed to influence the functioning of local, state, and child-serving systems, and to promote proactive changes that will improve access to, and the quality of, services for families and youth with complex behavioral health challenges, and the outcomes they experience.</w:t>
            </w:r>
          </w:p>
        </w:tc>
        <w:tc>
          <w:tcPr>
            <w:tcW w:w="3405" w:type="dxa"/>
            <w:gridSpan w:val="2"/>
          </w:tcPr>
          <w:p w14:paraId="3341B172" w14:textId="77777777" w:rsidR="005D754E" w:rsidRPr="00F167AC" w:rsidRDefault="005D754E" w:rsidP="005D754E">
            <w:pPr>
              <w:rPr>
                <w:sz w:val="24"/>
                <w:szCs w:val="24"/>
              </w:rPr>
            </w:pPr>
            <w:r w:rsidRPr="00F167AC">
              <w:rPr>
                <w:rFonts w:ascii="Bernard MT Condensed" w:hAnsi="Bernard MT Condensed"/>
                <w:sz w:val="24"/>
                <w:szCs w:val="24"/>
              </w:rPr>
              <w:t>Mission</w:t>
            </w:r>
            <w:r>
              <w:rPr>
                <w:rFonts w:ascii="Bernard MT Condensed" w:hAnsi="Bernard MT Condensed"/>
                <w:sz w:val="24"/>
                <w:szCs w:val="24"/>
              </w:rPr>
              <w:t xml:space="preserve"> </w:t>
            </w:r>
            <w:r w:rsidRPr="00F167AC">
              <w:rPr>
                <w:sz w:val="24"/>
                <w:szCs w:val="24"/>
              </w:rPr>
              <w:t>through respectful partnerships, families, youth, systems and communities will effectively collaborate to proactively influence, and provide leadership to address challenges and barriers faced by the behavioral health service system for children, youth, and families in Washington State.</w:t>
            </w:r>
          </w:p>
          <w:p w14:paraId="7A41398D" w14:textId="77777777" w:rsidR="005D754E" w:rsidRPr="00F167AC" w:rsidRDefault="005D754E" w:rsidP="005D754E">
            <w:pPr>
              <w:rPr>
                <w:sz w:val="24"/>
                <w:szCs w:val="24"/>
              </w:rPr>
            </w:pPr>
          </w:p>
        </w:tc>
        <w:tc>
          <w:tcPr>
            <w:tcW w:w="1635" w:type="dxa"/>
          </w:tcPr>
          <w:p w14:paraId="3349DFF1" w14:textId="77777777" w:rsidR="005D754E" w:rsidRPr="00F167AC" w:rsidRDefault="005D754E" w:rsidP="005D754E">
            <w:pPr>
              <w:rPr>
                <w:sz w:val="24"/>
                <w:szCs w:val="24"/>
              </w:rPr>
            </w:pPr>
            <w:r w:rsidRPr="00F167AC">
              <w:rPr>
                <w:rFonts w:ascii="Bernard MT Condensed" w:hAnsi="Bernard MT Condensed"/>
                <w:sz w:val="24"/>
                <w:szCs w:val="24"/>
              </w:rPr>
              <w:t>Vision</w:t>
            </w:r>
            <w:r>
              <w:rPr>
                <w:rFonts w:ascii="Bernard MT Condensed" w:hAnsi="Bernard MT Condensed"/>
                <w:sz w:val="24"/>
                <w:szCs w:val="24"/>
              </w:rPr>
              <w:t xml:space="preserve"> </w:t>
            </w:r>
            <w:r w:rsidRPr="00F167AC">
              <w:rPr>
                <w:sz w:val="24"/>
                <w:szCs w:val="24"/>
              </w:rPr>
              <w:t>To bring all necessary parties together to contribute to continuous improvement to children’s behavioral</w:t>
            </w:r>
          </w:p>
          <w:p w14:paraId="3420F4FF" w14:textId="77777777" w:rsidR="005D754E" w:rsidRPr="00F167AC" w:rsidRDefault="005D754E" w:rsidP="005D754E">
            <w:pPr>
              <w:rPr>
                <w:rFonts w:ascii="Bernard MT Condensed" w:hAnsi="Bernard MT Condensed"/>
                <w:sz w:val="24"/>
                <w:szCs w:val="24"/>
              </w:rPr>
            </w:pPr>
          </w:p>
        </w:tc>
        <w:tc>
          <w:tcPr>
            <w:tcW w:w="6300" w:type="dxa"/>
          </w:tcPr>
          <w:p w14:paraId="6F63A94F" w14:textId="77777777" w:rsidR="005D754E" w:rsidRPr="00F167AC" w:rsidRDefault="005D754E" w:rsidP="005D754E">
            <w:pPr>
              <w:rPr>
                <w:sz w:val="24"/>
                <w:szCs w:val="24"/>
              </w:rPr>
            </w:pPr>
            <w:r w:rsidRPr="00F167AC">
              <w:rPr>
                <w:rFonts w:ascii="Bernard MT Condensed" w:hAnsi="Bernard MT Condensed"/>
                <w:sz w:val="24"/>
                <w:szCs w:val="24"/>
              </w:rPr>
              <w:t>Ground Rules</w:t>
            </w:r>
            <w:r>
              <w:rPr>
                <w:rFonts w:ascii="Bernard MT Condensed" w:hAnsi="Bernard MT Condensed"/>
                <w:sz w:val="24"/>
                <w:szCs w:val="24"/>
              </w:rPr>
              <w:t xml:space="preserve"> </w:t>
            </w:r>
            <w:r w:rsidRPr="00F167AC">
              <w:rPr>
                <w:sz w:val="24"/>
                <w:szCs w:val="24"/>
              </w:rPr>
              <w:t>All FYSPRT attendees should have a chance to speak, express their own ideas and feelings freely, and pursue and finish out their thoughts</w:t>
            </w:r>
          </w:p>
          <w:p w14:paraId="5D633143" w14:textId="77777777" w:rsidR="005D754E" w:rsidRPr="00F167AC" w:rsidRDefault="005D754E" w:rsidP="005D754E">
            <w:pPr>
              <w:rPr>
                <w:sz w:val="24"/>
                <w:szCs w:val="24"/>
              </w:rPr>
            </w:pPr>
            <w:r w:rsidRPr="00F167AC">
              <w:rPr>
                <w:sz w:val="24"/>
                <w:szCs w:val="24"/>
              </w:rPr>
              <w:t>Everyone has an equal opportunity to share their voice and view</w:t>
            </w:r>
          </w:p>
          <w:p w14:paraId="4165B107" w14:textId="77777777" w:rsidR="005D754E" w:rsidRPr="00F167AC" w:rsidRDefault="005D754E" w:rsidP="005D754E">
            <w:pPr>
              <w:rPr>
                <w:sz w:val="24"/>
                <w:szCs w:val="24"/>
              </w:rPr>
            </w:pPr>
            <w:r w:rsidRPr="00F167AC">
              <w:rPr>
                <w:sz w:val="24"/>
                <w:szCs w:val="24"/>
              </w:rPr>
              <w:t>A variety of points of view are to be put forward and discussed during meetings</w:t>
            </w:r>
          </w:p>
          <w:p w14:paraId="754543A3" w14:textId="77777777" w:rsidR="005D754E" w:rsidRPr="00F167AC" w:rsidRDefault="005D754E" w:rsidP="005D754E">
            <w:pPr>
              <w:rPr>
                <w:sz w:val="24"/>
                <w:szCs w:val="24"/>
              </w:rPr>
            </w:pPr>
            <w:r w:rsidRPr="00F167AC">
              <w:rPr>
                <w:sz w:val="24"/>
                <w:szCs w:val="24"/>
              </w:rPr>
              <w:t>All attendees should work to remain open-minded</w:t>
            </w:r>
          </w:p>
          <w:p w14:paraId="7D40CC35" w14:textId="77777777" w:rsidR="005D754E" w:rsidRPr="00F167AC" w:rsidRDefault="005D754E" w:rsidP="005D754E">
            <w:pPr>
              <w:rPr>
                <w:sz w:val="24"/>
                <w:szCs w:val="24"/>
              </w:rPr>
            </w:pPr>
            <w:r w:rsidRPr="00F167AC">
              <w:rPr>
                <w:sz w:val="24"/>
                <w:szCs w:val="24"/>
              </w:rPr>
              <w:t>Stay true to the FYSPRT goals</w:t>
            </w:r>
          </w:p>
          <w:p w14:paraId="39E7012B" w14:textId="77777777" w:rsidR="005D754E" w:rsidRPr="00F167AC" w:rsidRDefault="005D754E" w:rsidP="005D754E">
            <w:pPr>
              <w:rPr>
                <w:sz w:val="24"/>
                <w:szCs w:val="24"/>
              </w:rPr>
            </w:pPr>
            <w:r w:rsidRPr="00F167AC">
              <w:rPr>
                <w:sz w:val="24"/>
                <w:szCs w:val="24"/>
              </w:rPr>
              <w:t>Participants can interpret topics openly and honestly</w:t>
            </w:r>
          </w:p>
          <w:p w14:paraId="6E24A875" w14:textId="77777777" w:rsidR="005D754E" w:rsidRPr="00F167AC" w:rsidRDefault="005D754E" w:rsidP="005D754E">
            <w:pPr>
              <w:rPr>
                <w:rFonts w:ascii="Bernard MT Condensed" w:hAnsi="Bernard MT Condensed"/>
                <w:sz w:val="24"/>
                <w:szCs w:val="24"/>
              </w:rPr>
            </w:pPr>
            <w:r w:rsidRPr="00F167AC">
              <w:rPr>
                <w:sz w:val="24"/>
                <w:szCs w:val="24"/>
              </w:rPr>
              <w:t>All respectful feedback is welcomed</w:t>
            </w:r>
          </w:p>
        </w:tc>
      </w:tr>
      <w:tr w:rsidR="00BD3D58" w14:paraId="01C875A6" w14:textId="77777777" w:rsidTr="00521F27">
        <w:tc>
          <w:tcPr>
            <w:tcW w:w="14580" w:type="dxa"/>
            <w:gridSpan w:val="5"/>
            <w:shd w:val="clear" w:color="auto" w:fill="FFD966" w:themeFill="accent4" w:themeFillTint="99"/>
          </w:tcPr>
          <w:p w14:paraId="5F05EFAC" w14:textId="77777777" w:rsidR="00BD3D58" w:rsidRPr="0045585A" w:rsidRDefault="00BD3D58" w:rsidP="005D754E">
            <w:pPr>
              <w:jc w:val="center"/>
            </w:pPr>
          </w:p>
        </w:tc>
      </w:tr>
      <w:tr w:rsidR="005D754E" w14:paraId="50D72181" w14:textId="77777777" w:rsidTr="00521F27">
        <w:tc>
          <w:tcPr>
            <w:tcW w:w="3841" w:type="dxa"/>
            <w:gridSpan w:val="2"/>
            <w:shd w:val="clear" w:color="auto" w:fill="9CC2E5" w:themeFill="accent1" w:themeFillTint="99"/>
          </w:tcPr>
          <w:p w14:paraId="025624D2" w14:textId="77777777" w:rsidR="005D754E" w:rsidRPr="00F814C9" w:rsidRDefault="005D754E" w:rsidP="005D754E">
            <w:pPr>
              <w:rPr>
                <w:rFonts w:cstheme="minorHAnsi"/>
                <w:sz w:val="24"/>
                <w:szCs w:val="24"/>
              </w:rPr>
            </w:pPr>
            <w:r w:rsidRPr="00F814C9">
              <w:rPr>
                <w:rFonts w:cstheme="minorHAnsi"/>
                <w:sz w:val="24"/>
                <w:szCs w:val="24"/>
              </w:rPr>
              <w:t>Agenda Items</w:t>
            </w:r>
          </w:p>
        </w:tc>
        <w:tc>
          <w:tcPr>
            <w:tcW w:w="10739" w:type="dxa"/>
            <w:gridSpan w:val="3"/>
            <w:shd w:val="clear" w:color="auto" w:fill="9CC2E5" w:themeFill="accent1" w:themeFillTint="99"/>
          </w:tcPr>
          <w:p w14:paraId="3DCF32A8" w14:textId="77777777" w:rsidR="005D754E" w:rsidRPr="00F814C9" w:rsidRDefault="005D754E" w:rsidP="005D754E">
            <w:pPr>
              <w:jc w:val="center"/>
              <w:rPr>
                <w:rFonts w:cstheme="minorHAnsi"/>
                <w:b/>
                <w:sz w:val="26"/>
                <w:szCs w:val="26"/>
              </w:rPr>
            </w:pPr>
            <w:r w:rsidRPr="00F814C9">
              <w:rPr>
                <w:rFonts w:cstheme="minorHAnsi"/>
                <w:sz w:val="24"/>
                <w:szCs w:val="24"/>
              </w:rPr>
              <w:t>Discussion &amp; Notes</w:t>
            </w:r>
          </w:p>
        </w:tc>
      </w:tr>
      <w:tr w:rsidR="005D754E" w14:paraId="4B84A5E1" w14:textId="77777777" w:rsidTr="00521F27">
        <w:trPr>
          <w:trHeight w:val="1232"/>
        </w:trPr>
        <w:tc>
          <w:tcPr>
            <w:tcW w:w="3841" w:type="dxa"/>
            <w:gridSpan w:val="2"/>
          </w:tcPr>
          <w:p w14:paraId="682D3930" w14:textId="77777777" w:rsidR="005D754E" w:rsidRPr="00F814C9" w:rsidRDefault="005D754E" w:rsidP="005D754E">
            <w:pPr>
              <w:rPr>
                <w:rFonts w:cstheme="minorHAnsi"/>
                <w:b/>
              </w:rPr>
            </w:pPr>
            <w:r w:rsidRPr="00F814C9">
              <w:rPr>
                <w:rFonts w:cstheme="minorHAnsi"/>
                <w:b/>
              </w:rPr>
              <w:t xml:space="preserve">Welcome &amp; Introductions </w:t>
            </w:r>
          </w:p>
          <w:p w14:paraId="29F7D2C9" w14:textId="77777777" w:rsidR="005D754E" w:rsidRPr="00F814C9" w:rsidRDefault="005D754E" w:rsidP="005D754E">
            <w:pPr>
              <w:rPr>
                <w:rFonts w:cstheme="minorHAnsi"/>
                <w:b/>
              </w:rPr>
            </w:pPr>
            <w:r w:rsidRPr="00F814C9">
              <w:rPr>
                <w:rFonts w:cstheme="minorHAnsi"/>
                <w:b/>
              </w:rPr>
              <w:t>(5 minutes)</w:t>
            </w:r>
          </w:p>
          <w:p w14:paraId="70381A9C" w14:textId="0CC052F2" w:rsidR="00BD3D58" w:rsidRPr="00F814C9" w:rsidRDefault="005D754E" w:rsidP="0025038F">
            <w:pPr>
              <w:rPr>
                <w:rFonts w:cstheme="minorHAnsi"/>
                <w:b/>
              </w:rPr>
            </w:pPr>
            <w:r w:rsidRPr="00F814C9">
              <w:rPr>
                <w:rFonts w:cstheme="minorHAnsi"/>
                <w:b/>
              </w:rPr>
              <w:t>Youth Tri lead-Baltazar Torres</w:t>
            </w:r>
          </w:p>
        </w:tc>
        <w:tc>
          <w:tcPr>
            <w:tcW w:w="10739" w:type="dxa"/>
            <w:gridSpan w:val="3"/>
          </w:tcPr>
          <w:p w14:paraId="3361D712" w14:textId="5ACCE320" w:rsidR="005D754E" w:rsidRPr="00BD0714" w:rsidRDefault="00BD0714" w:rsidP="00BD3D58">
            <w:pPr>
              <w:rPr>
                <w:rFonts w:cstheme="minorHAnsi"/>
                <w:color w:val="FF0000"/>
              </w:rPr>
            </w:pPr>
            <w:r w:rsidRPr="00BD0714">
              <w:rPr>
                <w:rFonts w:cstheme="minorHAnsi"/>
                <w:color w:val="000000" w:themeColor="text1"/>
              </w:rPr>
              <w:t xml:space="preserve">Jill Mulhausen presented the welcome and </w:t>
            </w:r>
            <w:r w:rsidR="00DF599E">
              <w:rPr>
                <w:rFonts w:cstheme="minorHAnsi"/>
                <w:color w:val="000000" w:themeColor="text1"/>
              </w:rPr>
              <w:t xml:space="preserve">facilitated </w:t>
            </w:r>
            <w:r w:rsidRPr="00BD0714">
              <w:rPr>
                <w:rFonts w:cstheme="minorHAnsi"/>
                <w:color w:val="000000" w:themeColor="text1"/>
              </w:rPr>
              <w:t>introduction</w:t>
            </w:r>
            <w:r w:rsidR="00DF599E">
              <w:rPr>
                <w:rFonts w:cstheme="minorHAnsi"/>
                <w:color w:val="000000" w:themeColor="text1"/>
              </w:rPr>
              <w:t>s</w:t>
            </w:r>
            <w:r w:rsidRPr="00BD0714">
              <w:rPr>
                <w:rFonts w:cstheme="minorHAnsi"/>
                <w:color w:val="000000" w:themeColor="text1"/>
              </w:rPr>
              <w:t xml:space="preserve"> in Baltazar’s absence.</w:t>
            </w:r>
          </w:p>
        </w:tc>
      </w:tr>
      <w:tr w:rsidR="005D754E" w14:paraId="47ACF499" w14:textId="77777777" w:rsidTr="00521F27">
        <w:tc>
          <w:tcPr>
            <w:tcW w:w="3841" w:type="dxa"/>
            <w:gridSpan w:val="2"/>
          </w:tcPr>
          <w:p w14:paraId="3ADC887F" w14:textId="77777777" w:rsidR="005D754E" w:rsidRPr="00F814C9" w:rsidRDefault="005D754E" w:rsidP="005D754E">
            <w:pPr>
              <w:rPr>
                <w:rFonts w:cstheme="minorHAnsi"/>
                <w:b/>
              </w:rPr>
            </w:pPr>
            <w:r w:rsidRPr="00F814C9">
              <w:rPr>
                <w:rFonts w:cstheme="minorHAnsi"/>
                <w:b/>
              </w:rPr>
              <w:t>Meeting Minutes</w:t>
            </w:r>
          </w:p>
          <w:p w14:paraId="396D4F39" w14:textId="77777777" w:rsidR="005D754E" w:rsidRPr="00F814C9" w:rsidRDefault="005D754E" w:rsidP="005D754E">
            <w:pPr>
              <w:rPr>
                <w:rFonts w:cstheme="minorHAnsi"/>
                <w:b/>
              </w:rPr>
            </w:pPr>
            <w:r w:rsidRPr="00F814C9">
              <w:rPr>
                <w:rFonts w:cstheme="minorHAnsi"/>
                <w:b/>
              </w:rPr>
              <w:t>(10 minutes)</w:t>
            </w:r>
          </w:p>
          <w:p w14:paraId="31850471" w14:textId="77777777" w:rsidR="005D754E" w:rsidRPr="00F814C9" w:rsidRDefault="005D754E" w:rsidP="005D754E">
            <w:pPr>
              <w:rPr>
                <w:rFonts w:cstheme="minorHAnsi"/>
                <w:b/>
              </w:rPr>
            </w:pPr>
            <w:r w:rsidRPr="00F814C9">
              <w:rPr>
                <w:rFonts w:cstheme="minorHAnsi"/>
                <w:b/>
              </w:rPr>
              <w:t>System Tri lead-Jill Mulhausen</w:t>
            </w:r>
          </w:p>
          <w:p w14:paraId="57082882" w14:textId="77777777" w:rsidR="00BD3D58" w:rsidRPr="00F814C9" w:rsidRDefault="00BD3D58" w:rsidP="005D754E">
            <w:pPr>
              <w:rPr>
                <w:rFonts w:cstheme="minorHAnsi"/>
                <w:b/>
              </w:rPr>
            </w:pPr>
          </w:p>
          <w:p w14:paraId="6F06EBAD" w14:textId="77777777" w:rsidR="00BD3D58" w:rsidRPr="00F814C9" w:rsidRDefault="00BD3D58" w:rsidP="005D754E">
            <w:pPr>
              <w:rPr>
                <w:rFonts w:cstheme="minorHAnsi"/>
                <w:b/>
              </w:rPr>
            </w:pPr>
          </w:p>
        </w:tc>
        <w:tc>
          <w:tcPr>
            <w:tcW w:w="10739" w:type="dxa"/>
            <w:gridSpan w:val="3"/>
          </w:tcPr>
          <w:p w14:paraId="76B69F2B" w14:textId="0311B4AA" w:rsidR="00E467DC" w:rsidRPr="00BD0714" w:rsidRDefault="00E467DC" w:rsidP="00E467DC">
            <w:pPr>
              <w:rPr>
                <w:rFonts w:cstheme="minorHAnsi"/>
                <w:b/>
                <w:i/>
                <w:sz w:val="20"/>
                <w:szCs w:val="20"/>
              </w:rPr>
            </w:pPr>
            <w:r w:rsidRPr="00F814C9">
              <w:rPr>
                <w:rFonts w:cstheme="minorHAnsi"/>
                <w:sz w:val="20"/>
                <w:szCs w:val="20"/>
              </w:rPr>
              <w:t xml:space="preserve">Meeting minutes from </w:t>
            </w:r>
            <w:r w:rsidR="009C489B">
              <w:rPr>
                <w:rFonts w:cstheme="minorHAnsi"/>
                <w:sz w:val="20"/>
                <w:szCs w:val="20"/>
              </w:rPr>
              <w:t>Dec</w:t>
            </w:r>
            <w:r w:rsidR="007B7059">
              <w:rPr>
                <w:rFonts w:cstheme="minorHAnsi"/>
                <w:sz w:val="20"/>
                <w:szCs w:val="20"/>
              </w:rPr>
              <w:t>em</w:t>
            </w:r>
            <w:r w:rsidR="00C177BC">
              <w:rPr>
                <w:rFonts w:cstheme="minorHAnsi"/>
                <w:sz w:val="20"/>
                <w:szCs w:val="20"/>
              </w:rPr>
              <w:t xml:space="preserve">ber </w:t>
            </w:r>
            <w:r w:rsidR="009C489B">
              <w:rPr>
                <w:rFonts w:cstheme="minorHAnsi"/>
                <w:sz w:val="20"/>
                <w:szCs w:val="20"/>
              </w:rPr>
              <w:t>12</w:t>
            </w:r>
            <w:r w:rsidRPr="00F814C9">
              <w:rPr>
                <w:rFonts w:cstheme="minorHAnsi"/>
                <w:sz w:val="20"/>
                <w:szCs w:val="20"/>
              </w:rPr>
              <w:t>, 2019</w:t>
            </w:r>
          </w:p>
          <w:p w14:paraId="57053293" w14:textId="1481C995" w:rsidR="00E467DC" w:rsidRPr="00F814C9" w:rsidRDefault="00E467DC" w:rsidP="00E467DC">
            <w:pPr>
              <w:rPr>
                <w:rFonts w:cstheme="minorHAnsi"/>
                <w:sz w:val="20"/>
                <w:szCs w:val="20"/>
              </w:rPr>
            </w:pPr>
            <w:r w:rsidRPr="00F814C9">
              <w:rPr>
                <w:rFonts w:cstheme="minorHAnsi"/>
                <w:sz w:val="20"/>
                <w:szCs w:val="20"/>
              </w:rPr>
              <w:t>Motion made by: __</w:t>
            </w:r>
            <w:r w:rsidR="00BD0714">
              <w:rPr>
                <w:rFonts w:cstheme="minorHAnsi"/>
                <w:sz w:val="20"/>
                <w:szCs w:val="20"/>
                <w:u w:val="single"/>
              </w:rPr>
              <w:t>A quorum was not achieved.</w:t>
            </w:r>
            <w:r>
              <w:rPr>
                <w:rFonts w:cstheme="minorHAnsi"/>
                <w:sz w:val="20"/>
                <w:szCs w:val="20"/>
                <w:u w:val="single"/>
              </w:rPr>
              <w:t>____</w:t>
            </w:r>
            <w:r w:rsidRPr="00F814C9">
              <w:rPr>
                <w:rFonts w:cstheme="minorHAnsi"/>
                <w:sz w:val="20"/>
                <w:szCs w:val="20"/>
              </w:rPr>
              <w:t>__</w:t>
            </w:r>
          </w:p>
          <w:p w14:paraId="7D721847" w14:textId="77777777" w:rsidR="00E467DC" w:rsidRPr="00F814C9" w:rsidRDefault="00E467DC" w:rsidP="00E467DC">
            <w:pPr>
              <w:rPr>
                <w:rFonts w:cstheme="minorHAnsi"/>
                <w:sz w:val="20"/>
                <w:szCs w:val="20"/>
              </w:rPr>
            </w:pPr>
            <w:r w:rsidRPr="00F814C9">
              <w:rPr>
                <w:rFonts w:cstheme="minorHAnsi"/>
                <w:sz w:val="20"/>
                <w:szCs w:val="20"/>
              </w:rPr>
              <w:t>Seconded by: ___</w:t>
            </w:r>
            <w:r>
              <w:rPr>
                <w:rFonts w:cstheme="minorHAnsi"/>
                <w:sz w:val="20"/>
                <w:szCs w:val="20"/>
                <w:u w:val="single"/>
              </w:rPr>
              <w:t>_________</w:t>
            </w:r>
            <w:r w:rsidRPr="00F814C9">
              <w:rPr>
                <w:rFonts w:cstheme="minorHAnsi"/>
                <w:sz w:val="20"/>
                <w:szCs w:val="20"/>
              </w:rPr>
              <w:t>________</w:t>
            </w:r>
          </w:p>
          <w:p w14:paraId="1D1A44B2" w14:textId="77777777" w:rsidR="00E467DC" w:rsidRPr="00F814C9" w:rsidRDefault="00E467DC" w:rsidP="00E467DC">
            <w:pPr>
              <w:rPr>
                <w:rFonts w:cstheme="minorHAnsi"/>
                <w:sz w:val="20"/>
                <w:szCs w:val="20"/>
              </w:rPr>
            </w:pPr>
            <w:r w:rsidRPr="00F814C9">
              <w:rPr>
                <w:rFonts w:cstheme="minorHAnsi"/>
                <w:sz w:val="20"/>
                <w:szCs w:val="20"/>
              </w:rPr>
              <w:t>Did the vote carry?   YES  /   NO</w:t>
            </w:r>
          </w:p>
          <w:p w14:paraId="5B14CA97" w14:textId="5CBC46E2" w:rsidR="005D754E" w:rsidRPr="00F814C9" w:rsidRDefault="005D754E" w:rsidP="005D754E">
            <w:pPr>
              <w:rPr>
                <w:rFonts w:cstheme="minorHAnsi"/>
              </w:rPr>
            </w:pPr>
          </w:p>
        </w:tc>
      </w:tr>
      <w:tr w:rsidR="00125347" w14:paraId="34C6164C" w14:textId="77777777" w:rsidTr="00521F27">
        <w:tc>
          <w:tcPr>
            <w:tcW w:w="3841" w:type="dxa"/>
            <w:gridSpan w:val="2"/>
          </w:tcPr>
          <w:p w14:paraId="71189DA7" w14:textId="04CA90AA" w:rsidR="00125347" w:rsidRPr="0025038F" w:rsidRDefault="00521F27" w:rsidP="00BA4E10">
            <w:pPr>
              <w:rPr>
                <w:rFonts w:cstheme="minorHAnsi"/>
                <w:b/>
                <w:sz w:val="24"/>
                <w:szCs w:val="24"/>
              </w:rPr>
            </w:pPr>
            <w:r>
              <w:rPr>
                <w:rFonts w:cstheme="minorHAnsi"/>
                <w:b/>
                <w:sz w:val="24"/>
                <w:szCs w:val="24"/>
              </w:rPr>
              <w:t xml:space="preserve">New </w:t>
            </w:r>
            <w:r w:rsidR="00FA401A">
              <w:rPr>
                <w:rFonts w:cstheme="minorHAnsi"/>
                <w:b/>
                <w:sz w:val="24"/>
                <w:szCs w:val="24"/>
              </w:rPr>
              <w:t>Journeys Program</w:t>
            </w:r>
          </w:p>
        </w:tc>
        <w:tc>
          <w:tcPr>
            <w:tcW w:w="10739" w:type="dxa"/>
            <w:gridSpan w:val="3"/>
          </w:tcPr>
          <w:p w14:paraId="5864F98A" w14:textId="1DC493A1" w:rsidR="00125347" w:rsidRDefault="009C489B" w:rsidP="00773F58">
            <w:pPr>
              <w:rPr>
                <w:rFonts w:cstheme="minorHAnsi"/>
                <w:szCs w:val="24"/>
              </w:rPr>
            </w:pPr>
            <w:r>
              <w:rPr>
                <w:rFonts w:cstheme="minorHAnsi"/>
                <w:szCs w:val="24"/>
              </w:rPr>
              <w:t>Lucinda Sanchez</w:t>
            </w:r>
            <w:r w:rsidR="00BD0714">
              <w:rPr>
                <w:rFonts w:cstheme="minorHAnsi"/>
                <w:szCs w:val="24"/>
              </w:rPr>
              <w:t xml:space="preserve"> and Howard Graber</w:t>
            </w:r>
            <w:r>
              <w:rPr>
                <w:rFonts w:cstheme="minorHAnsi"/>
                <w:szCs w:val="24"/>
              </w:rPr>
              <w:t xml:space="preserve"> from Comprehensive</w:t>
            </w:r>
            <w:r w:rsidR="00BD0714">
              <w:rPr>
                <w:rFonts w:cstheme="minorHAnsi"/>
                <w:szCs w:val="24"/>
              </w:rPr>
              <w:t xml:space="preserve"> presented on their New Journeys program. Howard explained the program is a</w:t>
            </w:r>
            <w:r w:rsidR="00773F58">
              <w:rPr>
                <w:rFonts w:cstheme="minorHAnsi"/>
                <w:szCs w:val="24"/>
              </w:rPr>
              <w:t xml:space="preserve"> </w:t>
            </w:r>
            <w:r w:rsidR="00BD0714">
              <w:rPr>
                <w:rFonts w:cstheme="minorHAnsi"/>
                <w:szCs w:val="24"/>
              </w:rPr>
              <w:t>n</w:t>
            </w:r>
            <w:r w:rsidR="00773F58">
              <w:rPr>
                <w:rFonts w:cstheme="minorHAnsi"/>
                <w:szCs w:val="24"/>
              </w:rPr>
              <w:t>ew</w:t>
            </w:r>
            <w:r w:rsidR="00BD0714">
              <w:rPr>
                <w:rFonts w:cstheme="minorHAnsi"/>
                <w:szCs w:val="24"/>
              </w:rPr>
              <w:t xml:space="preserve"> early intervention program for youth and young adults experiencing first-episode psychosis and answered a lot of questions. </w:t>
            </w:r>
            <w:r w:rsidR="00381F0B">
              <w:rPr>
                <w:rFonts w:cstheme="minorHAnsi"/>
                <w:szCs w:val="24"/>
              </w:rPr>
              <w:t xml:space="preserve">They plan to have a </w:t>
            </w:r>
            <w:r w:rsidR="00773F58">
              <w:rPr>
                <w:rFonts w:cstheme="minorHAnsi"/>
                <w:szCs w:val="24"/>
              </w:rPr>
              <w:t>launch</w:t>
            </w:r>
            <w:r w:rsidR="009B63D5">
              <w:rPr>
                <w:rFonts w:cstheme="minorHAnsi"/>
                <w:szCs w:val="24"/>
              </w:rPr>
              <w:t xml:space="preserve"> event in the near future.</w:t>
            </w:r>
          </w:p>
        </w:tc>
      </w:tr>
      <w:tr w:rsidR="009C489B" w14:paraId="4F03B55F" w14:textId="77777777" w:rsidTr="00521F27">
        <w:tc>
          <w:tcPr>
            <w:tcW w:w="3841" w:type="dxa"/>
            <w:gridSpan w:val="2"/>
          </w:tcPr>
          <w:p w14:paraId="3B2FD992" w14:textId="05A4D4FE" w:rsidR="009C489B" w:rsidRDefault="009C489B" w:rsidP="00BA4E10">
            <w:pPr>
              <w:rPr>
                <w:rFonts w:cstheme="minorHAnsi"/>
                <w:b/>
                <w:sz w:val="24"/>
                <w:szCs w:val="24"/>
              </w:rPr>
            </w:pPr>
            <w:r>
              <w:rPr>
                <w:rFonts w:cstheme="minorHAnsi"/>
                <w:b/>
                <w:sz w:val="24"/>
                <w:szCs w:val="24"/>
              </w:rPr>
              <w:t>2020 Updates</w:t>
            </w:r>
          </w:p>
        </w:tc>
        <w:tc>
          <w:tcPr>
            <w:tcW w:w="10739" w:type="dxa"/>
            <w:gridSpan w:val="3"/>
          </w:tcPr>
          <w:p w14:paraId="35BA816B" w14:textId="78CB38C9" w:rsidR="009C489B" w:rsidRDefault="009C489B" w:rsidP="000E63AD">
            <w:pPr>
              <w:rPr>
                <w:rFonts w:cstheme="minorHAnsi"/>
                <w:szCs w:val="24"/>
              </w:rPr>
            </w:pPr>
            <w:r>
              <w:rPr>
                <w:rFonts w:cstheme="minorHAnsi"/>
                <w:szCs w:val="24"/>
              </w:rPr>
              <w:t>Sarah Gillard</w:t>
            </w:r>
            <w:r w:rsidR="009B63D5">
              <w:rPr>
                <w:rFonts w:cstheme="minorHAnsi"/>
                <w:szCs w:val="24"/>
              </w:rPr>
              <w:t xml:space="preserve"> gave a brief update for the new year.</w:t>
            </w:r>
          </w:p>
        </w:tc>
      </w:tr>
      <w:tr w:rsidR="00521F27" w14:paraId="2CEAB3AD" w14:textId="77777777" w:rsidTr="00521F27">
        <w:tc>
          <w:tcPr>
            <w:tcW w:w="3841" w:type="dxa"/>
            <w:gridSpan w:val="2"/>
          </w:tcPr>
          <w:p w14:paraId="04651ED9" w14:textId="5A8053C9" w:rsidR="00521F27" w:rsidRPr="0025038F" w:rsidRDefault="00521F27" w:rsidP="00BA4E10">
            <w:pPr>
              <w:rPr>
                <w:rFonts w:cstheme="minorHAnsi"/>
                <w:b/>
                <w:sz w:val="24"/>
                <w:szCs w:val="24"/>
              </w:rPr>
            </w:pPr>
            <w:r w:rsidRPr="0025038F">
              <w:rPr>
                <w:rFonts w:cstheme="minorHAnsi"/>
                <w:b/>
                <w:sz w:val="24"/>
                <w:szCs w:val="24"/>
              </w:rPr>
              <w:t>WISe Update/Feedback</w:t>
            </w:r>
          </w:p>
        </w:tc>
        <w:tc>
          <w:tcPr>
            <w:tcW w:w="10739" w:type="dxa"/>
            <w:gridSpan w:val="3"/>
          </w:tcPr>
          <w:p w14:paraId="365D1B3D" w14:textId="5B42B0C4" w:rsidR="00521F27" w:rsidRDefault="00A57570" w:rsidP="000E63AD">
            <w:pPr>
              <w:rPr>
                <w:rFonts w:cstheme="minorHAnsi"/>
                <w:szCs w:val="24"/>
              </w:rPr>
            </w:pPr>
            <w:r>
              <w:rPr>
                <w:rFonts w:cstheme="minorHAnsi"/>
                <w:szCs w:val="24"/>
              </w:rPr>
              <w:t>Updated WISe information was provided at the meeting.</w:t>
            </w:r>
          </w:p>
        </w:tc>
      </w:tr>
      <w:tr w:rsidR="00521F27" w14:paraId="1B90BDD3" w14:textId="77777777" w:rsidTr="00521F27">
        <w:tc>
          <w:tcPr>
            <w:tcW w:w="3841" w:type="dxa"/>
            <w:gridSpan w:val="2"/>
          </w:tcPr>
          <w:p w14:paraId="4F171BDD" w14:textId="20C66035" w:rsidR="00521F27" w:rsidRPr="0025038F" w:rsidRDefault="00521F27" w:rsidP="00BA4E10">
            <w:pPr>
              <w:rPr>
                <w:rFonts w:cstheme="minorHAnsi"/>
                <w:b/>
                <w:sz w:val="24"/>
                <w:szCs w:val="24"/>
              </w:rPr>
            </w:pPr>
            <w:r>
              <w:rPr>
                <w:rFonts w:cstheme="minorHAnsi"/>
                <w:b/>
              </w:rPr>
              <w:t xml:space="preserve">Planning for </w:t>
            </w:r>
            <w:r w:rsidRPr="00125347">
              <w:rPr>
                <w:rFonts w:cstheme="minorHAnsi"/>
                <w:b/>
              </w:rPr>
              <w:t>Mental Health Awareness Month</w:t>
            </w:r>
            <w:r>
              <w:rPr>
                <w:rFonts w:cstheme="minorHAnsi"/>
                <w:b/>
              </w:rPr>
              <w:t xml:space="preserve"> Event</w:t>
            </w:r>
          </w:p>
        </w:tc>
        <w:tc>
          <w:tcPr>
            <w:tcW w:w="10739" w:type="dxa"/>
            <w:gridSpan w:val="3"/>
          </w:tcPr>
          <w:p w14:paraId="4494CD32" w14:textId="61E17525" w:rsidR="00521F27" w:rsidRPr="007F6DCA" w:rsidRDefault="009B63D5" w:rsidP="009B63D5">
            <w:pPr>
              <w:rPr>
                <w:rFonts w:cstheme="minorHAnsi"/>
                <w:szCs w:val="24"/>
              </w:rPr>
            </w:pPr>
            <w:r>
              <w:rPr>
                <w:rFonts w:cstheme="minorHAnsi"/>
              </w:rPr>
              <w:t>Sarah reported in Baltazar’s absence. The group met briefly and Sarah will reach out to Baltazar to determine the status of any action items.</w:t>
            </w:r>
          </w:p>
        </w:tc>
      </w:tr>
      <w:tr w:rsidR="00521F27" w14:paraId="411684B8" w14:textId="77777777" w:rsidTr="00521F27">
        <w:tc>
          <w:tcPr>
            <w:tcW w:w="3841" w:type="dxa"/>
            <w:gridSpan w:val="2"/>
          </w:tcPr>
          <w:p w14:paraId="2FFC72C0" w14:textId="0048B80D" w:rsidR="00521F27" w:rsidRPr="0025038F" w:rsidRDefault="00521F27" w:rsidP="00BA4E10">
            <w:pPr>
              <w:rPr>
                <w:rFonts w:cstheme="minorHAnsi"/>
                <w:b/>
                <w:sz w:val="24"/>
                <w:szCs w:val="24"/>
              </w:rPr>
            </w:pPr>
            <w:r w:rsidRPr="0025038F">
              <w:rPr>
                <w:rFonts w:cstheme="minorHAnsi"/>
                <w:b/>
                <w:sz w:val="24"/>
                <w:szCs w:val="24"/>
              </w:rPr>
              <w:t>Roun</w:t>
            </w:r>
            <w:r>
              <w:rPr>
                <w:rFonts w:cstheme="minorHAnsi"/>
                <w:b/>
                <w:sz w:val="24"/>
                <w:szCs w:val="24"/>
              </w:rPr>
              <w:t>d</w:t>
            </w:r>
            <w:r w:rsidRPr="0025038F">
              <w:rPr>
                <w:rFonts w:cstheme="minorHAnsi"/>
                <w:b/>
                <w:sz w:val="24"/>
                <w:szCs w:val="24"/>
              </w:rPr>
              <w:t>table</w:t>
            </w:r>
          </w:p>
        </w:tc>
        <w:tc>
          <w:tcPr>
            <w:tcW w:w="10739" w:type="dxa"/>
            <w:gridSpan w:val="3"/>
          </w:tcPr>
          <w:p w14:paraId="7CF67706" w14:textId="3497AC35" w:rsidR="009B63D5" w:rsidRPr="00A841DD" w:rsidRDefault="00521F27" w:rsidP="00A841DD">
            <w:pPr>
              <w:rPr>
                <w:rFonts w:cstheme="minorHAnsi"/>
                <w:b/>
                <w:szCs w:val="24"/>
                <w:u w:val="single"/>
              </w:rPr>
            </w:pPr>
            <w:r w:rsidRPr="00A841DD">
              <w:rPr>
                <w:rFonts w:cstheme="minorHAnsi"/>
                <w:b/>
                <w:szCs w:val="24"/>
                <w:u w:val="single"/>
              </w:rPr>
              <w:t>Providers</w:t>
            </w:r>
          </w:p>
          <w:p w14:paraId="39B64D9D" w14:textId="25F93AC2" w:rsidR="00A57570" w:rsidRDefault="00A57570" w:rsidP="00462A2D">
            <w:pPr>
              <w:pStyle w:val="ListParagraph"/>
              <w:numPr>
                <w:ilvl w:val="0"/>
                <w:numId w:val="7"/>
              </w:numPr>
              <w:spacing w:after="0" w:line="240" w:lineRule="auto"/>
              <w:rPr>
                <w:rFonts w:cstheme="minorHAnsi"/>
                <w:szCs w:val="24"/>
              </w:rPr>
            </w:pPr>
            <w:r>
              <w:rPr>
                <w:rFonts w:cstheme="minorHAnsi"/>
                <w:szCs w:val="24"/>
              </w:rPr>
              <w:t xml:space="preserve">Matt Keumpel from Lutheran reported they have been working with schools in the Kennewick School District to get WISe programs in schools and have procured their first site, which is Amistad Elementary. There will be a care </w:t>
            </w:r>
            <w:r>
              <w:rPr>
                <w:rFonts w:cstheme="minorHAnsi"/>
                <w:szCs w:val="24"/>
              </w:rPr>
              <w:lastRenderedPageBreak/>
              <w:t>coordinator and therapist on site. They are looking to partner with other schools. This program will be targeting new patients. For more information you can reach out to Matt or Sharon</w:t>
            </w:r>
            <w:r w:rsidR="00773F58">
              <w:rPr>
                <w:rFonts w:cstheme="minorHAnsi"/>
                <w:szCs w:val="24"/>
              </w:rPr>
              <w:t xml:space="preserve"> at Lutheran</w:t>
            </w:r>
            <w:r>
              <w:rPr>
                <w:rFonts w:cstheme="minorHAnsi"/>
                <w:szCs w:val="24"/>
              </w:rPr>
              <w:t>.</w:t>
            </w:r>
          </w:p>
          <w:p w14:paraId="17397060" w14:textId="02E30BB1" w:rsidR="00A57570" w:rsidRDefault="00A57570" w:rsidP="00462A2D">
            <w:pPr>
              <w:pStyle w:val="ListParagraph"/>
              <w:numPr>
                <w:ilvl w:val="0"/>
                <w:numId w:val="7"/>
              </w:numPr>
              <w:spacing w:after="0" w:line="240" w:lineRule="auto"/>
              <w:rPr>
                <w:rFonts w:cstheme="minorHAnsi"/>
                <w:szCs w:val="24"/>
              </w:rPr>
            </w:pPr>
            <w:r>
              <w:rPr>
                <w:rFonts w:cstheme="minorHAnsi"/>
                <w:szCs w:val="24"/>
              </w:rPr>
              <w:t>Bethany Hale from Lourdes reported they are in the process of developing either a full-time peer care coordinator p</w:t>
            </w:r>
            <w:r w:rsidR="00773F58">
              <w:rPr>
                <w:rFonts w:cstheme="minorHAnsi"/>
                <w:szCs w:val="24"/>
              </w:rPr>
              <w:t>osition of two</w:t>
            </w:r>
            <w:r>
              <w:rPr>
                <w:rFonts w:cstheme="minorHAnsi"/>
                <w:szCs w:val="24"/>
              </w:rPr>
              <w:t xml:space="preserve"> part-time peer</w:t>
            </w:r>
            <w:r w:rsidR="00A841DD">
              <w:rPr>
                <w:rFonts w:cstheme="minorHAnsi"/>
                <w:szCs w:val="24"/>
              </w:rPr>
              <w:t xml:space="preserve"> positions</w:t>
            </w:r>
            <w:r>
              <w:rPr>
                <w:rFonts w:cstheme="minorHAnsi"/>
                <w:szCs w:val="24"/>
              </w:rPr>
              <w:t>.</w:t>
            </w:r>
          </w:p>
          <w:p w14:paraId="73727B92" w14:textId="77777777" w:rsidR="00A841DD" w:rsidRDefault="00A841DD" w:rsidP="00A841DD">
            <w:pPr>
              <w:ind w:left="72"/>
              <w:rPr>
                <w:rFonts w:cstheme="minorHAnsi"/>
                <w:szCs w:val="24"/>
              </w:rPr>
            </w:pPr>
            <w:r w:rsidRPr="00A841DD">
              <w:rPr>
                <w:rFonts w:cstheme="minorHAnsi"/>
                <w:b/>
                <w:szCs w:val="24"/>
                <w:u w:val="single"/>
              </w:rPr>
              <w:t>Community</w:t>
            </w:r>
          </w:p>
          <w:p w14:paraId="768DF2BC" w14:textId="0E705022" w:rsidR="00A841DD" w:rsidRDefault="00A841DD" w:rsidP="00462A2D">
            <w:pPr>
              <w:pStyle w:val="ListParagraph"/>
              <w:numPr>
                <w:ilvl w:val="0"/>
                <w:numId w:val="7"/>
              </w:numPr>
              <w:spacing w:after="0" w:line="240" w:lineRule="auto"/>
              <w:rPr>
                <w:rFonts w:cstheme="minorHAnsi"/>
                <w:szCs w:val="24"/>
              </w:rPr>
            </w:pPr>
            <w:r>
              <w:rPr>
                <w:rFonts w:cstheme="minorHAnsi"/>
                <w:szCs w:val="24"/>
              </w:rPr>
              <w:t>Ruvine from League of Education Voters announced their “Student Potential Advocacy Day” coming up on Tuesday, January 28. Transportation and meals will be provided. Anyone interested should contact Ruvine.</w:t>
            </w:r>
          </w:p>
          <w:p w14:paraId="05BEEF3D" w14:textId="627F84C2" w:rsidR="00A841DD" w:rsidRDefault="00A841DD" w:rsidP="00462A2D">
            <w:pPr>
              <w:pStyle w:val="ListParagraph"/>
              <w:numPr>
                <w:ilvl w:val="0"/>
                <w:numId w:val="7"/>
              </w:numPr>
              <w:spacing w:after="0" w:line="240" w:lineRule="auto"/>
              <w:rPr>
                <w:rFonts w:cstheme="minorHAnsi"/>
                <w:szCs w:val="24"/>
              </w:rPr>
            </w:pPr>
            <w:r>
              <w:rPr>
                <w:rFonts w:cstheme="minorHAnsi"/>
                <w:szCs w:val="24"/>
              </w:rPr>
              <w:t>The SPARK program has been enjoying great community support, including a generous donation from CHPW that will help them to create a toolkit for the</w:t>
            </w:r>
            <w:r w:rsidR="00773F58">
              <w:rPr>
                <w:rFonts w:cstheme="minorHAnsi"/>
                <w:szCs w:val="24"/>
              </w:rPr>
              <w:t>ir</w:t>
            </w:r>
            <w:r>
              <w:rPr>
                <w:rFonts w:cstheme="minorHAnsi"/>
                <w:szCs w:val="24"/>
              </w:rPr>
              <w:t xml:space="preserve"> peer program. They are keeping extremely busy with all kinds of projects and interest.</w:t>
            </w:r>
          </w:p>
          <w:p w14:paraId="0D8B3E63" w14:textId="37ECBDEC" w:rsidR="00A841DD" w:rsidRDefault="00A841DD" w:rsidP="00462A2D">
            <w:pPr>
              <w:pStyle w:val="ListParagraph"/>
              <w:numPr>
                <w:ilvl w:val="0"/>
                <w:numId w:val="7"/>
              </w:numPr>
              <w:spacing w:after="0" w:line="240" w:lineRule="auto"/>
              <w:rPr>
                <w:rFonts w:cstheme="minorHAnsi"/>
                <w:szCs w:val="24"/>
              </w:rPr>
            </w:pPr>
            <w:r>
              <w:rPr>
                <w:rFonts w:cstheme="minorHAnsi"/>
                <w:szCs w:val="24"/>
              </w:rPr>
              <w:t>Ci</w:t>
            </w:r>
            <w:r w:rsidR="00BB593A">
              <w:rPr>
                <w:rFonts w:cstheme="minorHAnsi"/>
                <w:szCs w:val="24"/>
              </w:rPr>
              <w:t>ndy Adams from Behavioral Health Ombuds Service noted she is planning visits to providers with brochures and posters about the service in the next few months.</w:t>
            </w:r>
          </w:p>
          <w:p w14:paraId="103EEAB1" w14:textId="7A9B0F28" w:rsidR="00BB593A" w:rsidRDefault="00BB593A" w:rsidP="00462A2D">
            <w:pPr>
              <w:pStyle w:val="ListParagraph"/>
              <w:numPr>
                <w:ilvl w:val="0"/>
                <w:numId w:val="7"/>
              </w:numPr>
              <w:spacing w:after="0" w:line="240" w:lineRule="auto"/>
              <w:rPr>
                <w:rFonts w:cstheme="minorHAnsi"/>
                <w:szCs w:val="24"/>
              </w:rPr>
            </w:pPr>
            <w:r>
              <w:rPr>
                <w:rFonts w:cstheme="minorHAnsi"/>
                <w:szCs w:val="24"/>
              </w:rPr>
              <w:t>Jill from Phoenix High School announced their upcoming Learning Expo on Thursday, January 16, 2020. This will be an opportunity to view projects Phoenix High School students have been working on, and attendance/support would be welcome.</w:t>
            </w:r>
          </w:p>
          <w:p w14:paraId="02CB01F3" w14:textId="35F68181" w:rsidR="00A841DD" w:rsidRPr="00A841DD" w:rsidRDefault="00773F58" w:rsidP="00DF599E">
            <w:pPr>
              <w:pStyle w:val="ListParagraph"/>
              <w:numPr>
                <w:ilvl w:val="0"/>
                <w:numId w:val="7"/>
              </w:numPr>
              <w:spacing w:after="0" w:line="240" w:lineRule="auto"/>
              <w:rPr>
                <w:rFonts w:cstheme="minorHAnsi"/>
                <w:szCs w:val="24"/>
              </w:rPr>
            </w:pPr>
            <w:r>
              <w:rPr>
                <w:rFonts w:cstheme="minorHAnsi"/>
                <w:szCs w:val="24"/>
              </w:rPr>
              <w:t>Jill also solicited advic</w:t>
            </w:r>
            <w:r w:rsidR="00BB593A">
              <w:rPr>
                <w:rFonts w:cstheme="minorHAnsi"/>
                <w:szCs w:val="24"/>
              </w:rPr>
              <w:t>e regarding transgender awareness and sensitivity by authority figures. Ruvine suggested a conversation with Cameron Fordmeier</w:t>
            </w:r>
            <w:r w:rsidR="00DF599E">
              <w:rPr>
                <w:rFonts w:cstheme="minorHAnsi"/>
                <w:szCs w:val="24"/>
              </w:rPr>
              <w:t xml:space="preserve"> whose staff ride with police officers and Sarah noted she would talk with Cindy Adams about including the topic in upcoming CIT training.</w:t>
            </w:r>
          </w:p>
        </w:tc>
      </w:tr>
      <w:tr w:rsidR="00521F27" w14:paraId="255546E2" w14:textId="77777777" w:rsidTr="00521F27">
        <w:tc>
          <w:tcPr>
            <w:tcW w:w="3841" w:type="dxa"/>
            <w:gridSpan w:val="2"/>
          </w:tcPr>
          <w:p w14:paraId="76CDE6D2" w14:textId="77777777" w:rsidR="00521F27" w:rsidRPr="00F814C9" w:rsidRDefault="00521F27" w:rsidP="00BA4E10">
            <w:pPr>
              <w:rPr>
                <w:rFonts w:cstheme="minorHAnsi"/>
                <w:b/>
              </w:rPr>
            </w:pPr>
            <w:r w:rsidRPr="00F814C9">
              <w:rPr>
                <w:rFonts w:cstheme="minorHAnsi"/>
                <w:b/>
              </w:rPr>
              <w:lastRenderedPageBreak/>
              <w:t>Closing Announcements and Evaluation</w:t>
            </w:r>
          </w:p>
          <w:p w14:paraId="06CCE4B7" w14:textId="541CF9FA" w:rsidR="00521F27" w:rsidRPr="0025038F" w:rsidRDefault="00521F27" w:rsidP="00BA4E10">
            <w:pPr>
              <w:rPr>
                <w:rFonts w:cstheme="minorHAnsi"/>
                <w:b/>
                <w:sz w:val="24"/>
                <w:szCs w:val="24"/>
              </w:rPr>
            </w:pPr>
            <w:r w:rsidRPr="00F814C9">
              <w:rPr>
                <w:rFonts w:cstheme="minorHAnsi"/>
                <w:b/>
              </w:rPr>
              <w:t>(5 minutes)</w:t>
            </w:r>
          </w:p>
        </w:tc>
        <w:tc>
          <w:tcPr>
            <w:tcW w:w="10739" w:type="dxa"/>
            <w:gridSpan w:val="3"/>
          </w:tcPr>
          <w:p w14:paraId="2C7C9810" w14:textId="77777777" w:rsidR="00521F27" w:rsidRPr="0009200A" w:rsidRDefault="00521F27" w:rsidP="00BA4E10">
            <w:pPr>
              <w:rPr>
                <w:rFonts w:cstheme="minorHAnsi"/>
                <w:b/>
              </w:rPr>
            </w:pPr>
            <w:r w:rsidRPr="0009200A">
              <w:rPr>
                <w:rFonts w:cstheme="minorHAnsi"/>
                <w:b/>
              </w:rPr>
              <w:t>Please fill out your FYSPRT evaluation and turn it into the basket labeled “FYSPRT Evaluations.”  Thank you!</w:t>
            </w:r>
          </w:p>
          <w:p w14:paraId="7D6EF90C" w14:textId="171AF97E" w:rsidR="00521F27" w:rsidRPr="00773F58" w:rsidRDefault="00521F27" w:rsidP="00773F58">
            <w:pPr>
              <w:rPr>
                <w:rFonts w:cstheme="minorHAnsi"/>
              </w:rPr>
            </w:pPr>
            <w:r w:rsidRPr="0009200A">
              <w:rPr>
                <w:rFonts w:cstheme="minorHAnsi"/>
                <w:szCs w:val="24"/>
              </w:rPr>
              <w:t>**Families and youth: For mileage or childcare reimbursement, see Sherel Webb**</w:t>
            </w:r>
          </w:p>
        </w:tc>
      </w:tr>
      <w:tr w:rsidR="00521F27" w14:paraId="6A81F95B" w14:textId="77777777" w:rsidTr="00521F27">
        <w:tc>
          <w:tcPr>
            <w:tcW w:w="3841" w:type="dxa"/>
            <w:gridSpan w:val="2"/>
          </w:tcPr>
          <w:p w14:paraId="638482FA" w14:textId="665D356C" w:rsidR="00521F27" w:rsidRDefault="00521F27" w:rsidP="00BA4E10">
            <w:r>
              <w:t>Regional FYSPRT meeting dates</w:t>
            </w:r>
          </w:p>
        </w:tc>
        <w:tc>
          <w:tcPr>
            <w:tcW w:w="10739" w:type="dxa"/>
            <w:gridSpan w:val="3"/>
          </w:tcPr>
          <w:p w14:paraId="6F7DC832" w14:textId="77777777" w:rsidR="00521F27" w:rsidRDefault="00521F27" w:rsidP="00521F27">
            <w:pPr>
              <w:rPr>
                <w:sz w:val="24"/>
                <w:szCs w:val="24"/>
              </w:rPr>
            </w:pPr>
            <w:r>
              <w:rPr>
                <w:sz w:val="24"/>
                <w:szCs w:val="24"/>
              </w:rPr>
              <w:t xml:space="preserve">February 13, 2020 </w:t>
            </w:r>
          </w:p>
          <w:p w14:paraId="6DA19299" w14:textId="7BFA9C0C" w:rsidR="00521F27" w:rsidRPr="00773F58" w:rsidRDefault="00521F27" w:rsidP="00773F58">
            <w:pPr>
              <w:rPr>
                <w:i/>
                <w:szCs w:val="24"/>
              </w:rPr>
            </w:pPr>
            <w:r w:rsidRPr="00403A7A">
              <w:rPr>
                <w:b/>
                <w:i/>
                <w:sz w:val="24"/>
                <w:szCs w:val="24"/>
              </w:rPr>
              <w:t>PLEASE NOTE LOCATION:  Phoenix High School, 1315 W. 4</w:t>
            </w:r>
            <w:r w:rsidRPr="00403A7A">
              <w:rPr>
                <w:b/>
                <w:i/>
                <w:sz w:val="24"/>
                <w:szCs w:val="24"/>
                <w:vertAlign w:val="superscript"/>
              </w:rPr>
              <w:t>th</w:t>
            </w:r>
            <w:r w:rsidRPr="00403A7A">
              <w:rPr>
                <w:b/>
                <w:i/>
                <w:sz w:val="24"/>
                <w:szCs w:val="24"/>
              </w:rPr>
              <w:t xml:space="preserve"> Avenue, Kennewick, WA  99336</w:t>
            </w:r>
          </w:p>
        </w:tc>
      </w:tr>
      <w:tr w:rsidR="00521F27" w14:paraId="02168AC4" w14:textId="77777777" w:rsidTr="00521F27">
        <w:tc>
          <w:tcPr>
            <w:tcW w:w="3841" w:type="dxa"/>
            <w:gridSpan w:val="2"/>
          </w:tcPr>
          <w:p w14:paraId="44E016D9" w14:textId="7326F9FF" w:rsidR="00521F27" w:rsidRDefault="00521F27" w:rsidP="00BA4E10">
            <w:r>
              <w:t>State FYSPRT meeting dates</w:t>
            </w:r>
          </w:p>
        </w:tc>
        <w:tc>
          <w:tcPr>
            <w:tcW w:w="10739" w:type="dxa"/>
            <w:gridSpan w:val="3"/>
          </w:tcPr>
          <w:p w14:paraId="3951A6E5" w14:textId="77777777" w:rsidR="00521F27" w:rsidRDefault="00521F27" w:rsidP="0025038F">
            <w:pPr>
              <w:shd w:val="clear" w:color="auto" w:fill="FFFFFF"/>
              <w:rPr>
                <w:szCs w:val="24"/>
              </w:rPr>
            </w:pPr>
            <w:r>
              <w:rPr>
                <w:szCs w:val="24"/>
              </w:rPr>
              <w:t xml:space="preserve">February 26, 2020 </w:t>
            </w:r>
          </w:p>
          <w:p w14:paraId="0C7C7164" w14:textId="77777777" w:rsidR="00521F27" w:rsidRDefault="00521F27" w:rsidP="0025038F">
            <w:pPr>
              <w:shd w:val="clear" w:color="auto" w:fill="FFFFFF"/>
              <w:rPr>
                <w:szCs w:val="24"/>
              </w:rPr>
            </w:pPr>
            <w:r>
              <w:rPr>
                <w:szCs w:val="24"/>
              </w:rPr>
              <w:t>June 4, 2020</w:t>
            </w:r>
          </w:p>
          <w:p w14:paraId="1D16C6C6" w14:textId="77777777" w:rsidR="00521F27" w:rsidRDefault="00521F27" w:rsidP="0025038F">
            <w:pPr>
              <w:shd w:val="clear" w:color="auto" w:fill="FFFFFF"/>
              <w:rPr>
                <w:szCs w:val="24"/>
              </w:rPr>
            </w:pPr>
            <w:r>
              <w:rPr>
                <w:szCs w:val="24"/>
              </w:rPr>
              <w:t>August 13, 2020</w:t>
            </w:r>
          </w:p>
          <w:p w14:paraId="0DD44B50" w14:textId="77777777" w:rsidR="00521F27" w:rsidRDefault="00521F27" w:rsidP="0025038F">
            <w:pPr>
              <w:shd w:val="clear" w:color="auto" w:fill="FFFFFF"/>
              <w:rPr>
                <w:szCs w:val="24"/>
              </w:rPr>
            </w:pPr>
            <w:r>
              <w:rPr>
                <w:szCs w:val="24"/>
              </w:rPr>
              <w:t>November 17, 2020</w:t>
            </w:r>
          </w:p>
          <w:p w14:paraId="2459E414" w14:textId="77777777" w:rsidR="00521F27" w:rsidRDefault="00521F27" w:rsidP="0025038F">
            <w:pPr>
              <w:shd w:val="clear" w:color="auto" w:fill="FFFFFF"/>
              <w:rPr>
                <w:szCs w:val="24"/>
              </w:rPr>
            </w:pPr>
            <w:r>
              <w:rPr>
                <w:szCs w:val="24"/>
              </w:rPr>
              <w:t>Meeting Time 9:30am-3pm</w:t>
            </w:r>
          </w:p>
          <w:p w14:paraId="247A4785" w14:textId="278F8698" w:rsidR="00521F27" w:rsidRPr="0009200A" w:rsidRDefault="00521F27" w:rsidP="00BA4E10">
            <w:pPr>
              <w:rPr>
                <w:szCs w:val="24"/>
              </w:rPr>
            </w:pPr>
            <w:r w:rsidRPr="00B92DE2">
              <w:rPr>
                <w:szCs w:val="24"/>
              </w:rPr>
              <w:t>Blake Office Park, West Building Chelan/Roosevelt Rooms: 4450 10th Avenue SE Lacey, WA 98503</w:t>
            </w:r>
          </w:p>
        </w:tc>
      </w:tr>
    </w:tbl>
    <w:p w14:paraId="53047EEF" w14:textId="2A64ED69" w:rsidR="00773F58" w:rsidRDefault="00BD3D58" w:rsidP="00773F58">
      <w:pPr>
        <w:jc w:val="center"/>
        <w:rPr>
          <w:rFonts w:ascii="Bernard MT Condensed" w:hAnsi="Bernard MT Condensed"/>
          <w:sz w:val="32"/>
          <w:szCs w:val="32"/>
        </w:rPr>
      </w:pPr>
      <w:r>
        <w:tab/>
      </w:r>
      <w:r w:rsidR="00773F58" w:rsidRPr="00675F50">
        <w:rPr>
          <w:rFonts w:ascii="Bernard MT Condensed" w:hAnsi="Bernard MT Condensed"/>
          <w:sz w:val="32"/>
          <w:szCs w:val="32"/>
        </w:rPr>
        <w:t>Want to become a voting FYSPRT member?</w:t>
      </w:r>
    </w:p>
    <w:p w14:paraId="328B85EE" w14:textId="77777777" w:rsidR="00773F58" w:rsidRDefault="00773F58" w:rsidP="00773F58">
      <w:pPr>
        <w:spacing w:after="0" w:line="240" w:lineRule="auto"/>
        <w:jc w:val="center"/>
        <w:rPr>
          <w:rFonts w:ascii="Bernard MT Condensed" w:hAnsi="Bernard MT Condensed"/>
          <w:sz w:val="32"/>
          <w:szCs w:val="32"/>
        </w:rPr>
      </w:pPr>
      <w:r w:rsidRPr="00675F50">
        <w:rPr>
          <w:rFonts w:ascii="Bernard MT Condensed" w:hAnsi="Bernard MT Condensed"/>
          <w:sz w:val="32"/>
          <w:szCs w:val="32"/>
        </w:rPr>
        <w:t>Ask for a membership applicat</w:t>
      </w:r>
      <w:r>
        <w:rPr>
          <w:rFonts w:ascii="Bernard MT Condensed" w:hAnsi="Bernard MT Condensed"/>
          <w:sz w:val="32"/>
          <w:szCs w:val="32"/>
        </w:rPr>
        <w:t>ion or find one on our website at</w:t>
      </w:r>
    </w:p>
    <w:p w14:paraId="15C10EE4" w14:textId="04C5C7B8" w:rsidR="00773F58" w:rsidRPr="00675F50" w:rsidRDefault="00773F58" w:rsidP="00773F58">
      <w:pPr>
        <w:spacing w:after="0" w:line="240" w:lineRule="auto"/>
        <w:jc w:val="center"/>
        <w:rPr>
          <w:rFonts w:ascii="Bernard MT Condensed" w:hAnsi="Bernard MT Condensed"/>
          <w:sz w:val="32"/>
          <w:szCs w:val="32"/>
        </w:rPr>
      </w:pPr>
      <w:r w:rsidRPr="00675F50">
        <w:rPr>
          <w:rFonts w:ascii="Bernard MT Condensed" w:hAnsi="Bernard MT Condensed"/>
          <w:sz w:val="32"/>
          <w:szCs w:val="32"/>
        </w:rPr>
        <w:t xml:space="preserve"> http://www.southeastfysprt.org/</w:t>
      </w:r>
      <w:bookmarkStart w:id="0" w:name="_GoBack"/>
      <w:bookmarkEnd w:id="0"/>
      <w:r w:rsidRPr="00675F50">
        <w:rPr>
          <w:rFonts w:ascii="Bernard MT Condensed" w:hAnsi="Bernard MT Condensed"/>
          <w:sz w:val="32"/>
          <w:szCs w:val="32"/>
        </w:rPr>
        <w:t>get-involved.html</w:t>
      </w:r>
    </w:p>
    <w:p w14:paraId="5997205A" w14:textId="77777777" w:rsidR="00773F58" w:rsidRDefault="00773F58" w:rsidP="00773F58">
      <w:pPr>
        <w:jc w:val="center"/>
        <w:rPr>
          <w:rFonts w:ascii="Bernard MT Condensed" w:hAnsi="Bernard MT Condensed"/>
          <w:sz w:val="32"/>
          <w:szCs w:val="32"/>
        </w:rPr>
      </w:pPr>
    </w:p>
    <w:sectPr w:rsidR="00773F58" w:rsidSect="00773F58">
      <w:headerReference w:type="default" r:id="rId7"/>
      <w:pgSz w:w="15840" w:h="12240" w:orient="landscape"/>
      <w:pgMar w:top="144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CF02" w14:textId="77777777" w:rsidR="00DD4E1B" w:rsidRDefault="00DD4E1B" w:rsidP="00DD4E1B">
      <w:pPr>
        <w:spacing w:after="0" w:line="240" w:lineRule="auto"/>
      </w:pPr>
      <w:r>
        <w:separator/>
      </w:r>
    </w:p>
  </w:endnote>
  <w:endnote w:type="continuationSeparator" w:id="0">
    <w:p w14:paraId="727F79A8" w14:textId="77777777" w:rsidR="00DD4E1B" w:rsidRDefault="00DD4E1B" w:rsidP="00DD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67BAF" w14:textId="77777777" w:rsidR="00DD4E1B" w:rsidRDefault="00DD4E1B" w:rsidP="00DD4E1B">
      <w:pPr>
        <w:spacing w:after="0" w:line="240" w:lineRule="auto"/>
      </w:pPr>
      <w:r>
        <w:separator/>
      </w:r>
    </w:p>
  </w:footnote>
  <w:footnote w:type="continuationSeparator" w:id="0">
    <w:p w14:paraId="19CA5DD5" w14:textId="77777777" w:rsidR="00DD4E1B" w:rsidRDefault="00DD4E1B" w:rsidP="00DD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5D62" w14:textId="2596CE6F" w:rsidR="00DD4E1B" w:rsidRDefault="00BD0714"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FF0000"/>
        <w:sz w:val="32"/>
        <w:szCs w:val="32"/>
      </w:rPr>
      <w:t>MINUTES</w:t>
    </w:r>
    <w:r w:rsidR="00773F58">
      <w:rPr>
        <w:rFonts w:ascii="Bahnschrift SemiBold" w:hAnsi="Bahnschrift SemiBold"/>
        <w:b/>
        <w:i/>
        <w:color w:val="FF0000"/>
        <w:sz w:val="32"/>
        <w:szCs w:val="32"/>
      </w:rPr>
      <w:t xml:space="preserve"> – </w:t>
    </w:r>
    <w:r w:rsidR="00DD4E1B" w:rsidRPr="0045585A">
      <w:rPr>
        <w:rFonts w:ascii="Bahnschrift SemiBold" w:hAnsi="Bahnschrift SemiBold"/>
        <w:b/>
        <w:i/>
        <w:color w:val="2E74B5" w:themeColor="accent1" w:themeShade="BF"/>
        <w:sz w:val="32"/>
        <w:szCs w:val="32"/>
      </w:rPr>
      <w:t>Southeast Washington Regional FYSPRT</w:t>
    </w:r>
    <w:r w:rsidR="007748AF">
      <w:rPr>
        <w:rFonts w:ascii="Bahnschrift SemiBold" w:hAnsi="Bahnschrift SemiBold"/>
        <w:b/>
        <w:i/>
        <w:color w:val="2E74B5" w:themeColor="accent1" w:themeShade="BF"/>
        <w:sz w:val="32"/>
        <w:szCs w:val="32"/>
      </w:rPr>
      <w:t xml:space="preserve"> </w:t>
    </w:r>
  </w:p>
  <w:p w14:paraId="4DDA7B93" w14:textId="42D09293" w:rsidR="00DD4E1B" w:rsidRPr="0045585A" w:rsidRDefault="009C489B"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0</w:t>
    </w:r>
    <w:r w:rsidR="00C177BC">
      <w:rPr>
        <w:rFonts w:ascii="Bahnschrift SemiBold" w:hAnsi="Bahnschrift SemiBold"/>
        <w:b/>
        <w:i/>
        <w:color w:val="2E74B5" w:themeColor="accent1" w:themeShade="BF"/>
        <w:sz w:val="32"/>
        <w:szCs w:val="32"/>
      </w:rPr>
      <w:t>1</w:t>
    </w:r>
    <w:r w:rsidR="00DA59DE">
      <w:rPr>
        <w:rFonts w:ascii="Bahnschrift SemiBold" w:hAnsi="Bahnschrift SemiBold"/>
        <w:b/>
        <w:i/>
        <w:color w:val="2E74B5" w:themeColor="accent1" w:themeShade="BF"/>
        <w:sz w:val="32"/>
        <w:szCs w:val="32"/>
      </w:rPr>
      <w:t>/</w:t>
    </w:r>
    <w:r>
      <w:rPr>
        <w:rFonts w:ascii="Bahnschrift SemiBold" w:hAnsi="Bahnschrift SemiBold"/>
        <w:b/>
        <w:i/>
        <w:color w:val="2E74B5" w:themeColor="accent1" w:themeShade="BF"/>
        <w:sz w:val="32"/>
        <w:szCs w:val="32"/>
      </w:rPr>
      <w:t>09</w:t>
    </w:r>
    <w:r w:rsidR="00E467DC">
      <w:rPr>
        <w:rFonts w:ascii="Bahnschrift SemiBold" w:hAnsi="Bahnschrift SemiBold"/>
        <w:b/>
        <w:i/>
        <w:color w:val="2E74B5" w:themeColor="accent1" w:themeShade="BF"/>
        <w:sz w:val="32"/>
        <w:szCs w:val="32"/>
      </w:rPr>
      <w:t>/</w:t>
    </w:r>
    <w:r w:rsidR="00DA59DE">
      <w:rPr>
        <w:rFonts w:ascii="Bahnschrift SemiBold" w:hAnsi="Bahnschrift SemiBold"/>
        <w:b/>
        <w:i/>
        <w:color w:val="2E74B5" w:themeColor="accent1" w:themeShade="BF"/>
        <w:sz w:val="32"/>
        <w:szCs w:val="32"/>
      </w:rPr>
      <w:t>20</w:t>
    </w:r>
    <w:r>
      <w:rPr>
        <w:rFonts w:ascii="Bahnschrift SemiBold" w:hAnsi="Bahnschrift SemiBold"/>
        <w:b/>
        <w:i/>
        <w:color w:val="2E74B5" w:themeColor="accent1" w:themeShade="BF"/>
        <w:sz w:val="32"/>
        <w:szCs w:val="32"/>
      </w:rPr>
      <w:t>20</w:t>
    </w:r>
    <w:r w:rsidR="00BC5234">
      <w:rPr>
        <w:rFonts w:ascii="Bahnschrift SemiBold" w:hAnsi="Bahnschrift SemiBold"/>
        <w:b/>
        <w:i/>
        <w:color w:val="2E74B5" w:themeColor="accent1" w:themeShade="BF"/>
        <w:sz w:val="32"/>
        <w:szCs w:val="32"/>
      </w:rPr>
      <w:t xml:space="preserve">    4</w:t>
    </w:r>
    <w:r w:rsidR="00DD4E1B" w:rsidRPr="0045585A">
      <w:rPr>
        <w:rFonts w:ascii="Bahnschrift SemiBold" w:hAnsi="Bahnschrift SemiBold"/>
        <w:b/>
        <w:i/>
        <w:color w:val="2E74B5" w:themeColor="accent1" w:themeShade="BF"/>
        <w:sz w:val="32"/>
        <w:szCs w:val="32"/>
      </w:rPr>
      <w:t>:00-6:00 p.m.</w:t>
    </w:r>
  </w:p>
  <w:p w14:paraId="51C3A3B9" w14:textId="645C815F" w:rsidR="00DD4E1B" w:rsidRPr="0045585A" w:rsidRDefault="00AE329D"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Phoenix High School, 1315 W. 4</w:t>
    </w:r>
    <w:r w:rsidRPr="00AE329D">
      <w:rPr>
        <w:rFonts w:ascii="Bahnschrift SemiBold" w:hAnsi="Bahnschrift SemiBold"/>
        <w:b/>
        <w:i/>
        <w:color w:val="2E74B5" w:themeColor="accent1" w:themeShade="BF"/>
        <w:sz w:val="32"/>
        <w:szCs w:val="32"/>
        <w:vertAlign w:val="superscript"/>
      </w:rPr>
      <w:t>th</w:t>
    </w:r>
    <w:r>
      <w:rPr>
        <w:rFonts w:ascii="Bahnschrift SemiBold" w:hAnsi="Bahnschrift SemiBold"/>
        <w:b/>
        <w:i/>
        <w:color w:val="2E74B5" w:themeColor="accent1" w:themeShade="BF"/>
        <w:sz w:val="32"/>
        <w:szCs w:val="32"/>
      </w:rPr>
      <w:t xml:space="preserve"> Avenue, Kennewick, WA 99336</w:t>
    </w:r>
  </w:p>
  <w:p w14:paraId="596CCA92" w14:textId="77777777" w:rsidR="00DD4E1B" w:rsidRPr="0045585A" w:rsidRDefault="00DD4E1B" w:rsidP="005D754E">
    <w:pPr>
      <w:pStyle w:val="Header"/>
      <w:jc w:val="center"/>
      <w:rPr>
        <w:color w:val="2E74B5"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89"/>
    <w:multiLevelType w:val="hybridMultilevel"/>
    <w:tmpl w:val="65FC1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23829"/>
    <w:multiLevelType w:val="hybridMultilevel"/>
    <w:tmpl w:val="93361F14"/>
    <w:lvl w:ilvl="0" w:tplc="93EC27C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7491C"/>
    <w:multiLevelType w:val="hybridMultilevel"/>
    <w:tmpl w:val="91620492"/>
    <w:lvl w:ilvl="0" w:tplc="26726E30">
      <w:start w:val="11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A5CDE"/>
    <w:multiLevelType w:val="hybridMultilevel"/>
    <w:tmpl w:val="F9DC3522"/>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22893"/>
    <w:multiLevelType w:val="hybridMultilevel"/>
    <w:tmpl w:val="8CD425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28015BA"/>
    <w:multiLevelType w:val="hybridMultilevel"/>
    <w:tmpl w:val="2D2A3152"/>
    <w:lvl w:ilvl="0" w:tplc="8ECA63E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67C74"/>
    <w:multiLevelType w:val="hybridMultilevel"/>
    <w:tmpl w:val="92D0CE24"/>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A0006"/>
    <w:multiLevelType w:val="hybridMultilevel"/>
    <w:tmpl w:val="3A0C2BA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41A8"/>
    <w:multiLevelType w:val="hybridMultilevel"/>
    <w:tmpl w:val="1A4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1B"/>
    <w:rsid w:val="0004740E"/>
    <w:rsid w:val="0006695F"/>
    <w:rsid w:val="000738E5"/>
    <w:rsid w:val="0009200A"/>
    <w:rsid w:val="000B35A1"/>
    <w:rsid w:val="000C1AF7"/>
    <w:rsid w:val="000E4E5F"/>
    <w:rsid w:val="000E63AD"/>
    <w:rsid w:val="00121AFD"/>
    <w:rsid w:val="00125347"/>
    <w:rsid w:val="00127BF7"/>
    <w:rsid w:val="00185FD2"/>
    <w:rsid w:val="001C4ABA"/>
    <w:rsid w:val="002049D6"/>
    <w:rsid w:val="00210A51"/>
    <w:rsid w:val="0025038F"/>
    <w:rsid w:val="00253C69"/>
    <w:rsid w:val="002915E2"/>
    <w:rsid w:val="002A1E80"/>
    <w:rsid w:val="002A6383"/>
    <w:rsid w:val="002E2888"/>
    <w:rsid w:val="00341366"/>
    <w:rsid w:val="00350A5A"/>
    <w:rsid w:val="00350CC3"/>
    <w:rsid w:val="00381F0B"/>
    <w:rsid w:val="00382140"/>
    <w:rsid w:val="003A2D64"/>
    <w:rsid w:val="00403A7A"/>
    <w:rsid w:val="0045585A"/>
    <w:rsid w:val="00462A2D"/>
    <w:rsid w:val="0047705A"/>
    <w:rsid w:val="004D359A"/>
    <w:rsid w:val="004E44E2"/>
    <w:rsid w:val="004F0E84"/>
    <w:rsid w:val="00521F27"/>
    <w:rsid w:val="00591FAD"/>
    <w:rsid w:val="005A2271"/>
    <w:rsid w:val="005D754E"/>
    <w:rsid w:val="005F3561"/>
    <w:rsid w:val="0067115B"/>
    <w:rsid w:val="00675F50"/>
    <w:rsid w:val="006A15B4"/>
    <w:rsid w:val="006A607D"/>
    <w:rsid w:val="006D5288"/>
    <w:rsid w:val="0071793A"/>
    <w:rsid w:val="00720C75"/>
    <w:rsid w:val="00766ACF"/>
    <w:rsid w:val="00773F58"/>
    <w:rsid w:val="007748AF"/>
    <w:rsid w:val="007B7059"/>
    <w:rsid w:val="007E7765"/>
    <w:rsid w:val="007F6DCA"/>
    <w:rsid w:val="007F731D"/>
    <w:rsid w:val="00820724"/>
    <w:rsid w:val="0084295D"/>
    <w:rsid w:val="00944F42"/>
    <w:rsid w:val="009711B8"/>
    <w:rsid w:val="0097227A"/>
    <w:rsid w:val="009B63D5"/>
    <w:rsid w:val="009C04D0"/>
    <w:rsid w:val="009C489B"/>
    <w:rsid w:val="009E24F4"/>
    <w:rsid w:val="00A563B4"/>
    <w:rsid w:val="00A57570"/>
    <w:rsid w:val="00A841DD"/>
    <w:rsid w:val="00A914EE"/>
    <w:rsid w:val="00AB217A"/>
    <w:rsid w:val="00AB3BA1"/>
    <w:rsid w:val="00AD74C7"/>
    <w:rsid w:val="00AE329D"/>
    <w:rsid w:val="00B014E1"/>
    <w:rsid w:val="00B32DD2"/>
    <w:rsid w:val="00B33B25"/>
    <w:rsid w:val="00B41820"/>
    <w:rsid w:val="00B51375"/>
    <w:rsid w:val="00B671D4"/>
    <w:rsid w:val="00B70F60"/>
    <w:rsid w:val="00B92DE2"/>
    <w:rsid w:val="00BA3DC9"/>
    <w:rsid w:val="00BA4E10"/>
    <w:rsid w:val="00BB10B9"/>
    <w:rsid w:val="00BB593A"/>
    <w:rsid w:val="00BB5A81"/>
    <w:rsid w:val="00BC5234"/>
    <w:rsid w:val="00BC7430"/>
    <w:rsid w:val="00BD0714"/>
    <w:rsid w:val="00BD2285"/>
    <w:rsid w:val="00BD3D58"/>
    <w:rsid w:val="00BD7827"/>
    <w:rsid w:val="00C177BC"/>
    <w:rsid w:val="00C30B79"/>
    <w:rsid w:val="00C4398C"/>
    <w:rsid w:val="00CC3B52"/>
    <w:rsid w:val="00CD39EC"/>
    <w:rsid w:val="00CE4C94"/>
    <w:rsid w:val="00D119AC"/>
    <w:rsid w:val="00D2491C"/>
    <w:rsid w:val="00D264F4"/>
    <w:rsid w:val="00D76018"/>
    <w:rsid w:val="00DA59DE"/>
    <w:rsid w:val="00DC7DF9"/>
    <w:rsid w:val="00DD4E1B"/>
    <w:rsid w:val="00DE152C"/>
    <w:rsid w:val="00DF599E"/>
    <w:rsid w:val="00E15949"/>
    <w:rsid w:val="00E31BCF"/>
    <w:rsid w:val="00E467DC"/>
    <w:rsid w:val="00E57785"/>
    <w:rsid w:val="00E93903"/>
    <w:rsid w:val="00E97345"/>
    <w:rsid w:val="00EC4117"/>
    <w:rsid w:val="00F07498"/>
    <w:rsid w:val="00F167AC"/>
    <w:rsid w:val="00F402F4"/>
    <w:rsid w:val="00F41657"/>
    <w:rsid w:val="00F814C9"/>
    <w:rsid w:val="00FA401A"/>
    <w:rsid w:val="00FA64EC"/>
    <w:rsid w:val="00FD12F3"/>
    <w:rsid w:val="00FD6D41"/>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C076A8A"/>
  <w15:chartTrackingRefBased/>
  <w15:docId w15:val="{A35430C9-5375-49BB-B00A-3E89C43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1B"/>
  </w:style>
  <w:style w:type="paragraph" w:styleId="Footer">
    <w:name w:val="footer"/>
    <w:basedOn w:val="Normal"/>
    <w:link w:val="FooterChar"/>
    <w:uiPriority w:val="99"/>
    <w:unhideWhenUsed/>
    <w:rsid w:val="00DD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1B"/>
  </w:style>
  <w:style w:type="table" w:styleId="TableGrid">
    <w:name w:val="Table Grid"/>
    <w:basedOn w:val="TableNormal"/>
    <w:uiPriority w:val="39"/>
    <w:rsid w:val="00DD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D5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73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E5"/>
    <w:rPr>
      <w:rFonts w:ascii="Segoe UI" w:hAnsi="Segoe UI" w:cs="Segoe UI"/>
      <w:sz w:val="18"/>
      <w:szCs w:val="18"/>
    </w:rPr>
  </w:style>
  <w:style w:type="character" w:styleId="CommentReference">
    <w:name w:val="annotation reference"/>
    <w:basedOn w:val="DefaultParagraphFont"/>
    <w:uiPriority w:val="99"/>
    <w:semiHidden/>
    <w:unhideWhenUsed/>
    <w:rsid w:val="004E44E2"/>
    <w:rPr>
      <w:sz w:val="16"/>
      <w:szCs w:val="16"/>
    </w:rPr>
  </w:style>
  <w:style w:type="paragraph" w:styleId="CommentText">
    <w:name w:val="annotation text"/>
    <w:basedOn w:val="Normal"/>
    <w:link w:val="CommentTextChar"/>
    <w:uiPriority w:val="99"/>
    <w:semiHidden/>
    <w:unhideWhenUsed/>
    <w:rsid w:val="004E44E2"/>
    <w:pPr>
      <w:spacing w:line="240" w:lineRule="auto"/>
    </w:pPr>
    <w:rPr>
      <w:sz w:val="20"/>
      <w:szCs w:val="20"/>
    </w:rPr>
  </w:style>
  <w:style w:type="character" w:customStyle="1" w:styleId="CommentTextChar">
    <w:name w:val="Comment Text Char"/>
    <w:basedOn w:val="DefaultParagraphFont"/>
    <w:link w:val="CommentText"/>
    <w:uiPriority w:val="99"/>
    <w:semiHidden/>
    <w:rsid w:val="004E44E2"/>
    <w:rPr>
      <w:sz w:val="20"/>
      <w:szCs w:val="20"/>
    </w:rPr>
  </w:style>
  <w:style w:type="paragraph" w:styleId="CommentSubject">
    <w:name w:val="annotation subject"/>
    <w:basedOn w:val="CommentText"/>
    <w:next w:val="CommentText"/>
    <w:link w:val="CommentSubjectChar"/>
    <w:uiPriority w:val="99"/>
    <w:semiHidden/>
    <w:unhideWhenUsed/>
    <w:rsid w:val="004E44E2"/>
    <w:rPr>
      <w:b/>
      <w:bCs/>
    </w:rPr>
  </w:style>
  <w:style w:type="character" w:customStyle="1" w:styleId="CommentSubjectChar">
    <w:name w:val="Comment Subject Char"/>
    <w:basedOn w:val="CommentTextChar"/>
    <w:link w:val="CommentSubject"/>
    <w:uiPriority w:val="99"/>
    <w:semiHidden/>
    <w:rsid w:val="004E44E2"/>
    <w:rPr>
      <w:b/>
      <w:bCs/>
      <w:sz w:val="20"/>
      <w:szCs w:val="20"/>
    </w:rPr>
  </w:style>
  <w:style w:type="character" w:styleId="Hyperlink">
    <w:name w:val="Hyperlink"/>
    <w:basedOn w:val="DefaultParagraphFont"/>
    <w:uiPriority w:val="99"/>
    <w:unhideWhenUsed/>
    <w:rsid w:val="004D3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Metcalf</dc:creator>
  <cp:keywords/>
  <dc:description/>
  <cp:lastModifiedBy>Sherel Webb</cp:lastModifiedBy>
  <cp:revision>3</cp:revision>
  <cp:lastPrinted>2020-01-10T23:09:00Z</cp:lastPrinted>
  <dcterms:created xsi:type="dcterms:W3CDTF">2020-01-10T23:12:00Z</dcterms:created>
  <dcterms:modified xsi:type="dcterms:W3CDTF">2020-01-10T23:33:00Z</dcterms:modified>
</cp:coreProperties>
</file>