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B94B96" w:rsidRDefault="005F2A69">
      <w:pPr>
        <w:rPr>
          <w:rFonts w:ascii="Times New Roman" w:hAnsi="Times New Roman" w:cs="Times New Roman"/>
          <w:b/>
          <w:sz w:val="24"/>
          <w:szCs w:val="24"/>
        </w:rPr>
      </w:pPr>
      <w:r w:rsidRPr="00B94B96">
        <w:rPr>
          <w:rFonts w:ascii="Times New Roman" w:hAnsi="Times New Roman" w:cs="Times New Roman"/>
          <w:b/>
          <w:sz w:val="24"/>
          <w:szCs w:val="24"/>
        </w:rPr>
        <w:t>AP Government Readings</w:t>
      </w:r>
      <w:r w:rsidR="00A35301">
        <w:rPr>
          <w:rFonts w:ascii="Times New Roman" w:hAnsi="Times New Roman" w:cs="Times New Roman"/>
          <w:b/>
          <w:sz w:val="24"/>
          <w:szCs w:val="24"/>
        </w:rPr>
        <w:t xml:space="preserve"> For Chapter 4 - </w:t>
      </w:r>
      <w:r w:rsidRPr="00B94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01">
        <w:rPr>
          <w:rFonts w:ascii="Times New Roman" w:hAnsi="Times New Roman" w:cs="Times New Roman"/>
          <w:b/>
          <w:sz w:val="24"/>
          <w:szCs w:val="24"/>
        </w:rPr>
        <w:t>#</w:t>
      </w:r>
      <w:bookmarkStart w:id="0" w:name="_GoBack"/>
      <w:bookmarkEnd w:id="0"/>
      <w:r w:rsidRPr="00B94B96">
        <w:rPr>
          <w:rFonts w:ascii="Times New Roman" w:hAnsi="Times New Roman" w:cs="Times New Roman"/>
          <w:b/>
          <w:sz w:val="24"/>
          <w:szCs w:val="24"/>
        </w:rPr>
        <w:t>44, 47, 48</w:t>
      </w:r>
    </w:p>
    <w:p w:rsidR="005F2A69" w:rsidRPr="00B94B96" w:rsidRDefault="005F2A69">
      <w:pPr>
        <w:rPr>
          <w:rFonts w:ascii="Times New Roman" w:hAnsi="Times New Roman" w:cs="Times New Roman"/>
          <w:i/>
          <w:sz w:val="24"/>
          <w:szCs w:val="24"/>
        </w:rPr>
      </w:pPr>
      <w:r w:rsidRPr="00B94B96">
        <w:rPr>
          <w:rFonts w:ascii="Times New Roman" w:hAnsi="Times New Roman" w:cs="Times New Roman"/>
          <w:i/>
          <w:sz w:val="24"/>
          <w:szCs w:val="24"/>
        </w:rPr>
        <w:t>Anthony Lewis: Gideon’s Trumpet</w:t>
      </w:r>
    </w:p>
    <w:p w:rsidR="005F2A69" w:rsidRPr="00B94B96" w:rsidRDefault="005F2A69" w:rsidP="005F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 xml:space="preserve">Define Writ of certiorari, stare decisis, selective incorporation, Oyez 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Oyez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Oyez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, forma 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pauperis</w:t>
      </w:r>
      <w:proofErr w:type="spellEnd"/>
    </w:p>
    <w:p w:rsidR="005F2A69" w:rsidRPr="00B94B96" w:rsidRDefault="005F2A69" w:rsidP="005F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What was the outcome in Betts v Brady?</w:t>
      </w:r>
    </w:p>
    <w:p w:rsidR="005F2A69" w:rsidRPr="00B94B96" w:rsidRDefault="00B94B96" w:rsidP="005F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Describe the Gideon case in the lower court?</w:t>
      </w:r>
    </w:p>
    <w:p w:rsidR="00B94B96" w:rsidRPr="00B94B96" w:rsidRDefault="00B94B96" w:rsidP="005F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How did it get to the higher court?</w:t>
      </w:r>
    </w:p>
    <w:p w:rsidR="00B94B96" w:rsidRPr="00B94B96" w:rsidRDefault="00B94B96" w:rsidP="005F2A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What was the outcome?</w:t>
      </w:r>
    </w:p>
    <w:p w:rsidR="00B94B96" w:rsidRPr="00B94B96" w:rsidRDefault="00B94B96" w:rsidP="00B94B96">
      <w:pPr>
        <w:rPr>
          <w:rFonts w:ascii="Times New Roman" w:hAnsi="Times New Roman" w:cs="Times New Roman"/>
          <w:i/>
          <w:sz w:val="24"/>
          <w:szCs w:val="24"/>
        </w:rPr>
      </w:pPr>
      <w:r w:rsidRPr="00B94B96">
        <w:rPr>
          <w:rFonts w:ascii="Times New Roman" w:hAnsi="Times New Roman" w:cs="Times New Roman"/>
          <w:i/>
          <w:sz w:val="24"/>
          <w:szCs w:val="24"/>
        </w:rPr>
        <w:t>Obergefell v Hodges and Roberts Dissent</w:t>
      </w:r>
    </w:p>
    <w:p w:rsidR="00B94B96" w:rsidRPr="00B94B96" w:rsidRDefault="00B94B96" w:rsidP="00B94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Do a case brief on Obergefell</w:t>
      </w:r>
    </w:p>
    <w:p w:rsidR="00B94B96" w:rsidRPr="00B94B96" w:rsidRDefault="00B94B96" w:rsidP="00B94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Describe the dissenting argument by Roberts and the court’s minority</w:t>
      </w:r>
    </w:p>
    <w:p w:rsidR="00B94B96" w:rsidRPr="00FE3A42" w:rsidRDefault="00B94B96" w:rsidP="00B94B96">
      <w:pPr>
        <w:rPr>
          <w:rFonts w:ascii="Times New Roman" w:hAnsi="Times New Roman" w:cs="Times New Roman"/>
          <w:i/>
          <w:sz w:val="24"/>
          <w:szCs w:val="24"/>
        </w:rPr>
      </w:pPr>
      <w:r w:rsidRPr="00FE3A42">
        <w:rPr>
          <w:rFonts w:ascii="Times New Roman" w:hAnsi="Times New Roman" w:cs="Times New Roman"/>
          <w:i/>
          <w:sz w:val="24"/>
          <w:szCs w:val="24"/>
        </w:rPr>
        <w:t>David Bernstein: You Can’t Say That</w:t>
      </w:r>
    </w:p>
    <w:p w:rsidR="00B94B96" w:rsidRPr="00B94B96" w:rsidRDefault="00B94B96" w:rsidP="00B94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In one sentence each, describe the seven free speech anecdotes from pages 380-381</w:t>
      </w:r>
    </w:p>
    <w:p w:rsidR="00B94B96" w:rsidRPr="00B94B96" w:rsidRDefault="00B94B96" w:rsidP="00B94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What is the main disagreement between civil libertarians and those who support anti-discrimination laws</w:t>
      </w:r>
    </w:p>
    <w:p w:rsidR="00B94B96" w:rsidRPr="00B94B96" w:rsidRDefault="00B94B96" w:rsidP="00B94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 xml:space="preserve">Describe the speech codes that appeared 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 the University of MI (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 383), University of Maryland (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 383), and University of CA (384), West Virginia University (385), and U of MN (</w:t>
      </w:r>
      <w:proofErr w:type="spellStart"/>
      <w:r w:rsidRPr="00B94B96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B94B96">
        <w:rPr>
          <w:rFonts w:ascii="Times New Roman" w:hAnsi="Times New Roman" w:cs="Times New Roman"/>
          <w:sz w:val="24"/>
          <w:szCs w:val="24"/>
        </w:rPr>
        <w:t xml:space="preserve"> 386).</w:t>
      </w:r>
    </w:p>
    <w:p w:rsidR="00B94B96" w:rsidRPr="00B94B96" w:rsidRDefault="00B94B96" w:rsidP="00B94B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4B96">
        <w:rPr>
          <w:rFonts w:ascii="Times New Roman" w:hAnsi="Times New Roman" w:cs="Times New Roman"/>
          <w:sz w:val="24"/>
          <w:szCs w:val="24"/>
        </w:rPr>
        <w:t>What is your personal opinion about these examples?</w:t>
      </w:r>
    </w:p>
    <w:sectPr w:rsidR="00B94B96" w:rsidRPr="00B9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099"/>
    <w:multiLevelType w:val="hybridMultilevel"/>
    <w:tmpl w:val="CBA4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55BA"/>
    <w:multiLevelType w:val="hybridMultilevel"/>
    <w:tmpl w:val="800A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21C0"/>
    <w:multiLevelType w:val="hybridMultilevel"/>
    <w:tmpl w:val="65D2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9"/>
    <w:rsid w:val="005F2A69"/>
    <w:rsid w:val="007113E2"/>
    <w:rsid w:val="00A0740B"/>
    <w:rsid w:val="00A35301"/>
    <w:rsid w:val="00B94B96"/>
    <w:rsid w:val="00EC0D33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E5929031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2017-10-13T12:34:00Z</cp:lastPrinted>
  <dcterms:created xsi:type="dcterms:W3CDTF">2017-10-13T13:33:00Z</dcterms:created>
  <dcterms:modified xsi:type="dcterms:W3CDTF">2018-10-22T16:16:00Z</dcterms:modified>
</cp:coreProperties>
</file>