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D2" w:rsidRPr="00B94B96" w:rsidRDefault="005F2A69">
      <w:pPr>
        <w:rPr>
          <w:rFonts w:ascii="Times New Roman" w:hAnsi="Times New Roman" w:cs="Times New Roman"/>
          <w:b/>
          <w:sz w:val="24"/>
          <w:szCs w:val="24"/>
        </w:rPr>
      </w:pPr>
      <w:r w:rsidRPr="00B94B96">
        <w:rPr>
          <w:rFonts w:ascii="Times New Roman" w:hAnsi="Times New Roman" w:cs="Times New Roman"/>
          <w:b/>
          <w:sz w:val="24"/>
          <w:szCs w:val="24"/>
        </w:rPr>
        <w:t>AP Government Readings</w:t>
      </w:r>
      <w:r w:rsidR="00A35301">
        <w:rPr>
          <w:rFonts w:ascii="Times New Roman" w:hAnsi="Times New Roman" w:cs="Times New Roman"/>
          <w:b/>
          <w:sz w:val="24"/>
          <w:szCs w:val="24"/>
        </w:rPr>
        <w:t xml:space="preserve"> For Chapter 4 - </w:t>
      </w:r>
      <w:r w:rsidRPr="00B94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301">
        <w:rPr>
          <w:rFonts w:ascii="Times New Roman" w:hAnsi="Times New Roman" w:cs="Times New Roman"/>
          <w:b/>
          <w:sz w:val="24"/>
          <w:szCs w:val="24"/>
        </w:rPr>
        <w:t>#</w:t>
      </w:r>
      <w:bookmarkStart w:id="0" w:name="_GoBack"/>
      <w:bookmarkEnd w:id="0"/>
      <w:r w:rsidRPr="00B94B96">
        <w:rPr>
          <w:rFonts w:ascii="Times New Roman" w:hAnsi="Times New Roman" w:cs="Times New Roman"/>
          <w:b/>
          <w:sz w:val="24"/>
          <w:szCs w:val="24"/>
        </w:rPr>
        <w:t>44, 47, 48</w:t>
      </w:r>
    </w:p>
    <w:p w:rsidR="005F2A69" w:rsidRPr="00B94B96" w:rsidRDefault="005F2A69">
      <w:pPr>
        <w:rPr>
          <w:rFonts w:ascii="Times New Roman" w:hAnsi="Times New Roman" w:cs="Times New Roman"/>
          <w:i/>
          <w:sz w:val="24"/>
          <w:szCs w:val="24"/>
        </w:rPr>
      </w:pPr>
      <w:r w:rsidRPr="00B94B96">
        <w:rPr>
          <w:rFonts w:ascii="Times New Roman" w:hAnsi="Times New Roman" w:cs="Times New Roman"/>
          <w:i/>
          <w:sz w:val="24"/>
          <w:szCs w:val="24"/>
        </w:rPr>
        <w:t>Anthony Lewis: Gideon’s Trumpet</w:t>
      </w:r>
    </w:p>
    <w:p w:rsidR="005F2A69" w:rsidRPr="00B94B96" w:rsidRDefault="005F2A69" w:rsidP="005F2A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4B96">
        <w:rPr>
          <w:rFonts w:ascii="Times New Roman" w:hAnsi="Times New Roman" w:cs="Times New Roman"/>
          <w:sz w:val="24"/>
          <w:szCs w:val="24"/>
        </w:rPr>
        <w:t xml:space="preserve">Define Writ of certiorari, stare decisis, selective incorporation, Oyez </w:t>
      </w:r>
      <w:proofErr w:type="spellStart"/>
      <w:r w:rsidRPr="00B94B96">
        <w:rPr>
          <w:rFonts w:ascii="Times New Roman" w:hAnsi="Times New Roman" w:cs="Times New Roman"/>
          <w:sz w:val="24"/>
          <w:szCs w:val="24"/>
        </w:rPr>
        <w:t>Oyez</w:t>
      </w:r>
      <w:proofErr w:type="spellEnd"/>
      <w:r w:rsidRPr="00B9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B96">
        <w:rPr>
          <w:rFonts w:ascii="Times New Roman" w:hAnsi="Times New Roman" w:cs="Times New Roman"/>
          <w:sz w:val="24"/>
          <w:szCs w:val="24"/>
        </w:rPr>
        <w:t>Oyez</w:t>
      </w:r>
      <w:proofErr w:type="spellEnd"/>
      <w:r w:rsidRPr="00B94B96">
        <w:rPr>
          <w:rFonts w:ascii="Times New Roman" w:hAnsi="Times New Roman" w:cs="Times New Roman"/>
          <w:sz w:val="24"/>
          <w:szCs w:val="24"/>
        </w:rPr>
        <w:t xml:space="preserve">, forma </w:t>
      </w:r>
      <w:proofErr w:type="spellStart"/>
      <w:r w:rsidRPr="00B94B96">
        <w:rPr>
          <w:rFonts w:ascii="Times New Roman" w:hAnsi="Times New Roman" w:cs="Times New Roman"/>
          <w:sz w:val="24"/>
          <w:szCs w:val="24"/>
        </w:rPr>
        <w:t>pauperis</w:t>
      </w:r>
      <w:proofErr w:type="spellEnd"/>
    </w:p>
    <w:p w:rsidR="005F2A69" w:rsidRPr="00B94B96" w:rsidRDefault="005F2A69" w:rsidP="005F2A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4B96">
        <w:rPr>
          <w:rFonts w:ascii="Times New Roman" w:hAnsi="Times New Roman" w:cs="Times New Roman"/>
          <w:sz w:val="24"/>
          <w:szCs w:val="24"/>
        </w:rPr>
        <w:t>What was the outcome in Betts v Brady?</w:t>
      </w:r>
    </w:p>
    <w:p w:rsidR="005F2A69" w:rsidRPr="00B94B96" w:rsidRDefault="00B94B96" w:rsidP="005F2A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4B96">
        <w:rPr>
          <w:rFonts w:ascii="Times New Roman" w:hAnsi="Times New Roman" w:cs="Times New Roman"/>
          <w:sz w:val="24"/>
          <w:szCs w:val="24"/>
        </w:rPr>
        <w:t>Describe the Gideon case in the lower court?</w:t>
      </w:r>
    </w:p>
    <w:p w:rsidR="00B94B96" w:rsidRPr="00B94B96" w:rsidRDefault="00B94B96" w:rsidP="005F2A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4B96">
        <w:rPr>
          <w:rFonts w:ascii="Times New Roman" w:hAnsi="Times New Roman" w:cs="Times New Roman"/>
          <w:sz w:val="24"/>
          <w:szCs w:val="24"/>
        </w:rPr>
        <w:t>How did it get to the higher court?</w:t>
      </w:r>
    </w:p>
    <w:p w:rsidR="00B94B96" w:rsidRPr="00B94B96" w:rsidRDefault="00B94B96" w:rsidP="005F2A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4B96">
        <w:rPr>
          <w:rFonts w:ascii="Times New Roman" w:hAnsi="Times New Roman" w:cs="Times New Roman"/>
          <w:sz w:val="24"/>
          <w:szCs w:val="24"/>
        </w:rPr>
        <w:t>What was the outcome?</w:t>
      </w:r>
    </w:p>
    <w:p w:rsidR="00B94B96" w:rsidRPr="00B94B96" w:rsidRDefault="00B94B96" w:rsidP="00B94B96">
      <w:pPr>
        <w:rPr>
          <w:rFonts w:ascii="Times New Roman" w:hAnsi="Times New Roman" w:cs="Times New Roman"/>
          <w:i/>
          <w:sz w:val="24"/>
          <w:szCs w:val="24"/>
        </w:rPr>
      </w:pPr>
      <w:r w:rsidRPr="00B94B96">
        <w:rPr>
          <w:rFonts w:ascii="Times New Roman" w:hAnsi="Times New Roman" w:cs="Times New Roman"/>
          <w:i/>
          <w:sz w:val="24"/>
          <w:szCs w:val="24"/>
        </w:rPr>
        <w:t>Obergefell v Hodges and Roberts Dissent</w:t>
      </w:r>
    </w:p>
    <w:p w:rsidR="00B94B96" w:rsidRPr="00B94B96" w:rsidRDefault="00B94B96" w:rsidP="00B94B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4B96">
        <w:rPr>
          <w:rFonts w:ascii="Times New Roman" w:hAnsi="Times New Roman" w:cs="Times New Roman"/>
          <w:sz w:val="24"/>
          <w:szCs w:val="24"/>
        </w:rPr>
        <w:t>Do a case brief on Obergefell</w:t>
      </w:r>
    </w:p>
    <w:p w:rsidR="00B94B96" w:rsidRPr="00B94B96" w:rsidRDefault="00B94B96" w:rsidP="00B94B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4B96">
        <w:rPr>
          <w:rFonts w:ascii="Times New Roman" w:hAnsi="Times New Roman" w:cs="Times New Roman"/>
          <w:sz w:val="24"/>
          <w:szCs w:val="24"/>
        </w:rPr>
        <w:t>Describe the dissenting argument by Roberts and the court’s minority</w:t>
      </w:r>
    </w:p>
    <w:p w:rsidR="00B94B96" w:rsidRPr="00FE3A42" w:rsidRDefault="00B94B96" w:rsidP="00B94B96">
      <w:pPr>
        <w:rPr>
          <w:rFonts w:ascii="Times New Roman" w:hAnsi="Times New Roman" w:cs="Times New Roman"/>
          <w:i/>
          <w:sz w:val="24"/>
          <w:szCs w:val="24"/>
        </w:rPr>
      </w:pPr>
      <w:r w:rsidRPr="00FE3A42">
        <w:rPr>
          <w:rFonts w:ascii="Times New Roman" w:hAnsi="Times New Roman" w:cs="Times New Roman"/>
          <w:i/>
          <w:sz w:val="24"/>
          <w:szCs w:val="24"/>
        </w:rPr>
        <w:t>David Bernstein: You Can’t Say That</w:t>
      </w:r>
    </w:p>
    <w:p w:rsidR="00B94B96" w:rsidRPr="00B94B96" w:rsidRDefault="00B94B96" w:rsidP="00B94B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4B96">
        <w:rPr>
          <w:rFonts w:ascii="Times New Roman" w:hAnsi="Times New Roman" w:cs="Times New Roman"/>
          <w:sz w:val="24"/>
          <w:szCs w:val="24"/>
        </w:rPr>
        <w:t>In one sentence each, describe the seven free speech anecdotes from pages 380-381</w:t>
      </w:r>
    </w:p>
    <w:p w:rsidR="00B94B96" w:rsidRPr="00B94B96" w:rsidRDefault="00B94B96" w:rsidP="00B94B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4B96">
        <w:rPr>
          <w:rFonts w:ascii="Times New Roman" w:hAnsi="Times New Roman" w:cs="Times New Roman"/>
          <w:sz w:val="24"/>
          <w:szCs w:val="24"/>
        </w:rPr>
        <w:t>What is the main disagreement between civil libertarians and those who support anti-discrimination laws</w:t>
      </w:r>
    </w:p>
    <w:p w:rsidR="00B94B96" w:rsidRPr="00B94B96" w:rsidRDefault="00B94B96" w:rsidP="00B94B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4B96">
        <w:rPr>
          <w:rFonts w:ascii="Times New Roman" w:hAnsi="Times New Roman" w:cs="Times New Roman"/>
          <w:sz w:val="24"/>
          <w:szCs w:val="24"/>
        </w:rPr>
        <w:t xml:space="preserve">Describe the speech codes that appeared </w:t>
      </w:r>
      <w:proofErr w:type="spellStart"/>
      <w:r w:rsidRPr="00B94B9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B94B96">
        <w:rPr>
          <w:rFonts w:ascii="Times New Roman" w:hAnsi="Times New Roman" w:cs="Times New Roman"/>
          <w:sz w:val="24"/>
          <w:szCs w:val="24"/>
        </w:rPr>
        <w:t xml:space="preserve"> the University of MI (</w:t>
      </w:r>
      <w:proofErr w:type="spellStart"/>
      <w:r w:rsidRPr="00B94B96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Pr="00B94B96">
        <w:rPr>
          <w:rFonts w:ascii="Times New Roman" w:hAnsi="Times New Roman" w:cs="Times New Roman"/>
          <w:sz w:val="24"/>
          <w:szCs w:val="24"/>
        </w:rPr>
        <w:t xml:space="preserve"> 383), University of Maryland (</w:t>
      </w:r>
      <w:proofErr w:type="spellStart"/>
      <w:r w:rsidRPr="00B94B96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Pr="00B94B96">
        <w:rPr>
          <w:rFonts w:ascii="Times New Roman" w:hAnsi="Times New Roman" w:cs="Times New Roman"/>
          <w:sz w:val="24"/>
          <w:szCs w:val="24"/>
        </w:rPr>
        <w:t xml:space="preserve"> 383), and University of CA (384), West Virginia University (385), and U of MN (</w:t>
      </w:r>
      <w:proofErr w:type="spellStart"/>
      <w:r w:rsidRPr="00B94B96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Pr="00B94B96">
        <w:rPr>
          <w:rFonts w:ascii="Times New Roman" w:hAnsi="Times New Roman" w:cs="Times New Roman"/>
          <w:sz w:val="24"/>
          <w:szCs w:val="24"/>
        </w:rPr>
        <w:t xml:space="preserve"> 386).</w:t>
      </w:r>
    </w:p>
    <w:p w:rsidR="00B94B96" w:rsidRPr="00B94B96" w:rsidRDefault="00B94B96" w:rsidP="00B94B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4B96">
        <w:rPr>
          <w:rFonts w:ascii="Times New Roman" w:hAnsi="Times New Roman" w:cs="Times New Roman"/>
          <w:sz w:val="24"/>
          <w:szCs w:val="24"/>
        </w:rPr>
        <w:t>What is your personal opinion about these examples?</w:t>
      </w:r>
    </w:p>
    <w:sectPr w:rsidR="00B94B96" w:rsidRPr="00B94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7099"/>
    <w:multiLevelType w:val="hybridMultilevel"/>
    <w:tmpl w:val="CBA40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955BA"/>
    <w:multiLevelType w:val="hybridMultilevel"/>
    <w:tmpl w:val="800A7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D21C0"/>
    <w:multiLevelType w:val="hybridMultilevel"/>
    <w:tmpl w:val="65D2B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69"/>
    <w:rsid w:val="005F2A69"/>
    <w:rsid w:val="007113E2"/>
    <w:rsid w:val="00A0740B"/>
    <w:rsid w:val="00A35301"/>
    <w:rsid w:val="00B94B96"/>
    <w:rsid w:val="00EC0D33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E5929031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2017-10-13T12:34:00Z</cp:lastPrinted>
  <dcterms:created xsi:type="dcterms:W3CDTF">2017-10-13T13:33:00Z</dcterms:created>
  <dcterms:modified xsi:type="dcterms:W3CDTF">2018-10-22T16:16:00Z</dcterms:modified>
</cp:coreProperties>
</file>