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85" w:rsidRPr="000D3685" w:rsidRDefault="000D3685" w:rsidP="000D3685">
      <w:pPr>
        <w:shd w:val="clear" w:color="auto" w:fill="FFFFFF"/>
        <w:outlineLvl w:val="0"/>
        <w:rPr>
          <w:rFonts w:ascii="Arial" w:eastAsia="Times New Roman" w:hAnsi="Arial" w:cs="Arial"/>
          <w:color w:val="1887B6"/>
          <w:kern w:val="36"/>
          <w:sz w:val="40"/>
          <w:szCs w:val="40"/>
        </w:rPr>
      </w:pPr>
      <w:r w:rsidRPr="000D3685">
        <w:rPr>
          <w:rFonts w:ascii="Arial" w:eastAsia="Times New Roman" w:hAnsi="Arial" w:cs="Arial"/>
          <w:noProof/>
          <w:color w:val="525354"/>
          <w:sz w:val="40"/>
          <w:szCs w:val="40"/>
        </w:rPr>
        <w:drawing>
          <wp:anchor distT="0" distB="0" distL="114300" distR="114300" simplePos="0" relativeHeight="251658240" behindDoc="0" locked="0" layoutInCell="1" allowOverlap="1" wp14:anchorId="7D25647D" wp14:editId="1E8D0114">
            <wp:simplePos x="0" y="0"/>
            <wp:positionH relativeFrom="column">
              <wp:posOffset>4181475</wp:posOffset>
            </wp:positionH>
            <wp:positionV relativeFrom="paragraph">
              <wp:posOffset>504825</wp:posOffset>
            </wp:positionV>
            <wp:extent cx="1668780" cy="2162175"/>
            <wp:effectExtent l="0" t="0" r="7620" b="9525"/>
            <wp:wrapSquare wrapText="bothSides"/>
            <wp:docPr id="2" name="Picture 2" descr="http://www.reading.org/sf-images/reading-today/maker-movement.jpg?sfvrsn=0.645259271841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org/sf-images/reading-today/maker-movement.jpg?sfvrsn=0.64525927184149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685">
        <w:rPr>
          <w:rFonts w:ascii="Arial" w:eastAsia="Times New Roman" w:hAnsi="Arial" w:cs="Arial"/>
          <w:color w:val="1887B6"/>
          <w:kern w:val="36"/>
          <w:sz w:val="40"/>
          <w:szCs w:val="40"/>
        </w:rPr>
        <w:t>The 'Maker Movement' Has a Place in All Disciplines</w:t>
      </w:r>
    </w:p>
    <w:p w:rsidR="000D3685" w:rsidRPr="000D3685" w:rsidRDefault="000D3685" w:rsidP="000D3685">
      <w:pPr>
        <w:shd w:val="clear" w:color="auto" w:fill="FFFFFF"/>
        <w:spacing w:line="240" w:lineRule="atLeast"/>
        <w:rPr>
          <w:rFonts w:ascii="Arial" w:eastAsia="Times New Roman" w:hAnsi="Arial" w:cs="Arial"/>
          <w:caps/>
          <w:color w:val="525354"/>
          <w:sz w:val="18"/>
          <w:szCs w:val="18"/>
        </w:rPr>
      </w:pPr>
      <w:r w:rsidRPr="000D3685">
        <w:rPr>
          <w:rFonts w:ascii="Arial" w:eastAsia="Times New Roman" w:hAnsi="Arial" w:cs="Arial"/>
          <w:caps/>
          <w:color w:val="525354"/>
          <w:sz w:val="18"/>
          <w:szCs w:val="18"/>
        </w:rPr>
        <w:t>BY LAURA FLEMING</w:t>
      </w:r>
    </w:p>
    <w:p w:rsidR="000D3685" w:rsidRDefault="000D3685" w:rsidP="000D3685">
      <w:pPr>
        <w:shd w:val="clear" w:color="auto" w:fill="FFFFFF"/>
        <w:spacing w:line="240" w:lineRule="atLeast"/>
        <w:rPr>
          <w:rFonts w:ascii="Arial" w:eastAsia="Times New Roman" w:hAnsi="Arial" w:cs="Arial"/>
          <w:color w:val="525354"/>
          <w:sz w:val="17"/>
          <w:szCs w:val="17"/>
          <w:bdr w:val="none" w:sz="0" w:space="0" w:color="auto" w:frame="1"/>
        </w:rPr>
      </w:pPr>
      <w:r w:rsidRPr="000D3685">
        <w:rPr>
          <w:rFonts w:ascii="Arial" w:eastAsia="Times New Roman" w:hAnsi="Arial" w:cs="Arial"/>
          <w:color w:val="525354"/>
          <w:sz w:val="17"/>
          <w:szCs w:val="17"/>
          <w:bdr w:val="none" w:sz="0" w:space="0" w:color="auto" w:frame="1"/>
        </w:rPr>
        <w:t>November 5, 2014</w:t>
      </w:r>
    </w:p>
    <w:p w:rsidR="000D3685" w:rsidRPr="000D3685" w:rsidRDefault="000D3685" w:rsidP="000D3685">
      <w:pPr>
        <w:shd w:val="clear" w:color="auto" w:fill="FFFFFF"/>
        <w:spacing w:line="240" w:lineRule="atLeast"/>
        <w:rPr>
          <w:rFonts w:ascii="Arial" w:eastAsia="Times New Roman" w:hAnsi="Arial" w:cs="Arial"/>
          <w:color w:val="525354"/>
          <w:sz w:val="18"/>
          <w:szCs w:val="18"/>
        </w:rPr>
      </w:pPr>
    </w:p>
    <w:p w:rsidR="000D3685" w:rsidRPr="000D3685" w:rsidRDefault="000D3685" w:rsidP="000D3685">
      <w:pPr>
        <w:shd w:val="clear" w:color="auto" w:fill="FFFFFF"/>
        <w:spacing w:after="270" w:line="270" w:lineRule="atLeast"/>
        <w:rPr>
          <w:rFonts w:ascii="Arial" w:eastAsia="Times New Roman" w:hAnsi="Arial" w:cs="Arial"/>
          <w:color w:val="525354"/>
        </w:rPr>
      </w:pPr>
      <w:r w:rsidRPr="000D3685">
        <w:rPr>
          <w:rFonts w:ascii="Arial" w:eastAsia="Times New Roman" w:hAnsi="Arial" w:cs="Arial"/>
          <w:color w:val="525354"/>
        </w:rPr>
        <w:t>In most people’s minds, the “maker movement” in education is associated with STEM-related concepts and technology-based activities. There is good reason for that; it’s an approach to project-based learning (PBL) that encourages experimenting, building, and playing with different concepts. However, my entry point into this hot trend has been primarily through the unusual route of literacy.</w:t>
      </w:r>
    </w:p>
    <w:p w:rsidR="000D3685" w:rsidRPr="000D3685" w:rsidRDefault="000D3685" w:rsidP="000D3685">
      <w:pPr>
        <w:shd w:val="clear" w:color="auto" w:fill="FFFFFF"/>
        <w:spacing w:after="270" w:line="270" w:lineRule="atLeast"/>
        <w:rPr>
          <w:rFonts w:ascii="Arial" w:eastAsia="Times New Roman" w:hAnsi="Arial" w:cs="Arial"/>
          <w:color w:val="525354"/>
        </w:rPr>
      </w:pPr>
      <w:r w:rsidRPr="000D3685">
        <w:rPr>
          <w:rFonts w:ascii="Arial" w:eastAsia="Times New Roman" w:hAnsi="Arial" w:cs="Arial"/>
          <w:color w:val="525354"/>
        </w:rPr>
        <w:t>This maker movement isn’t necessarily something new. For years in my library, I have allowed opportunities for my students to play and tinker with reading and writing. As a library media specialist, I felt that I had the scope and the affordances to make that possible, to enable activities that were outside of the sometimes strict classroom regimen. Those early experiences were my first attempts at creating a maker culture.</w:t>
      </w:r>
    </w:p>
    <w:p w:rsidR="000D3685"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color w:val="525354"/>
        </w:rPr>
        <w:t>I have always regarded myself as a student of learning. I started collecting secondhand education books during my first years of teaching. I learned early on that educational theories and practices are cyclical and things once old are eventually new again, often reappearing under the guise of a new name. One of my favorite books in that collection—and the one that led me to tinkering with literacy—was called </w:t>
      </w:r>
      <w:r w:rsidRPr="000D3685">
        <w:rPr>
          <w:rFonts w:ascii="Arial" w:eastAsia="Times New Roman" w:hAnsi="Arial" w:cs="Arial"/>
          <w:i/>
          <w:iCs/>
          <w:color w:val="525354"/>
          <w:bdr w:val="none" w:sz="0" w:space="0" w:color="auto" w:frame="1"/>
        </w:rPr>
        <w:t>If You’re Trying to Teach Kids</w:t>
      </w:r>
      <w:r w:rsidRPr="000D3685">
        <w:rPr>
          <w:rFonts w:ascii="Arial" w:eastAsia="Times New Roman" w:hAnsi="Arial" w:cs="Arial"/>
          <w:color w:val="525354"/>
        </w:rPr>
        <w:t> </w:t>
      </w:r>
      <w:r w:rsidRPr="000D3685">
        <w:rPr>
          <w:rFonts w:ascii="Arial" w:eastAsia="Times New Roman" w:hAnsi="Arial" w:cs="Arial"/>
          <w:i/>
          <w:iCs/>
          <w:color w:val="525354"/>
          <w:bdr w:val="none" w:sz="0" w:space="0" w:color="auto" w:frame="1"/>
        </w:rPr>
        <w:t xml:space="preserve">How to Write, You’ve </w:t>
      </w:r>
      <w:proofErr w:type="spellStart"/>
      <w:r w:rsidRPr="000D3685">
        <w:rPr>
          <w:rFonts w:ascii="Arial" w:eastAsia="Times New Roman" w:hAnsi="Arial" w:cs="Arial"/>
          <w:i/>
          <w:iCs/>
          <w:color w:val="525354"/>
          <w:bdr w:val="none" w:sz="0" w:space="0" w:color="auto" w:frame="1"/>
        </w:rPr>
        <w:t>Gotta</w:t>
      </w:r>
      <w:proofErr w:type="spellEnd"/>
      <w:r w:rsidRPr="000D3685">
        <w:rPr>
          <w:rFonts w:ascii="Arial" w:eastAsia="Times New Roman" w:hAnsi="Arial" w:cs="Arial"/>
          <w:i/>
          <w:iCs/>
          <w:color w:val="525354"/>
          <w:bdr w:val="none" w:sz="0" w:space="0" w:color="auto" w:frame="1"/>
        </w:rPr>
        <w:t xml:space="preserve"> Have This </w:t>
      </w:r>
      <w:proofErr w:type="spellStart"/>
      <w:r w:rsidRPr="000D3685">
        <w:rPr>
          <w:rFonts w:ascii="Arial" w:eastAsia="Times New Roman" w:hAnsi="Arial" w:cs="Arial"/>
          <w:i/>
          <w:iCs/>
          <w:color w:val="525354"/>
          <w:bdr w:val="none" w:sz="0" w:space="0" w:color="auto" w:frame="1"/>
        </w:rPr>
        <w:t>Book!</w:t>
      </w:r>
      <w:r w:rsidRPr="000D3685">
        <w:rPr>
          <w:rFonts w:ascii="Arial" w:eastAsia="Times New Roman" w:hAnsi="Arial" w:cs="Arial"/>
          <w:color w:val="525354"/>
        </w:rPr>
        <w:t>by</w:t>
      </w:r>
      <w:proofErr w:type="spellEnd"/>
      <w:r w:rsidRPr="000D3685">
        <w:rPr>
          <w:rFonts w:ascii="Arial" w:eastAsia="Times New Roman" w:hAnsi="Arial" w:cs="Arial"/>
          <w:color w:val="525354"/>
        </w:rPr>
        <w:t xml:space="preserve"> Marjorie Frank. The playfulness of the writing is reflected in its whimsical graphics and nonlinear structure. The author herself writes about the “joy that fooling around with words” has added to her life. I remember distinctly how just looking at this book made me want to have fun with reading and writing with my students</w:t>
      </w:r>
    </w:p>
    <w:p w:rsidR="000D3685"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color w:val="525354"/>
        </w:rPr>
        <w:t>.</w:t>
      </w:r>
    </w:p>
    <w:p w:rsidR="000D3685"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b/>
          <w:bCs/>
          <w:color w:val="525354"/>
          <w:bdr w:val="none" w:sz="0" w:space="0" w:color="auto" w:frame="1"/>
        </w:rPr>
        <w:t>Putting it into action</w:t>
      </w:r>
    </w:p>
    <w:p w:rsidR="000D3685"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color w:val="525354"/>
        </w:rPr>
        <w:t>Students are most accustomed to stories in a linear structure. To expose them to a different way, I often read children’s books with nonlinear narratives to my elementary students. One of my favorites is </w:t>
      </w:r>
      <w:r w:rsidRPr="000D3685">
        <w:rPr>
          <w:rFonts w:ascii="Arial" w:eastAsia="Times New Roman" w:hAnsi="Arial" w:cs="Arial"/>
          <w:i/>
          <w:iCs/>
          <w:color w:val="525354"/>
          <w:bdr w:val="none" w:sz="0" w:space="0" w:color="auto" w:frame="1"/>
        </w:rPr>
        <w:t>Black and White</w:t>
      </w:r>
      <w:r w:rsidRPr="000D3685">
        <w:rPr>
          <w:rFonts w:ascii="Arial" w:eastAsia="Times New Roman" w:hAnsi="Arial" w:cs="Arial"/>
          <w:color w:val="525354"/>
        </w:rPr>
        <w:t xml:space="preserve">, written by David </w:t>
      </w:r>
      <w:proofErr w:type="spellStart"/>
      <w:r w:rsidRPr="000D3685">
        <w:rPr>
          <w:rFonts w:ascii="Arial" w:eastAsia="Times New Roman" w:hAnsi="Arial" w:cs="Arial"/>
          <w:color w:val="525354"/>
        </w:rPr>
        <w:t>Macauley</w:t>
      </w:r>
      <w:proofErr w:type="spellEnd"/>
      <w:r w:rsidRPr="000D3685">
        <w:rPr>
          <w:rFonts w:ascii="Arial" w:eastAsia="Times New Roman" w:hAnsi="Arial" w:cs="Arial"/>
          <w:color w:val="525354"/>
        </w:rPr>
        <w:t xml:space="preserve">. Picture books such as this have their own logic. </w:t>
      </w:r>
      <w:proofErr w:type="gramStart"/>
      <w:r w:rsidRPr="000D3685">
        <w:rPr>
          <w:rFonts w:ascii="Arial" w:eastAsia="Times New Roman" w:hAnsi="Arial" w:cs="Arial"/>
          <w:color w:val="525354"/>
        </w:rPr>
        <w:t>After examining texts that don’t need to be read sequentially from beginning to end in strict order, students become more aware of the innovative possibilities for their own writing.</w:t>
      </w:r>
      <w:proofErr w:type="gramEnd"/>
    </w:p>
    <w:p w:rsidR="000D3685" w:rsidRPr="000D3685" w:rsidRDefault="000D3685" w:rsidP="000D3685">
      <w:pPr>
        <w:shd w:val="clear" w:color="auto" w:fill="FFFFFF"/>
        <w:spacing w:line="270" w:lineRule="atLeast"/>
        <w:rPr>
          <w:rFonts w:ascii="Arial" w:eastAsia="Times New Roman" w:hAnsi="Arial" w:cs="Arial"/>
          <w:color w:val="525354"/>
        </w:rPr>
      </w:pPr>
    </w:p>
    <w:p w:rsid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color w:val="525354"/>
        </w:rPr>
        <w:t>Another favorite of mine is </w:t>
      </w:r>
      <w:r w:rsidRPr="000D3685">
        <w:rPr>
          <w:rFonts w:ascii="Arial" w:eastAsia="Times New Roman" w:hAnsi="Arial" w:cs="Arial"/>
          <w:i/>
          <w:iCs/>
          <w:color w:val="525354"/>
          <w:bdr w:val="none" w:sz="0" w:space="0" w:color="auto" w:frame="1"/>
        </w:rPr>
        <w:t>Inanimate Alice</w:t>
      </w:r>
      <w:r w:rsidRPr="000D3685">
        <w:rPr>
          <w:rFonts w:ascii="Arial" w:eastAsia="Times New Roman" w:hAnsi="Arial" w:cs="Arial"/>
          <w:color w:val="525354"/>
        </w:rPr>
        <w:t xml:space="preserve">, written by Kate </w:t>
      </w:r>
      <w:proofErr w:type="spellStart"/>
      <w:r w:rsidRPr="000D3685">
        <w:rPr>
          <w:rFonts w:ascii="Arial" w:eastAsia="Times New Roman" w:hAnsi="Arial" w:cs="Arial"/>
          <w:color w:val="525354"/>
        </w:rPr>
        <w:t>Pullinger</w:t>
      </w:r>
      <w:proofErr w:type="spellEnd"/>
      <w:r w:rsidRPr="000D3685">
        <w:rPr>
          <w:rFonts w:ascii="Arial" w:eastAsia="Times New Roman" w:hAnsi="Arial" w:cs="Arial"/>
          <w:color w:val="525354"/>
        </w:rPr>
        <w:t xml:space="preserve"> and produced by Ian Harper. This “born-digital” story has an “open text” construction and deliberately allows opportunities for student co-creation. The story unfolds in episodes that can either be read individually, sequentially, or in any order. My students enjoyed creating their own next episodes by crafting their own narratives, using various tools and resources, print and digital, or even remixing the </w:t>
      </w:r>
      <w:r w:rsidRPr="000D3685">
        <w:rPr>
          <w:rFonts w:ascii="Arial" w:eastAsia="Times New Roman" w:hAnsi="Arial" w:cs="Arial"/>
          <w:i/>
          <w:iCs/>
          <w:color w:val="525354"/>
          <w:bdr w:val="none" w:sz="0" w:space="0" w:color="auto" w:frame="1"/>
        </w:rPr>
        <w:t>Inanimate Alice </w:t>
      </w:r>
      <w:r w:rsidRPr="000D3685">
        <w:rPr>
          <w:rFonts w:ascii="Arial" w:eastAsia="Times New Roman" w:hAnsi="Arial" w:cs="Arial"/>
          <w:color w:val="525354"/>
        </w:rPr>
        <w:t>assets to tell an original story. The maker movement encourages children to imagine, create, and build. My students did this during our “choose your own adventure” unit, which was based on the video game </w:t>
      </w:r>
      <w:r w:rsidRPr="000D3685">
        <w:rPr>
          <w:rFonts w:ascii="Arial" w:eastAsia="Times New Roman" w:hAnsi="Arial" w:cs="Arial"/>
          <w:i/>
          <w:iCs/>
          <w:color w:val="525354"/>
          <w:bdr w:val="none" w:sz="0" w:space="0" w:color="auto" w:frame="1"/>
        </w:rPr>
        <w:t>Roller Coaster Tycoon</w:t>
      </w:r>
      <w:r w:rsidRPr="000D3685">
        <w:rPr>
          <w:rFonts w:ascii="Arial" w:eastAsia="Times New Roman" w:hAnsi="Arial" w:cs="Arial"/>
          <w:color w:val="525354"/>
        </w:rPr>
        <w:t xml:space="preserve">. We kicked off our unit by going on virtual rollercoaster rides. We then read a book based on the game and had fun picking our path and choosing our endings. The participatory nature was highly engaging. </w:t>
      </w:r>
      <w:r w:rsidRPr="000D3685">
        <w:rPr>
          <w:rFonts w:ascii="Arial" w:eastAsia="Times New Roman" w:hAnsi="Arial" w:cs="Arial"/>
          <w:color w:val="525354"/>
        </w:rPr>
        <w:lastRenderedPageBreak/>
        <w:t xml:space="preserve">Students then used websites to design and test their own roller coasters. Some used the app </w:t>
      </w:r>
      <w:proofErr w:type="spellStart"/>
      <w:r w:rsidRPr="000D3685">
        <w:rPr>
          <w:rFonts w:ascii="Arial" w:eastAsia="Times New Roman" w:hAnsi="Arial" w:cs="Arial"/>
          <w:color w:val="525354"/>
        </w:rPr>
        <w:t>Inklewriter</w:t>
      </w:r>
      <w:proofErr w:type="spellEnd"/>
      <w:r w:rsidRPr="000D3685">
        <w:rPr>
          <w:rFonts w:ascii="Arial" w:eastAsia="Times New Roman" w:hAnsi="Arial" w:cs="Arial"/>
          <w:color w:val="525354"/>
        </w:rPr>
        <w:t xml:space="preserve"> and others chose to write their stories in print. No matter the medium, students thoroughly enjoyed the experience.</w:t>
      </w:r>
    </w:p>
    <w:p w:rsidR="000D3685" w:rsidRPr="000D3685" w:rsidRDefault="000D3685" w:rsidP="000D3685">
      <w:pPr>
        <w:shd w:val="clear" w:color="auto" w:fill="FFFFFF"/>
        <w:spacing w:line="270" w:lineRule="atLeast"/>
        <w:rPr>
          <w:rFonts w:ascii="Arial" w:eastAsia="Times New Roman" w:hAnsi="Arial" w:cs="Arial"/>
          <w:color w:val="525354"/>
        </w:rPr>
      </w:pPr>
      <w:bookmarkStart w:id="0" w:name="_GoBack"/>
      <w:bookmarkEnd w:id="0"/>
    </w:p>
    <w:p w:rsidR="000D3685"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color w:val="525354"/>
        </w:rPr>
        <w:t>The perfect example of a story that moves through the continuum of creating, but with literacy as the inspiration, is </w:t>
      </w:r>
      <w:r w:rsidRPr="000D3685">
        <w:rPr>
          <w:rFonts w:ascii="Arial" w:eastAsia="Times New Roman" w:hAnsi="Arial" w:cs="Arial"/>
          <w:i/>
          <w:iCs/>
          <w:color w:val="525354"/>
          <w:bdr w:val="none" w:sz="0" w:space="0" w:color="auto" w:frame="1"/>
        </w:rPr>
        <w:t>Skeleton Creek</w:t>
      </w:r>
      <w:r w:rsidRPr="000D3685">
        <w:rPr>
          <w:rFonts w:ascii="Arial" w:eastAsia="Times New Roman" w:hAnsi="Arial" w:cs="Arial"/>
          <w:color w:val="525354"/>
        </w:rPr>
        <w:t>, written by Patrick Carman. This hybrid text is told half in print and half in video. Similar to </w:t>
      </w:r>
      <w:r w:rsidRPr="000D3685">
        <w:rPr>
          <w:rFonts w:ascii="Arial" w:eastAsia="Times New Roman" w:hAnsi="Arial" w:cs="Arial"/>
          <w:i/>
          <w:iCs/>
          <w:color w:val="525354"/>
          <w:bdr w:val="none" w:sz="0" w:space="0" w:color="auto" w:frame="1"/>
        </w:rPr>
        <w:t>Inanimate Alice</w:t>
      </w:r>
      <w:r w:rsidRPr="000D3685">
        <w:rPr>
          <w:rFonts w:ascii="Arial" w:eastAsia="Times New Roman" w:hAnsi="Arial" w:cs="Arial"/>
          <w:color w:val="525354"/>
        </w:rPr>
        <w:t xml:space="preserve">, it tells stories across multiple media platforms. This </w:t>
      </w:r>
      <w:proofErr w:type="spellStart"/>
      <w:r w:rsidRPr="000D3685">
        <w:rPr>
          <w:rFonts w:ascii="Arial" w:eastAsia="Times New Roman" w:hAnsi="Arial" w:cs="Arial"/>
          <w:color w:val="525354"/>
        </w:rPr>
        <w:t>transmedia</w:t>
      </w:r>
      <w:proofErr w:type="spellEnd"/>
      <w:r w:rsidRPr="000D3685">
        <w:rPr>
          <w:rFonts w:ascii="Arial" w:eastAsia="Times New Roman" w:hAnsi="Arial" w:cs="Arial"/>
          <w:color w:val="525354"/>
        </w:rPr>
        <w:t xml:space="preserve"> story helped to move my students from consumption to creation and sparked a mash-up of experiences. The process became less about the task of writing and more about telling stories by leveraging traditional elements and new technologies to shape their narrative. Students designed multimedia reading experiences that fused a story with video, games, and puzzles.</w:t>
      </w:r>
    </w:p>
    <w:p w:rsidR="000D3685" w:rsidRPr="000D3685" w:rsidRDefault="000D3685" w:rsidP="000D3685">
      <w:pPr>
        <w:shd w:val="clear" w:color="auto" w:fill="FFFFFF"/>
        <w:spacing w:line="270" w:lineRule="atLeast"/>
        <w:rPr>
          <w:rFonts w:ascii="Arial" w:eastAsia="Times New Roman" w:hAnsi="Arial" w:cs="Arial"/>
          <w:b/>
          <w:bCs/>
          <w:color w:val="525354"/>
          <w:bdr w:val="none" w:sz="0" w:space="0" w:color="auto" w:frame="1"/>
        </w:rPr>
      </w:pPr>
    </w:p>
    <w:p w:rsidR="000D3685"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b/>
          <w:bCs/>
          <w:color w:val="525354"/>
          <w:bdr w:val="none" w:sz="0" w:space="0" w:color="auto" w:frame="1"/>
        </w:rPr>
        <w:t>Embracing a growing trend</w:t>
      </w:r>
    </w:p>
    <w:p w:rsidR="000D3685" w:rsidRPr="000D3685" w:rsidRDefault="000D3685" w:rsidP="000D3685">
      <w:pPr>
        <w:shd w:val="clear" w:color="auto" w:fill="FFFFFF"/>
        <w:spacing w:after="270" w:line="270" w:lineRule="atLeast"/>
        <w:rPr>
          <w:rFonts w:ascii="Arial" w:eastAsia="Times New Roman" w:hAnsi="Arial" w:cs="Arial"/>
          <w:color w:val="525354"/>
        </w:rPr>
      </w:pPr>
      <w:r w:rsidRPr="000D3685">
        <w:rPr>
          <w:rFonts w:ascii="Arial" w:eastAsia="Times New Roman" w:hAnsi="Arial" w:cs="Arial"/>
          <w:color w:val="525354"/>
        </w:rPr>
        <w:t xml:space="preserve">Following these experiences, I decided to formalize the concepts into a </w:t>
      </w:r>
      <w:proofErr w:type="spellStart"/>
      <w:r w:rsidRPr="000D3685">
        <w:rPr>
          <w:rFonts w:ascii="Arial" w:eastAsia="Times New Roman" w:hAnsi="Arial" w:cs="Arial"/>
          <w:color w:val="525354"/>
        </w:rPr>
        <w:t>makerspace</w:t>
      </w:r>
      <w:proofErr w:type="spellEnd"/>
      <w:r w:rsidRPr="000D3685">
        <w:rPr>
          <w:rFonts w:ascii="Arial" w:eastAsia="Times New Roman" w:hAnsi="Arial" w:cs="Arial"/>
          <w:color w:val="525354"/>
        </w:rPr>
        <w:t xml:space="preserve"> learning experience. Last year, I was invited to participate in the Brooklyn </w:t>
      </w:r>
      <w:proofErr w:type="spellStart"/>
      <w:r w:rsidRPr="000D3685">
        <w:rPr>
          <w:rFonts w:ascii="Arial" w:eastAsia="Times New Roman" w:hAnsi="Arial" w:cs="Arial"/>
          <w:color w:val="525354"/>
        </w:rPr>
        <w:t>Storymakers</w:t>
      </w:r>
      <w:proofErr w:type="spellEnd"/>
      <w:r w:rsidRPr="000D3685">
        <w:rPr>
          <w:rFonts w:ascii="Arial" w:eastAsia="Times New Roman" w:hAnsi="Arial" w:cs="Arial"/>
          <w:color w:val="525354"/>
        </w:rPr>
        <w:t xml:space="preserve"> Maker Party organized by the Brooklyn Public Library and Hive NYC Learning Network. At the event, kids had the opportunity to create online comics, design video games, make stop-motion animation, and more. The event was a part of Mozilla Maker Party—one of hundreds of events around the world where people become makers.</w:t>
      </w:r>
    </w:p>
    <w:p w:rsidR="000D3685"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color w:val="525354"/>
        </w:rPr>
        <w:t>With </w:t>
      </w:r>
      <w:r w:rsidRPr="000D3685">
        <w:rPr>
          <w:rFonts w:ascii="Arial" w:eastAsia="Times New Roman" w:hAnsi="Arial" w:cs="Arial"/>
          <w:i/>
          <w:iCs/>
          <w:color w:val="525354"/>
          <w:bdr w:val="none" w:sz="0" w:space="0" w:color="auto" w:frame="1"/>
        </w:rPr>
        <w:t>Inanimate Alice </w:t>
      </w:r>
      <w:r w:rsidRPr="000D3685">
        <w:rPr>
          <w:rFonts w:ascii="Arial" w:eastAsia="Times New Roman" w:hAnsi="Arial" w:cs="Arial"/>
          <w:color w:val="525354"/>
        </w:rPr>
        <w:t xml:space="preserve">as our mentor text, we worked with students to create postcards that characters in the story might send to the main character Alice. Using the Mozilla </w:t>
      </w:r>
      <w:proofErr w:type="spellStart"/>
      <w:r w:rsidRPr="000D3685">
        <w:rPr>
          <w:rFonts w:ascii="Arial" w:eastAsia="Times New Roman" w:hAnsi="Arial" w:cs="Arial"/>
          <w:color w:val="525354"/>
        </w:rPr>
        <w:t>Webmaker</w:t>
      </w:r>
      <w:proofErr w:type="spellEnd"/>
      <w:r w:rsidRPr="000D3685">
        <w:rPr>
          <w:rFonts w:ascii="Arial" w:eastAsia="Times New Roman" w:hAnsi="Arial" w:cs="Arial"/>
          <w:color w:val="525354"/>
        </w:rPr>
        <w:t xml:space="preserve"> tool Thimble, kids remixed postcards using digital media and the Web. The tool allowed the children to remix their favorite digital postcards by modifying HTML and CSS right in their browser. Instantly, they were able to see the results of their work. Each postcard was written as a #25wordstory</w:t>
      </w:r>
      <w:proofErr w:type="gramStart"/>
      <w:r w:rsidRPr="000D3685">
        <w:rPr>
          <w:rFonts w:ascii="Arial" w:eastAsia="Times New Roman" w:hAnsi="Arial" w:cs="Arial"/>
          <w:color w:val="525354"/>
        </w:rPr>
        <w:t>,a</w:t>
      </w:r>
      <w:proofErr w:type="gramEnd"/>
      <w:r w:rsidRPr="000D3685">
        <w:rPr>
          <w:rFonts w:ascii="Arial" w:eastAsia="Times New Roman" w:hAnsi="Arial" w:cs="Arial"/>
          <w:color w:val="525354"/>
        </w:rPr>
        <w:t xml:space="preserve"> process of writing created by Kevin Hodgson that lent itself well to our activity. The kids’ creativity was awesome and they were all proud to share it through social media. Many left that event excited to read further episodes and try out other tools such as Popcorn Maker and X-Ray Goggles.</w:t>
      </w:r>
    </w:p>
    <w:p w:rsidR="000D3685" w:rsidRDefault="000D3685" w:rsidP="000D3685">
      <w:pPr>
        <w:shd w:val="clear" w:color="auto" w:fill="FFFFFF"/>
        <w:spacing w:after="270" w:line="270" w:lineRule="atLeast"/>
        <w:rPr>
          <w:rFonts w:ascii="Arial" w:eastAsia="Times New Roman" w:hAnsi="Arial" w:cs="Arial"/>
          <w:color w:val="525354"/>
        </w:rPr>
      </w:pPr>
    </w:p>
    <w:p w:rsidR="000D3685" w:rsidRPr="000D3685" w:rsidRDefault="000D3685" w:rsidP="000D3685">
      <w:pPr>
        <w:shd w:val="clear" w:color="auto" w:fill="FFFFFF"/>
        <w:spacing w:after="270" w:line="270" w:lineRule="atLeast"/>
        <w:rPr>
          <w:rFonts w:ascii="Arial" w:eastAsia="Times New Roman" w:hAnsi="Arial" w:cs="Arial"/>
          <w:color w:val="525354"/>
        </w:rPr>
      </w:pPr>
      <w:r w:rsidRPr="000D3685">
        <w:rPr>
          <w:rFonts w:ascii="Arial" w:eastAsia="Times New Roman" w:hAnsi="Arial" w:cs="Arial"/>
          <w:color w:val="525354"/>
        </w:rPr>
        <w:t xml:space="preserve">It was after this event that I decided to designate an area in my library as a </w:t>
      </w:r>
      <w:proofErr w:type="spellStart"/>
      <w:r w:rsidRPr="000D3685">
        <w:rPr>
          <w:rFonts w:ascii="Arial" w:eastAsia="Times New Roman" w:hAnsi="Arial" w:cs="Arial"/>
          <w:color w:val="525354"/>
        </w:rPr>
        <w:t>makerspace</w:t>
      </w:r>
      <w:proofErr w:type="spellEnd"/>
      <w:r w:rsidRPr="000D3685">
        <w:rPr>
          <w:rFonts w:ascii="Arial" w:eastAsia="Times New Roman" w:hAnsi="Arial" w:cs="Arial"/>
          <w:color w:val="525354"/>
        </w:rPr>
        <w:t xml:space="preserve">. Unveiled last school year, it includes a 3-D printer, Legos, electronics to experiment with at the “Take Apart Station,” and more. A string of imaginative experiences led up to this and set the stage for creativity and making. I believe this maker movement is one that all educators need to embrace. The incredible affordances of new media allow for opportunities to create a “maker </w:t>
      </w:r>
      <w:proofErr w:type="gramStart"/>
      <w:r w:rsidRPr="000D3685">
        <w:rPr>
          <w:rFonts w:ascii="Arial" w:eastAsia="Times New Roman" w:hAnsi="Arial" w:cs="Arial"/>
          <w:color w:val="525354"/>
        </w:rPr>
        <w:t>culture</w:t>
      </w:r>
      <w:proofErr w:type="gramEnd"/>
      <w:r w:rsidRPr="000D3685">
        <w:rPr>
          <w:rFonts w:ascii="Arial" w:eastAsia="Times New Roman" w:hAnsi="Arial" w:cs="Arial"/>
          <w:color w:val="525354"/>
        </w:rPr>
        <w:t xml:space="preserve">”’ in our schools like never before. This is true whether you have a formally designated </w:t>
      </w:r>
      <w:proofErr w:type="spellStart"/>
      <w:r w:rsidRPr="000D3685">
        <w:rPr>
          <w:rFonts w:ascii="Arial" w:eastAsia="Times New Roman" w:hAnsi="Arial" w:cs="Arial"/>
          <w:color w:val="525354"/>
        </w:rPr>
        <w:t>makerspace</w:t>
      </w:r>
      <w:proofErr w:type="spellEnd"/>
      <w:r w:rsidRPr="000D3685">
        <w:rPr>
          <w:rFonts w:ascii="Arial" w:eastAsia="Times New Roman" w:hAnsi="Arial" w:cs="Arial"/>
          <w:color w:val="525354"/>
        </w:rPr>
        <w:t xml:space="preserve"> in your school or not.</w:t>
      </w:r>
    </w:p>
    <w:p w:rsidR="000D3685" w:rsidRPr="000D3685" w:rsidRDefault="000D3685" w:rsidP="000D3685">
      <w:pPr>
        <w:shd w:val="clear" w:color="auto" w:fill="FFFFFF"/>
        <w:spacing w:after="270" w:line="270" w:lineRule="atLeast"/>
        <w:rPr>
          <w:rFonts w:ascii="Arial" w:eastAsia="Times New Roman" w:hAnsi="Arial" w:cs="Arial"/>
          <w:color w:val="525354"/>
        </w:rPr>
      </w:pPr>
      <w:r w:rsidRPr="000D3685">
        <w:rPr>
          <w:rFonts w:ascii="Arial" w:eastAsia="Times New Roman" w:hAnsi="Arial" w:cs="Arial"/>
          <w:color w:val="525354"/>
        </w:rPr>
        <w:t xml:space="preserve">The word </w:t>
      </w:r>
      <w:proofErr w:type="spellStart"/>
      <w:r w:rsidRPr="000D3685">
        <w:rPr>
          <w:rFonts w:ascii="Arial" w:eastAsia="Times New Roman" w:hAnsi="Arial" w:cs="Arial"/>
          <w:color w:val="525354"/>
        </w:rPr>
        <w:t>makerspace</w:t>
      </w:r>
      <w:proofErr w:type="spellEnd"/>
      <w:r w:rsidRPr="000D3685">
        <w:rPr>
          <w:rFonts w:ascii="Arial" w:eastAsia="Times New Roman" w:hAnsi="Arial" w:cs="Arial"/>
          <w:color w:val="525354"/>
        </w:rPr>
        <w:t>, for me, is really simply a metaphor for enabling opportunities for your students to create, imagine, and build, and what better springboard for that than stories? Stories fuel and ignite the imagination.</w:t>
      </w:r>
    </w:p>
    <w:p w:rsidR="00501488" w:rsidRPr="000D3685" w:rsidRDefault="000D3685" w:rsidP="000D3685">
      <w:pPr>
        <w:shd w:val="clear" w:color="auto" w:fill="FFFFFF"/>
        <w:spacing w:line="270" w:lineRule="atLeast"/>
        <w:rPr>
          <w:rFonts w:ascii="Arial" w:eastAsia="Times New Roman" w:hAnsi="Arial" w:cs="Arial"/>
          <w:color w:val="525354"/>
        </w:rPr>
      </w:pPr>
      <w:r w:rsidRPr="000D3685">
        <w:rPr>
          <w:rFonts w:ascii="Arial" w:eastAsia="Times New Roman" w:hAnsi="Arial" w:cs="Arial"/>
          <w:b/>
          <w:bCs/>
          <w:i/>
          <w:iCs/>
          <w:color w:val="525354"/>
          <w:bdr w:val="none" w:sz="0" w:space="0" w:color="auto" w:frame="1"/>
        </w:rPr>
        <w:t xml:space="preserve">Laura </w:t>
      </w:r>
      <w:proofErr w:type="gramStart"/>
      <w:r w:rsidRPr="000D3685">
        <w:rPr>
          <w:rFonts w:ascii="Arial" w:eastAsia="Times New Roman" w:hAnsi="Arial" w:cs="Arial"/>
          <w:b/>
          <w:bCs/>
          <w:i/>
          <w:iCs/>
          <w:color w:val="525354"/>
          <w:bdr w:val="none" w:sz="0" w:space="0" w:color="auto" w:frame="1"/>
        </w:rPr>
        <w:t>Fleming</w:t>
      </w:r>
      <w:r w:rsidRPr="000D3685">
        <w:rPr>
          <w:rFonts w:ascii="Arial" w:eastAsia="Times New Roman" w:hAnsi="Arial" w:cs="Arial"/>
          <w:i/>
          <w:iCs/>
          <w:color w:val="525354"/>
          <w:bdr w:val="none" w:sz="0" w:space="0" w:color="auto" w:frame="1"/>
        </w:rPr>
        <w:t>(</w:t>
      </w:r>
      <w:proofErr w:type="gramEnd"/>
      <w:r w:rsidRPr="000D3685">
        <w:rPr>
          <w:rFonts w:ascii="Arial" w:eastAsia="Times New Roman" w:hAnsi="Arial" w:cs="Arial"/>
          <w:i/>
          <w:iCs/>
          <w:color w:val="525354"/>
          <w:bdr w:val="none" w:sz="0" w:space="0" w:color="auto" w:frame="1"/>
        </w:rPr>
        <w:t xml:space="preserve">larfleming@yahoo.com) is a library media specialist at New Milford High School in New Jersey. A K–12 educator for 16 years, she focuses on the development of interactive and </w:t>
      </w:r>
      <w:proofErr w:type="spellStart"/>
      <w:r w:rsidRPr="000D3685">
        <w:rPr>
          <w:rFonts w:ascii="Arial" w:eastAsia="Times New Roman" w:hAnsi="Arial" w:cs="Arial"/>
          <w:i/>
          <w:iCs/>
          <w:color w:val="525354"/>
          <w:bdr w:val="none" w:sz="0" w:space="0" w:color="auto" w:frame="1"/>
        </w:rPr>
        <w:t>transmedia</w:t>
      </w:r>
      <w:proofErr w:type="spellEnd"/>
      <w:r w:rsidRPr="000D3685">
        <w:rPr>
          <w:rFonts w:ascii="Arial" w:eastAsia="Times New Roman" w:hAnsi="Arial" w:cs="Arial"/>
          <w:i/>
          <w:iCs/>
          <w:color w:val="525354"/>
          <w:bdr w:val="none" w:sz="0" w:space="0" w:color="auto" w:frame="1"/>
        </w:rPr>
        <w:t xml:space="preserve"> storytelling, and runs</w:t>
      </w:r>
      <w:r w:rsidRPr="000D3685">
        <w:rPr>
          <w:rFonts w:ascii="Arial" w:eastAsia="Times New Roman" w:hAnsi="Arial" w:cs="Arial"/>
          <w:color w:val="525354"/>
        </w:rPr>
        <w:br/>
      </w:r>
      <w:r w:rsidRPr="000D3685">
        <w:rPr>
          <w:rFonts w:ascii="Arial" w:eastAsia="Times New Roman" w:hAnsi="Arial" w:cs="Arial"/>
          <w:i/>
          <w:iCs/>
          <w:color w:val="525354"/>
          <w:bdr w:val="none" w:sz="0" w:space="0" w:color="auto" w:frame="1"/>
        </w:rPr>
        <w:t>the </w:t>
      </w:r>
      <w:hyperlink r:id="rId6" w:history="1">
        <w:r w:rsidRPr="000D3685">
          <w:rPr>
            <w:rFonts w:ascii="Arial" w:eastAsia="Times New Roman" w:hAnsi="Arial" w:cs="Arial"/>
            <w:i/>
            <w:iCs/>
            <w:color w:val="1887B6"/>
            <w:u w:val="single"/>
            <w:bdr w:val="none" w:sz="0" w:space="0" w:color="auto" w:frame="1"/>
          </w:rPr>
          <w:t>Worlds of Learning</w:t>
        </w:r>
      </w:hyperlink>
      <w:r w:rsidRPr="000D3685">
        <w:rPr>
          <w:rFonts w:ascii="Arial" w:eastAsia="Times New Roman" w:hAnsi="Arial" w:cs="Arial"/>
          <w:i/>
          <w:iCs/>
          <w:color w:val="525354"/>
          <w:bdr w:val="none" w:sz="0" w:space="0" w:color="auto" w:frame="1"/>
        </w:rPr>
        <w:t> blog.</w:t>
      </w:r>
    </w:p>
    <w:sectPr w:rsidR="00501488" w:rsidRPr="000D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85"/>
    <w:rsid w:val="000D3685"/>
    <w:rsid w:val="00A07ACE"/>
    <w:rsid w:val="00D44A42"/>
    <w:rsid w:val="00F6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6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6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368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3685"/>
  </w:style>
  <w:style w:type="character" w:styleId="Emphasis">
    <w:name w:val="Emphasis"/>
    <w:basedOn w:val="DefaultParagraphFont"/>
    <w:uiPriority w:val="20"/>
    <w:qFormat/>
    <w:rsid w:val="000D3685"/>
    <w:rPr>
      <w:i/>
      <w:iCs/>
    </w:rPr>
  </w:style>
  <w:style w:type="character" w:styleId="Strong">
    <w:name w:val="Strong"/>
    <w:basedOn w:val="DefaultParagraphFont"/>
    <w:uiPriority w:val="22"/>
    <w:qFormat/>
    <w:rsid w:val="000D3685"/>
    <w:rPr>
      <w:b/>
      <w:bCs/>
    </w:rPr>
  </w:style>
  <w:style w:type="paragraph" w:styleId="BalloonText">
    <w:name w:val="Balloon Text"/>
    <w:basedOn w:val="Normal"/>
    <w:link w:val="BalloonTextChar"/>
    <w:uiPriority w:val="99"/>
    <w:semiHidden/>
    <w:unhideWhenUsed/>
    <w:rsid w:val="000D3685"/>
    <w:rPr>
      <w:rFonts w:ascii="Tahoma" w:hAnsi="Tahoma" w:cs="Tahoma"/>
      <w:sz w:val="16"/>
      <w:szCs w:val="16"/>
    </w:rPr>
  </w:style>
  <w:style w:type="character" w:customStyle="1" w:styleId="BalloonTextChar">
    <w:name w:val="Balloon Text Char"/>
    <w:basedOn w:val="DefaultParagraphFont"/>
    <w:link w:val="BalloonText"/>
    <w:uiPriority w:val="99"/>
    <w:semiHidden/>
    <w:rsid w:val="000D3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368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68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368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3685"/>
  </w:style>
  <w:style w:type="character" w:styleId="Emphasis">
    <w:name w:val="Emphasis"/>
    <w:basedOn w:val="DefaultParagraphFont"/>
    <w:uiPriority w:val="20"/>
    <w:qFormat/>
    <w:rsid w:val="000D3685"/>
    <w:rPr>
      <w:i/>
      <w:iCs/>
    </w:rPr>
  </w:style>
  <w:style w:type="character" w:styleId="Strong">
    <w:name w:val="Strong"/>
    <w:basedOn w:val="DefaultParagraphFont"/>
    <w:uiPriority w:val="22"/>
    <w:qFormat/>
    <w:rsid w:val="000D3685"/>
    <w:rPr>
      <w:b/>
      <w:bCs/>
    </w:rPr>
  </w:style>
  <w:style w:type="paragraph" w:styleId="BalloonText">
    <w:name w:val="Balloon Text"/>
    <w:basedOn w:val="Normal"/>
    <w:link w:val="BalloonTextChar"/>
    <w:uiPriority w:val="99"/>
    <w:semiHidden/>
    <w:unhideWhenUsed/>
    <w:rsid w:val="000D3685"/>
    <w:rPr>
      <w:rFonts w:ascii="Tahoma" w:hAnsi="Tahoma" w:cs="Tahoma"/>
      <w:sz w:val="16"/>
      <w:szCs w:val="16"/>
    </w:rPr>
  </w:style>
  <w:style w:type="character" w:customStyle="1" w:styleId="BalloonTextChar">
    <w:name w:val="Balloon Text Char"/>
    <w:basedOn w:val="DefaultParagraphFont"/>
    <w:link w:val="BalloonText"/>
    <w:uiPriority w:val="99"/>
    <w:semiHidden/>
    <w:rsid w:val="000D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412">
      <w:bodyDiv w:val="1"/>
      <w:marLeft w:val="0"/>
      <w:marRight w:val="0"/>
      <w:marTop w:val="0"/>
      <w:marBottom w:val="0"/>
      <w:divBdr>
        <w:top w:val="none" w:sz="0" w:space="0" w:color="auto"/>
        <w:left w:val="none" w:sz="0" w:space="0" w:color="auto"/>
        <w:bottom w:val="none" w:sz="0" w:space="0" w:color="auto"/>
        <w:right w:val="none" w:sz="0" w:space="0" w:color="auto"/>
      </w:divBdr>
      <w:divsChild>
        <w:div w:id="1752771294">
          <w:marLeft w:val="0"/>
          <w:marRight w:val="0"/>
          <w:marTop w:val="0"/>
          <w:marBottom w:val="0"/>
          <w:divBdr>
            <w:top w:val="none" w:sz="0" w:space="0" w:color="auto"/>
            <w:left w:val="none" w:sz="0" w:space="0" w:color="auto"/>
            <w:bottom w:val="none" w:sz="0" w:space="0" w:color="auto"/>
            <w:right w:val="none" w:sz="0" w:space="0" w:color="auto"/>
          </w:divBdr>
          <w:divsChild>
            <w:div w:id="1898858487">
              <w:marLeft w:val="0"/>
              <w:marRight w:val="0"/>
              <w:marTop w:val="0"/>
              <w:marBottom w:val="0"/>
              <w:divBdr>
                <w:top w:val="none" w:sz="0" w:space="0" w:color="auto"/>
                <w:left w:val="none" w:sz="0" w:space="0" w:color="auto"/>
                <w:bottom w:val="none" w:sz="0" w:space="0" w:color="auto"/>
                <w:right w:val="none" w:sz="0" w:space="0" w:color="auto"/>
              </w:divBdr>
              <w:divsChild>
                <w:div w:id="997880066">
                  <w:marLeft w:val="0"/>
                  <w:marRight w:val="0"/>
                  <w:marTop w:val="0"/>
                  <w:marBottom w:val="0"/>
                  <w:divBdr>
                    <w:top w:val="none" w:sz="0" w:space="0" w:color="auto"/>
                    <w:left w:val="none" w:sz="0" w:space="0" w:color="auto"/>
                    <w:bottom w:val="none" w:sz="0" w:space="0" w:color="auto"/>
                    <w:right w:val="none" w:sz="0" w:space="0" w:color="auto"/>
                  </w:divBdr>
                  <w:divsChild>
                    <w:div w:id="104879532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4127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lds-of-learn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Carlynton School District</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Maslyk, Jacie</dc:creator>
  <cp:keywords/>
  <dc:description/>
  <cp:lastModifiedBy>Maslyk, Jacie</cp:lastModifiedBy>
  <cp:revision>1</cp:revision>
  <dcterms:created xsi:type="dcterms:W3CDTF">2015-02-12T14:27:00Z</dcterms:created>
  <dcterms:modified xsi:type="dcterms:W3CDTF">2015-02-12T14:30:00Z</dcterms:modified>
</cp:coreProperties>
</file>