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AE" w:rsidRDefault="006641AE" w:rsidP="00634453">
      <w:pPr>
        <w:widowControl w:val="0"/>
        <w:autoSpaceDE w:val="0"/>
        <w:autoSpaceDN w:val="0"/>
        <w:adjustRightInd w:val="0"/>
        <w:rPr>
          <w:rFonts w:ascii="Arial" w:hAnsi="Arial" w:cs="Arial"/>
        </w:rPr>
      </w:pPr>
      <w:r>
        <w:rPr>
          <w:rFonts w:ascii="Arial" w:hAnsi="Arial" w:cs="Arial"/>
        </w:rPr>
        <w:t>New York Self-Determination Coalition</w:t>
      </w:r>
      <w:r w:rsidR="007B4C89">
        <w:rPr>
          <w:rFonts w:ascii="Arial" w:hAnsi="Arial" w:cs="Arial"/>
        </w:rPr>
        <w:t xml:space="preserve"> Position Paper: </w:t>
      </w:r>
    </w:p>
    <w:p w:rsidR="00634453" w:rsidRDefault="007B4C89" w:rsidP="00634453">
      <w:pPr>
        <w:widowControl w:val="0"/>
        <w:autoSpaceDE w:val="0"/>
        <w:autoSpaceDN w:val="0"/>
        <w:adjustRightInd w:val="0"/>
        <w:rPr>
          <w:rFonts w:ascii="Arial" w:hAnsi="Arial" w:cs="Arial"/>
        </w:rPr>
      </w:pPr>
      <w:r>
        <w:rPr>
          <w:rFonts w:ascii="Arial" w:hAnsi="Arial" w:cs="Arial"/>
        </w:rPr>
        <w:t xml:space="preserve">Preserving </w:t>
      </w:r>
      <w:r w:rsidR="00634453">
        <w:rPr>
          <w:rFonts w:ascii="Arial" w:hAnsi="Arial" w:cs="Arial"/>
        </w:rPr>
        <w:t>the Rights of People with Developmental Disabilities in the People First Waiver</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Arial" w:hAnsi="Arial" w:cs="Arial"/>
          <w:color w:val="141414"/>
        </w:rPr>
        <w:t>As OPWDD moves closer to completing the</w:t>
      </w:r>
      <w:r w:rsidR="007B4C89">
        <w:rPr>
          <w:rFonts w:ascii="Arial" w:hAnsi="Arial" w:cs="Arial"/>
          <w:color w:val="141414"/>
        </w:rPr>
        <w:t xml:space="preserve"> </w:t>
      </w:r>
      <w:r>
        <w:rPr>
          <w:rFonts w:ascii="Arial" w:hAnsi="Arial" w:cs="Arial"/>
          <w:color w:val="141414"/>
        </w:rPr>
        <w:t xml:space="preserve">People First Waiver and submitting it to CMS, we are concerned that </w:t>
      </w:r>
      <w:r w:rsidR="00C52B7B">
        <w:rPr>
          <w:rFonts w:ascii="Arial" w:hAnsi="Arial" w:cs="Arial"/>
          <w:color w:val="141414"/>
        </w:rPr>
        <w:t>by primarily</w:t>
      </w:r>
      <w:r>
        <w:rPr>
          <w:rFonts w:ascii="Arial" w:hAnsi="Arial" w:cs="Arial"/>
          <w:color w:val="141414"/>
        </w:rPr>
        <w:t xml:space="preserve"> focusing on the technical issues of the transformation to managed care, we are losing sight of its potential to transform people's lives. As members of </w:t>
      </w:r>
      <w:r w:rsidR="00EB7175">
        <w:rPr>
          <w:rFonts w:ascii="Arial" w:hAnsi="Arial" w:cs="Arial"/>
          <w:color w:val="141414"/>
        </w:rPr>
        <w:t>People First Waiver</w:t>
      </w:r>
      <w:r>
        <w:rPr>
          <w:rFonts w:ascii="Arial" w:hAnsi="Arial" w:cs="Arial"/>
          <w:color w:val="141414"/>
        </w:rPr>
        <w:t xml:space="preserve"> Design Teams and the Waiver board, we were encouraged by OPWDD’s </w:t>
      </w:r>
      <w:r w:rsidR="007B4C89">
        <w:rPr>
          <w:rFonts w:ascii="Arial" w:hAnsi="Arial" w:cs="Arial"/>
          <w:color w:val="141414"/>
        </w:rPr>
        <w:t>stress on the</w:t>
      </w:r>
      <w:r>
        <w:rPr>
          <w:rFonts w:ascii="Arial" w:hAnsi="Arial" w:cs="Arial"/>
          <w:color w:val="141414"/>
        </w:rPr>
        <w:t xml:space="preserve"> principles of person-centeredness, choice, quality and community during the planning process. However, for these goals to be realized it is imperative that a mechanism for </w:t>
      </w:r>
      <w:r w:rsidR="00366065">
        <w:rPr>
          <w:rFonts w:ascii="Arial" w:hAnsi="Arial" w:cs="Arial"/>
          <w:color w:val="141414"/>
        </w:rPr>
        <w:t xml:space="preserve">an </w:t>
      </w:r>
      <w:r>
        <w:rPr>
          <w:rFonts w:ascii="Arial" w:hAnsi="Arial" w:cs="Arial"/>
          <w:color w:val="141414"/>
        </w:rPr>
        <w:t xml:space="preserve">independent </w:t>
      </w:r>
      <w:r w:rsidR="00366065">
        <w:rPr>
          <w:rFonts w:ascii="Arial" w:hAnsi="Arial" w:cs="Arial"/>
          <w:color w:val="141414"/>
        </w:rPr>
        <w:t xml:space="preserve">ombudsman </w:t>
      </w:r>
      <w:r>
        <w:rPr>
          <w:rFonts w:ascii="Arial" w:hAnsi="Arial" w:cs="Arial"/>
          <w:color w:val="141414"/>
        </w:rPr>
        <w:t>be written into the waiver.</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366065" w:rsidP="00634453">
      <w:pPr>
        <w:widowControl w:val="0"/>
        <w:autoSpaceDE w:val="0"/>
        <w:autoSpaceDN w:val="0"/>
        <w:adjustRightInd w:val="0"/>
        <w:rPr>
          <w:rFonts w:ascii="Arial" w:hAnsi="Arial" w:cs="Arial"/>
        </w:rPr>
      </w:pPr>
      <w:r>
        <w:rPr>
          <w:rFonts w:ascii="Arial" w:hAnsi="Arial" w:cs="Arial"/>
        </w:rPr>
        <w:t>Currently, the Medicaid Service C</w:t>
      </w:r>
      <w:r w:rsidR="00634453">
        <w:rPr>
          <w:rFonts w:ascii="Arial" w:hAnsi="Arial" w:cs="Arial"/>
        </w:rPr>
        <w:t>oordinator has a dual role, serving to both coordinate care and act as an advocate for the people she serves. Although this system isn’t perfect, people with disabilities and families identify their MSC as the person to call when</w:t>
      </w:r>
      <w:r w:rsidR="007B4C89">
        <w:rPr>
          <w:rFonts w:ascii="Arial" w:hAnsi="Arial" w:cs="Arial"/>
        </w:rPr>
        <w:t xml:space="preserve"> they need help handling</w:t>
      </w:r>
      <w:r w:rsidR="00634453">
        <w:rPr>
          <w:rFonts w:ascii="Arial" w:hAnsi="Arial" w:cs="Arial"/>
        </w:rPr>
        <w:t xml:space="preserve"> a problem with one</w:t>
      </w:r>
      <w:r w:rsidR="007B4C89">
        <w:rPr>
          <w:rFonts w:ascii="Arial" w:hAnsi="Arial" w:cs="Arial"/>
        </w:rPr>
        <w:t xml:space="preserve"> of their services or supports.  </w:t>
      </w:r>
      <w:r w:rsidR="00634453">
        <w:rPr>
          <w:rFonts w:ascii="Arial" w:hAnsi="Arial" w:cs="Arial"/>
        </w:rPr>
        <w:t xml:space="preserve">Further, mandated visits from the MSC </w:t>
      </w:r>
      <w:r w:rsidR="007B4C89">
        <w:rPr>
          <w:rFonts w:ascii="Arial" w:hAnsi="Arial" w:cs="Arial"/>
        </w:rPr>
        <w:t xml:space="preserve">provide an occasion to bring up pressing issues, </w:t>
      </w:r>
      <w:proofErr w:type="gramStart"/>
      <w:r w:rsidR="007B4C89">
        <w:rPr>
          <w:rFonts w:ascii="Arial" w:hAnsi="Arial" w:cs="Arial"/>
        </w:rPr>
        <w:t>and also</w:t>
      </w:r>
      <w:proofErr w:type="gramEnd"/>
      <w:r w:rsidR="007B4C89">
        <w:rPr>
          <w:rFonts w:ascii="Arial" w:hAnsi="Arial" w:cs="Arial"/>
        </w:rPr>
        <w:t xml:space="preserve"> can </w:t>
      </w:r>
      <w:r w:rsidR="00634453">
        <w:rPr>
          <w:rFonts w:ascii="Arial" w:hAnsi="Arial" w:cs="Arial"/>
        </w:rPr>
        <w:t xml:space="preserve">serve to uncover instances of abuse or neglect. </w:t>
      </w:r>
      <w:r w:rsidR="00F0693B">
        <w:rPr>
          <w:rFonts w:ascii="Arial" w:hAnsi="Arial" w:cs="Arial"/>
        </w:rPr>
        <w:t>Conversely,</w:t>
      </w:r>
      <w:r>
        <w:rPr>
          <w:rFonts w:ascii="Arial" w:hAnsi="Arial" w:cs="Arial"/>
        </w:rPr>
        <w:t xml:space="preserve"> i</w:t>
      </w:r>
      <w:r w:rsidR="00634453">
        <w:rPr>
          <w:rFonts w:ascii="Arial" w:hAnsi="Arial" w:cs="Arial"/>
        </w:rPr>
        <w:t xml:space="preserve">n managed care, the care coordinator functions </w:t>
      </w:r>
      <w:r w:rsidR="00437DBE">
        <w:rPr>
          <w:rFonts w:ascii="Arial" w:hAnsi="Arial" w:cs="Arial"/>
        </w:rPr>
        <w:t xml:space="preserve">primarily </w:t>
      </w:r>
      <w:r w:rsidR="00634453">
        <w:rPr>
          <w:rFonts w:ascii="Arial" w:hAnsi="Arial" w:cs="Arial"/>
        </w:rPr>
        <w:t xml:space="preserve">as a gatekeeper, not an advocate. </w:t>
      </w:r>
      <w:r w:rsidR="00437DBE">
        <w:rPr>
          <w:rFonts w:ascii="Arial" w:hAnsi="Arial" w:cs="Arial"/>
        </w:rPr>
        <w:t>Without advocacy, the people OPWDD serves will be deprived of the ability to shape their own lives.</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4E1A3D" w:rsidRDefault="00634453" w:rsidP="00634453">
      <w:pPr>
        <w:widowControl w:val="0"/>
        <w:autoSpaceDE w:val="0"/>
        <w:autoSpaceDN w:val="0"/>
        <w:adjustRightInd w:val="0"/>
        <w:rPr>
          <w:rFonts w:ascii="Arial" w:hAnsi="Arial" w:cs="Arial"/>
        </w:rPr>
      </w:pPr>
      <w:r>
        <w:rPr>
          <w:rFonts w:ascii="Arial" w:hAnsi="Arial" w:cs="Arial"/>
        </w:rPr>
        <w:t xml:space="preserve">We recognize that </w:t>
      </w:r>
      <w:r w:rsidR="00366065">
        <w:rPr>
          <w:rFonts w:ascii="Arial" w:hAnsi="Arial" w:cs="Arial"/>
        </w:rPr>
        <w:t>managed care organizations</w:t>
      </w:r>
      <w:r w:rsidR="000A6DF9">
        <w:rPr>
          <w:rFonts w:ascii="Arial" w:hAnsi="Arial" w:cs="Arial"/>
        </w:rPr>
        <w:t xml:space="preserve"> </w:t>
      </w:r>
      <w:r w:rsidR="00FD598A">
        <w:rPr>
          <w:rFonts w:ascii="Arial" w:hAnsi="Arial" w:cs="Arial"/>
        </w:rPr>
        <w:t xml:space="preserve">and Medicaid have </w:t>
      </w:r>
      <w:r w:rsidR="000A6DF9">
        <w:rPr>
          <w:rFonts w:ascii="Arial" w:hAnsi="Arial" w:cs="Arial"/>
        </w:rPr>
        <w:t>complaint</w:t>
      </w:r>
      <w:r w:rsidR="00FD598A">
        <w:rPr>
          <w:rFonts w:ascii="Arial" w:hAnsi="Arial" w:cs="Arial"/>
        </w:rPr>
        <w:t>,</w:t>
      </w:r>
      <w:r w:rsidR="000A6DF9">
        <w:rPr>
          <w:rFonts w:ascii="Arial" w:hAnsi="Arial" w:cs="Arial"/>
        </w:rPr>
        <w:t xml:space="preserve"> </w:t>
      </w:r>
      <w:r>
        <w:rPr>
          <w:rFonts w:ascii="Arial" w:hAnsi="Arial" w:cs="Arial"/>
        </w:rPr>
        <w:t>grievance</w:t>
      </w:r>
      <w:r w:rsidR="00FD598A">
        <w:rPr>
          <w:rFonts w:ascii="Arial" w:hAnsi="Arial" w:cs="Arial"/>
        </w:rPr>
        <w:t>,</w:t>
      </w:r>
      <w:r>
        <w:rPr>
          <w:rFonts w:ascii="Arial" w:hAnsi="Arial" w:cs="Arial"/>
        </w:rPr>
        <w:t xml:space="preserve"> and appeal </w:t>
      </w:r>
      <w:r w:rsidR="00AA544A">
        <w:rPr>
          <w:rFonts w:ascii="Arial" w:hAnsi="Arial" w:cs="Arial"/>
        </w:rPr>
        <w:t>procedures,</w:t>
      </w:r>
      <w:r>
        <w:rPr>
          <w:rFonts w:ascii="Arial" w:hAnsi="Arial" w:cs="Arial"/>
        </w:rPr>
        <w:t xml:space="preserve"> which </w:t>
      </w:r>
      <w:r w:rsidR="000A6DF9">
        <w:rPr>
          <w:rFonts w:ascii="Arial" w:hAnsi="Arial" w:cs="Arial"/>
        </w:rPr>
        <w:t>are</w:t>
      </w:r>
      <w:r>
        <w:rPr>
          <w:rFonts w:ascii="Arial" w:hAnsi="Arial" w:cs="Arial"/>
        </w:rPr>
        <w:t xml:space="preserve"> </w:t>
      </w:r>
      <w:r w:rsidR="00FD598A">
        <w:rPr>
          <w:rFonts w:ascii="Arial" w:hAnsi="Arial" w:cs="Arial"/>
        </w:rPr>
        <w:t xml:space="preserve">usually </w:t>
      </w:r>
      <w:r>
        <w:rPr>
          <w:rFonts w:ascii="Arial" w:hAnsi="Arial" w:cs="Arial"/>
        </w:rPr>
        <w:t>initiated after a denial of su</w:t>
      </w:r>
      <w:r w:rsidR="00DA434D">
        <w:rPr>
          <w:rFonts w:ascii="Arial" w:hAnsi="Arial" w:cs="Arial"/>
        </w:rPr>
        <w:t xml:space="preserve">pports or </w:t>
      </w:r>
      <w:r>
        <w:rPr>
          <w:rFonts w:ascii="Arial" w:hAnsi="Arial" w:cs="Arial"/>
        </w:rPr>
        <w:t>services</w:t>
      </w:r>
      <w:r w:rsidR="00F0693B">
        <w:rPr>
          <w:rFonts w:ascii="Arial" w:hAnsi="Arial" w:cs="Arial"/>
        </w:rPr>
        <w:t>. What if, instead, we could</w:t>
      </w:r>
      <w:r w:rsidR="00FD598A">
        <w:rPr>
          <w:rFonts w:ascii="Arial" w:hAnsi="Arial" w:cs="Arial"/>
        </w:rPr>
        <w:t xml:space="preserve"> </w:t>
      </w:r>
      <w:r w:rsidR="00AA544A">
        <w:rPr>
          <w:rFonts w:ascii="Arial" w:hAnsi="Arial" w:cs="Arial"/>
        </w:rPr>
        <w:t>create a proactive system</w:t>
      </w:r>
      <w:r w:rsidR="00FD598A">
        <w:rPr>
          <w:rFonts w:ascii="Arial" w:hAnsi="Arial" w:cs="Arial"/>
        </w:rPr>
        <w:t xml:space="preserve"> </w:t>
      </w:r>
      <w:r w:rsidR="004E1A3D">
        <w:rPr>
          <w:rFonts w:ascii="Arial" w:hAnsi="Arial" w:cs="Arial"/>
        </w:rPr>
        <w:t>to correct inadequaci</w:t>
      </w:r>
      <w:r w:rsidR="008D34CC">
        <w:rPr>
          <w:rFonts w:ascii="Arial" w:hAnsi="Arial" w:cs="Arial"/>
        </w:rPr>
        <w:t>es before they develop into ser</w:t>
      </w:r>
      <w:r w:rsidR="004E1A3D">
        <w:rPr>
          <w:rFonts w:ascii="Arial" w:hAnsi="Arial" w:cs="Arial"/>
        </w:rPr>
        <w:t>ious problems</w:t>
      </w:r>
      <w:r w:rsidR="00084546">
        <w:rPr>
          <w:rFonts w:ascii="Arial" w:hAnsi="Arial" w:cs="Arial"/>
        </w:rPr>
        <w:t>,</w:t>
      </w:r>
      <w:r w:rsidR="004E1A3D">
        <w:rPr>
          <w:rFonts w:ascii="Arial" w:hAnsi="Arial" w:cs="Arial"/>
        </w:rPr>
        <w:t xml:space="preserve"> </w:t>
      </w:r>
      <w:r w:rsidR="00DA434D">
        <w:rPr>
          <w:rFonts w:ascii="Arial" w:hAnsi="Arial" w:cs="Arial"/>
        </w:rPr>
        <w:t xml:space="preserve">and </w:t>
      </w:r>
      <w:r w:rsidR="001A5661">
        <w:rPr>
          <w:rFonts w:ascii="Arial" w:hAnsi="Arial" w:cs="Arial"/>
        </w:rPr>
        <w:t>to give</w:t>
      </w:r>
      <w:r w:rsidR="004E1A3D">
        <w:rPr>
          <w:rFonts w:ascii="Arial" w:hAnsi="Arial" w:cs="Arial"/>
        </w:rPr>
        <w:t xml:space="preserve"> people </w:t>
      </w:r>
      <w:r w:rsidR="00FD598A">
        <w:rPr>
          <w:rFonts w:ascii="Arial" w:hAnsi="Arial" w:cs="Arial"/>
        </w:rPr>
        <w:t xml:space="preserve">with disabilities real </w:t>
      </w:r>
      <w:r w:rsidR="004E1A3D">
        <w:rPr>
          <w:rFonts w:ascii="Arial" w:hAnsi="Arial" w:cs="Arial"/>
        </w:rPr>
        <w:t xml:space="preserve">access to the </w:t>
      </w:r>
      <w:r w:rsidR="00DA434D">
        <w:rPr>
          <w:rFonts w:ascii="Arial" w:hAnsi="Arial" w:cs="Arial"/>
        </w:rPr>
        <w:t xml:space="preserve">already existing appeal </w:t>
      </w:r>
      <w:r w:rsidR="001A5661">
        <w:rPr>
          <w:rFonts w:ascii="Arial" w:hAnsi="Arial" w:cs="Arial"/>
        </w:rPr>
        <w:t>processes</w:t>
      </w:r>
      <w:r w:rsidR="00AA544A">
        <w:rPr>
          <w:rFonts w:ascii="Arial" w:hAnsi="Arial" w:cs="Arial"/>
        </w:rPr>
        <w:t>?</w:t>
      </w:r>
      <w:r w:rsidR="00084546">
        <w:rPr>
          <w:rFonts w:ascii="Arial" w:hAnsi="Arial" w:cs="Arial"/>
        </w:rPr>
        <w:t xml:space="preserve"> </w:t>
      </w:r>
      <w:r w:rsidR="00FD598A">
        <w:rPr>
          <w:rFonts w:ascii="Arial" w:hAnsi="Arial" w:cs="Arial"/>
        </w:rPr>
        <w:t xml:space="preserve">Dealing with problems at the “front end” </w:t>
      </w:r>
      <w:r w:rsidR="00AA544A">
        <w:rPr>
          <w:rFonts w:ascii="Arial" w:hAnsi="Arial" w:cs="Arial"/>
        </w:rPr>
        <w:t xml:space="preserve">would </w:t>
      </w:r>
      <w:r w:rsidR="00764949">
        <w:rPr>
          <w:rFonts w:ascii="Arial" w:hAnsi="Arial" w:cs="Arial"/>
        </w:rPr>
        <w:t>enhance peoples</w:t>
      </w:r>
      <w:r w:rsidR="00DA434D">
        <w:rPr>
          <w:rFonts w:ascii="Arial" w:hAnsi="Arial" w:cs="Arial"/>
        </w:rPr>
        <w:t>’</w:t>
      </w:r>
      <w:r w:rsidR="00764949">
        <w:rPr>
          <w:rFonts w:ascii="Arial" w:hAnsi="Arial" w:cs="Arial"/>
        </w:rPr>
        <w:t xml:space="preserve"> live</w:t>
      </w:r>
      <w:r w:rsidR="00F0693B">
        <w:rPr>
          <w:rFonts w:ascii="Arial" w:hAnsi="Arial" w:cs="Arial"/>
        </w:rPr>
        <w:t>s</w:t>
      </w:r>
      <w:r w:rsidR="00764949">
        <w:rPr>
          <w:rFonts w:ascii="Arial" w:hAnsi="Arial" w:cs="Arial"/>
        </w:rPr>
        <w:t xml:space="preserve"> </w:t>
      </w:r>
      <w:proofErr w:type="gramStart"/>
      <w:r w:rsidR="00764949">
        <w:rPr>
          <w:rFonts w:ascii="Arial" w:hAnsi="Arial" w:cs="Arial"/>
        </w:rPr>
        <w:t>and also</w:t>
      </w:r>
      <w:proofErr w:type="gramEnd"/>
      <w:r w:rsidR="00764949">
        <w:rPr>
          <w:rFonts w:ascii="Arial" w:hAnsi="Arial" w:cs="Arial"/>
        </w:rPr>
        <w:t xml:space="preserve"> be </w:t>
      </w:r>
      <w:r w:rsidR="00AA544A">
        <w:rPr>
          <w:rFonts w:ascii="Arial" w:hAnsi="Arial" w:cs="Arial"/>
        </w:rPr>
        <w:t>cost effective.</w:t>
      </w:r>
    </w:p>
    <w:p w:rsidR="00E779A1" w:rsidRDefault="00FD598A" w:rsidP="00634453">
      <w:pPr>
        <w:widowControl w:val="0"/>
        <w:autoSpaceDE w:val="0"/>
        <w:autoSpaceDN w:val="0"/>
        <w:adjustRightInd w:val="0"/>
        <w:rPr>
          <w:rFonts w:ascii="Arial" w:hAnsi="Arial" w:cs="Arial"/>
        </w:rPr>
      </w:pPr>
      <w:r>
        <w:rPr>
          <w:rFonts w:ascii="Arial" w:hAnsi="Arial" w:cs="Arial"/>
        </w:rPr>
        <w:t xml:space="preserve"> </w:t>
      </w:r>
    </w:p>
    <w:p w:rsidR="00634453" w:rsidRDefault="004E1A3D" w:rsidP="00634453">
      <w:pPr>
        <w:widowControl w:val="0"/>
        <w:autoSpaceDE w:val="0"/>
        <w:autoSpaceDN w:val="0"/>
        <w:adjustRightInd w:val="0"/>
        <w:rPr>
          <w:rFonts w:ascii="Arial" w:hAnsi="Arial" w:cs="Arial"/>
        </w:rPr>
      </w:pPr>
      <w:r>
        <w:rPr>
          <w:rFonts w:ascii="Arial" w:hAnsi="Arial" w:cs="Arial"/>
        </w:rPr>
        <w:t xml:space="preserve">There </w:t>
      </w:r>
      <w:r w:rsidR="00634453">
        <w:rPr>
          <w:rFonts w:ascii="Arial" w:hAnsi="Arial" w:cs="Arial"/>
        </w:rPr>
        <w:t>are two major reasons why the currently available processes would not adequately serve to accomplish OPWDD’s goal of improv</w:t>
      </w:r>
      <w:r w:rsidR="00A978FD">
        <w:rPr>
          <w:rFonts w:ascii="Arial" w:hAnsi="Arial" w:cs="Arial"/>
        </w:rPr>
        <w:t xml:space="preserve">ing (or at least, maintaining) </w:t>
      </w:r>
      <w:r w:rsidR="00634453">
        <w:rPr>
          <w:rFonts w:ascii="Arial" w:hAnsi="Arial" w:cs="Arial"/>
        </w:rPr>
        <w:t>quality of life for people with developmental disabilitie</w:t>
      </w:r>
      <w:r w:rsidR="00A978FD">
        <w:rPr>
          <w:rFonts w:ascii="Arial" w:hAnsi="Arial" w:cs="Arial"/>
        </w:rPr>
        <w:t>s</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Arial" w:hAnsi="Arial" w:cs="Arial"/>
        </w:rPr>
        <w:t>First</w:t>
      </w:r>
      <w:proofErr w:type="gramStart"/>
      <w:r>
        <w:rPr>
          <w:rFonts w:ascii="Arial" w:hAnsi="Arial" w:cs="Arial"/>
        </w:rPr>
        <w:t>, by definition, a</w:t>
      </w:r>
      <w:proofErr w:type="gramEnd"/>
      <w:r>
        <w:rPr>
          <w:rFonts w:ascii="Arial" w:hAnsi="Arial" w:cs="Arial"/>
        </w:rPr>
        <w:t xml:space="preserve"> formal grievance process </w:t>
      </w:r>
      <w:r w:rsidR="00DA434D">
        <w:rPr>
          <w:rFonts w:ascii="Arial" w:hAnsi="Arial" w:cs="Arial"/>
        </w:rPr>
        <w:t>takes place</w:t>
      </w:r>
      <w:r>
        <w:rPr>
          <w:rFonts w:ascii="Arial" w:hAnsi="Arial" w:cs="Arial"/>
        </w:rPr>
        <w:t xml:space="preserve"> after a problem has arisen. </w:t>
      </w:r>
      <w:r w:rsidR="004E1A3D">
        <w:rPr>
          <w:rFonts w:ascii="Arial" w:hAnsi="Arial" w:cs="Arial"/>
        </w:rPr>
        <w:t xml:space="preserve"> </w:t>
      </w:r>
      <w:r>
        <w:rPr>
          <w:rFonts w:ascii="Arial" w:hAnsi="Arial" w:cs="Arial"/>
        </w:rPr>
        <w:t xml:space="preserve"> Common sense would seem to suggest that many issues that arise in peoples’ lives </w:t>
      </w:r>
      <w:r w:rsidR="001A5661">
        <w:rPr>
          <w:rFonts w:ascii="Arial" w:hAnsi="Arial" w:cs="Arial"/>
        </w:rPr>
        <w:t>could</w:t>
      </w:r>
      <w:r>
        <w:rPr>
          <w:rFonts w:ascii="Arial" w:hAnsi="Arial" w:cs="Arial"/>
        </w:rPr>
        <w:t xml:space="preserve"> be worked </w:t>
      </w:r>
      <w:r w:rsidR="00764949">
        <w:rPr>
          <w:rFonts w:ascii="Arial" w:hAnsi="Arial" w:cs="Arial"/>
        </w:rPr>
        <w:t>out</w:t>
      </w:r>
      <w:r>
        <w:rPr>
          <w:rFonts w:ascii="Arial" w:hAnsi="Arial" w:cs="Arial"/>
        </w:rPr>
        <w:t xml:space="preserve"> by a series of conversations, rather than a formal complaint. Although a small number of self-advocates </w:t>
      </w:r>
      <w:proofErr w:type="gramStart"/>
      <w:r>
        <w:rPr>
          <w:rFonts w:ascii="Arial" w:hAnsi="Arial" w:cs="Arial"/>
        </w:rPr>
        <w:t>are able to</w:t>
      </w:r>
      <w:proofErr w:type="gramEnd"/>
      <w:r>
        <w:rPr>
          <w:rFonts w:ascii="Arial" w:hAnsi="Arial" w:cs="Arial"/>
        </w:rPr>
        <w:t xml:space="preserve"> express their needs clearly and negotiate with those who have enormous control over their lives, the vast majority of people with developmental disabilities cannot. </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764949" w:rsidRDefault="00634453" w:rsidP="00764949">
      <w:pPr>
        <w:widowControl w:val="0"/>
        <w:autoSpaceDE w:val="0"/>
        <w:autoSpaceDN w:val="0"/>
        <w:adjustRightInd w:val="0"/>
        <w:rPr>
          <w:rFonts w:ascii="Arial" w:hAnsi="Arial" w:cs="Arial"/>
        </w:rPr>
      </w:pPr>
      <w:r>
        <w:rPr>
          <w:rFonts w:ascii="Arial" w:hAnsi="Arial" w:cs="Arial"/>
        </w:rPr>
        <w:t>Second, it is not reasonable to expect a person with significant developmental disabilities t</w:t>
      </w:r>
      <w:r w:rsidR="00A978FD">
        <w:rPr>
          <w:rFonts w:ascii="Arial" w:hAnsi="Arial" w:cs="Arial"/>
        </w:rPr>
        <w:t xml:space="preserve">o be able to </w:t>
      </w:r>
      <w:r w:rsidR="001A5661">
        <w:rPr>
          <w:rFonts w:ascii="Arial" w:hAnsi="Arial" w:cs="Arial"/>
        </w:rPr>
        <w:t>navigate informal</w:t>
      </w:r>
      <w:r w:rsidR="00A978FD">
        <w:rPr>
          <w:rFonts w:ascii="Arial" w:hAnsi="Arial" w:cs="Arial"/>
        </w:rPr>
        <w:t xml:space="preserve"> </w:t>
      </w:r>
      <w:r>
        <w:rPr>
          <w:rFonts w:ascii="Arial" w:hAnsi="Arial" w:cs="Arial"/>
        </w:rPr>
        <w:t xml:space="preserve">or formal </w:t>
      </w:r>
      <w:r w:rsidR="00A978FD">
        <w:rPr>
          <w:rFonts w:ascii="Arial" w:hAnsi="Arial" w:cs="Arial"/>
        </w:rPr>
        <w:t xml:space="preserve">complaint, </w:t>
      </w:r>
      <w:r>
        <w:rPr>
          <w:rFonts w:ascii="Arial" w:hAnsi="Arial" w:cs="Arial"/>
        </w:rPr>
        <w:t xml:space="preserve">grievance </w:t>
      </w:r>
      <w:r w:rsidR="00764949">
        <w:rPr>
          <w:rFonts w:ascii="Arial" w:hAnsi="Arial" w:cs="Arial"/>
        </w:rPr>
        <w:t xml:space="preserve">and </w:t>
      </w:r>
      <w:r>
        <w:rPr>
          <w:rFonts w:ascii="Arial" w:hAnsi="Arial" w:cs="Arial"/>
        </w:rPr>
        <w:t xml:space="preserve">appeal procedures that were designed for “typical” adults. </w:t>
      </w:r>
      <w:r w:rsidR="00764949">
        <w:rPr>
          <w:rFonts w:ascii="Arial" w:hAnsi="Arial" w:cs="Arial"/>
        </w:rPr>
        <w:t>A few hypothetical situations will make this clear.</w:t>
      </w:r>
    </w:p>
    <w:p w:rsidR="00634453" w:rsidRDefault="00634453" w:rsidP="00764949">
      <w:pPr>
        <w:widowControl w:val="0"/>
        <w:autoSpaceDE w:val="0"/>
        <w:autoSpaceDN w:val="0"/>
        <w:adjustRightInd w:val="0"/>
        <w:rPr>
          <w:rFonts w:ascii="Arial" w:hAnsi="Arial" w:cs="Arial"/>
        </w:rPr>
      </w:pPr>
    </w:p>
    <w:p w:rsidR="00634453" w:rsidRDefault="00634453" w:rsidP="00634453">
      <w:pPr>
        <w:widowControl w:val="0"/>
        <w:autoSpaceDE w:val="0"/>
        <w:autoSpaceDN w:val="0"/>
        <w:adjustRightInd w:val="0"/>
        <w:rPr>
          <w:rFonts w:ascii="Arial" w:hAnsi="Arial" w:cs="Arial"/>
        </w:rPr>
      </w:pPr>
      <w:r>
        <w:rPr>
          <w:rFonts w:ascii="Arial" w:hAnsi="Arial" w:cs="Arial"/>
        </w:rPr>
        <w:t>For example: You are a person with an intellectual disability, and you want something to change in your life: a paying job, a roommate who doesn’t keep you up all night, more friends. Or maybe you’re being emotionally abused, and are becoming depressed, but are unable to communicate this</w:t>
      </w:r>
      <w:r w:rsidR="00764949">
        <w:rPr>
          <w:rFonts w:ascii="Arial" w:hAnsi="Arial" w:cs="Arial"/>
        </w:rPr>
        <w:t xml:space="preserve"> in words</w:t>
      </w:r>
      <w:r>
        <w:rPr>
          <w:rFonts w:ascii="Arial" w:hAnsi="Arial" w:cs="Arial"/>
        </w:rPr>
        <w:t>.</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Arial" w:hAnsi="Arial" w:cs="Arial"/>
        </w:rPr>
        <w:t xml:space="preserve">Here’s what </w:t>
      </w:r>
      <w:r w:rsidR="00DA434D">
        <w:rPr>
          <w:rFonts w:ascii="Arial" w:hAnsi="Arial" w:cs="Arial"/>
        </w:rPr>
        <w:t xml:space="preserve">you </w:t>
      </w:r>
      <w:proofErr w:type="gramStart"/>
      <w:r w:rsidR="00DA434D">
        <w:rPr>
          <w:rFonts w:ascii="Arial" w:hAnsi="Arial" w:cs="Arial"/>
        </w:rPr>
        <w:t>have to</w:t>
      </w:r>
      <w:proofErr w:type="gramEnd"/>
      <w:r w:rsidR="00DA434D">
        <w:rPr>
          <w:rFonts w:ascii="Arial" w:hAnsi="Arial" w:cs="Arial"/>
        </w:rPr>
        <w:t xml:space="preserve"> know and do to</w:t>
      </w:r>
      <w:r>
        <w:rPr>
          <w:rFonts w:ascii="Arial" w:hAnsi="Arial" w:cs="Arial"/>
        </w:rPr>
        <w:t xml:space="preserve"> improve your situation:</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sidR="00DA434D">
        <w:rPr>
          <w:rFonts w:ascii="Arial" w:hAnsi="Arial" w:cs="Arial"/>
        </w:rPr>
        <w:t xml:space="preserve"> Be aware</w:t>
      </w:r>
      <w:r>
        <w:rPr>
          <w:rFonts w:ascii="Arial" w:hAnsi="Arial" w:cs="Arial"/>
        </w:rPr>
        <w:t xml:space="preserve"> that your life can be different than it is now, or that how you are being treated is wrong,</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Pr>
          <w:rFonts w:ascii="Arial" w:hAnsi="Arial" w:cs="Arial"/>
        </w:rPr>
        <w:t xml:space="preserve"> Know that there’s a way to resolve your issues (that you have rights)</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Pr>
          <w:rFonts w:ascii="Arial" w:hAnsi="Arial" w:cs="Arial"/>
        </w:rPr>
        <w:t xml:space="preserve"> </w:t>
      </w:r>
      <w:r w:rsidR="00DA434D">
        <w:rPr>
          <w:rFonts w:ascii="Arial" w:hAnsi="Arial" w:cs="Arial"/>
        </w:rPr>
        <w:t>Find</w:t>
      </w:r>
      <w:r w:rsidR="00A978FD">
        <w:rPr>
          <w:rFonts w:ascii="Arial" w:hAnsi="Arial" w:cs="Arial"/>
        </w:rPr>
        <w:t xml:space="preserve"> out</w:t>
      </w:r>
      <w:r>
        <w:rPr>
          <w:rFonts w:ascii="Arial" w:hAnsi="Arial" w:cs="Arial"/>
        </w:rPr>
        <w:t xml:space="preserve"> who</w:t>
      </w:r>
      <w:r w:rsidR="00DA434D">
        <w:rPr>
          <w:rFonts w:ascii="Arial" w:hAnsi="Arial" w:cs="Arial"/>
        </w:rPr>
        <w:t>m</w:t>
      </w:r>
      <w:r>
        <w:rPr>
          <w:rFonts w:ascii="Arial" w:hAnsi="Arial" w:cs="Arial"/>
        </w:rPr>
        <w:t xml:space="preserve"> to speak to </w:t>
      </w:r>
      <w:proofErr w:type="gramStart"/>
      <w:r>
        <w:rPr>
          <w:rFonts w:ascii="Arial" w:hAnsi="Arial" w:cs="Arial"/>
        </w:rPr>
        <w:t>in order to</w:t>
      </w:r>
      <w:proofErr w:type="gramEnd"/>
      <w:r>
        <w:rPr>
          <w:rFonts w:ascii="Arial" w:hAnsi="Arial" w:cs="Arial"/>
        </w:rPr>
        <w:t xml:space="preserve"> begin the process</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sidR="00DA434D">
        <w:rPr>
          <w:rFonts w:ascii="Arial" w:hAnsi="Arial" w:cs="Arial"/>
        </w:rPr>
        <w:t xml:space="preserve"> Contact and communicate </w:t>
      </w:r>
      <w:r w:rsidR="00764949">
        <w:rPr>
          <w:rFonts w:ascii="Arial" w:hAnsi="Arial" w:cs="Arial"/>
        </w:rPr>
        <w:t>with</w:t>
      </w:r>
      <w:r>
        <w:rPr>
          <w:rFonts w:ascii="Arial" w:hAnsi="Arial" w:cs="Arial"/>
        </w:rPr>
        <w:t xml:space="preserve"> the appropriate person by phone, mail, or email</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sidR="00DA434D">
        <w:rPr>
          <w:rFonts w:ascii="Arial" w:hAnsi="Arial" w:cs="Arial"/>
        </w:rPr>
        <w:t xml:space="preserve"> Receive</w:t>
      </w:r>
      <w:r>
        <w:rPr>
          <w:rFonts w:ascii="Arial" w:hAnsi="Arial" w:cs="Arial"/>
        </w:rPr>
        <w:t xml:space="preserve"> documents by mail or email</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Pr>
          <w:rFonts w:ascii="Arial" w:hAnsi="Arial" w:cs="Arial"/>
        </w:rPr>
        <w:t xml:space="preserve"> Read and understand</w:t>
      </w:r>
      <w:r w:rsidR="00DA434D">
        <w:rPr>
          <w:rFonts w:ascii="Arial" w:hAnsi="Arial" w:cs="Arial"/>
        </w:rPr>
        <w:t xml:space="preserve"> </w:t>
      </w:r>
      <w:r>
        <w:rPr>
          <w:rFonts w:ascii="Arial" w:hAnsi="Arial" w:cs="Arial"/>
        </w:rPr>
        <w:t>what you are being asked to do or submit</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Pr>
          <w:rFonts w:ascii="Arial" w:hAnsi="Arial" w:cs="Arial"/>
        </w:rPr>
        <w:t xml:space="preserve"> </w:t>
      </w:r>
      <w:r w:rsidR="00DA434D">
        <w:rPr>
          <w:rFonts w:ascii="Arial" w:hAnsi="Arial" w:cs="Arial"/>
        </w:rPr>
        <w:t>Fill</w:t>
      </w:r>
      <w:r w:rsidR="00BF0192">
        <w:rPr>
          <w:rFonts w:ascii="Arial" w:hAnsi="Arial" w:cs="Arial"/>
        </w:rPr>
        <w:t xml:space="preserve"> out </w:t>
      </w:r>
      <w:r w:rsidR="00DA434D">
        <w:rPr>
          <w:rFonts w:ascii="Arial" w:hAnsi="Arial" w:cs="Arial"/>
        </w:rPr>
        <w:t xml:space="preserve">required </w:t>
      </w:r>
      <w:r w:rsidR="00BF0192">
        <w:rPr>
          <w:rFonts w:ascii="Arial" w:hAnsi="Arial" w:cs="Arial"/>
        </w:rPr>
        <w:t>forms</w:t>
      </w:r>
    </w:p>
    <w:p w:rsidR="00634453" w:rsidRDefault="00634453" w:rsidP="00634453">
      <w:pPr>
        <w:widowControl w:val="0"/>
        <w:autoSpaceDE w:val="0"/>
        <w:autoSpaceDN w:val="0"/>
        <w:adjustRightInd w:val="0"/>
        <w:rPr>
          <w:rFonts w:ascii="Arial" w:hAnsi="Arial" w:cs="Arial"/>
        </w:rPr>
      </w:pPr>
      <w:r>
        <w:rPr>
          <w:rFonts w:ascii="Symbol" w:hAnsi="Symbol" w:cs="Symbol"/>
        </w:rPr>
        <w:t></w:t>
      </w:r>
      <w:r>
        <w:rPr>
          <w:rFonts w:ascii="Times New Roman" w:hAnsi="Times New Roman" w:cs="Times New Roman"/>
          <w:sz w:val="18"/>
          <w:szCs w:val="18"/>
        </w:rPr>
        <w:t>       </w:t>
      </w:r>
      <w:r>
        <w:rPr>
          <w:rFonts w:ascii="Arial" w:hAnsi="Arial" w:cs="Arial"/>
        </w:rPr>
        <w:t xml:space="preserve"> Follow up on your complaint or appeal</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Arial" w:hAnsi="Arial" w:cs="Arial"/>
        </w:rPr>
        <w:t>In addition, many people with significant intellectual disabilities also carry diagnoses of psychiatric disease, behavior disorder, sensory impairment, communication differences, and/or mo</w:t>
      </w:r>
      <w:r w:rsidR="00A978FD">
        <w:rPr>
          <w:rFonts w:ascii="Arial" w:hAnsi="Arial" w:cs="Arial"/>
        </w:rPr>
        <w:t>tility difficulty. They often l</w:t>
      </w:r>
      <w:r>
        <w:rPr>
          <w:rFonts w:ascii="Arial" w:hAnsi="Arial" w:cs="Arial"/>
        </w:rPr>
        <w:t>ive in settings where the only non-disabled people they interact with are agency staff, and where use of the phone and/or computer (if available) is limited.</w:t>
      </w:r>
    </w:p>
    <w:p w:rsidR="00634453" w:rsidRDefault="00634453" w:rsidP="00634453">
      <w:pPr>
        <w:widowControl w:val="0"/>
        <w:autoSpaceDE w:val="0"/>
        <w:autoSpaceDN w:val="0"/>
        <w:adjustRightInd w:val="0"/>
        <w:rPr>
          <w:rFonts w:ascii="Arial" w:hAnsi="Arial" w:cs="Arial"/>
        </w:rPr>
      </w:pPr>
    </w:p>
    <w:p w:rsidR="00634453" w:rsidRDefault="00634453" w:rsidP="00634453">
      <w:pPr>
        <w:widowControl w:val="0"/>
        <w:autoSpaceDE w:val="0"/>
        <w:autoSpaceDN w:val="0"/>
        <w:adjustRightInd w:val="0"/>
        <w:rPr>
          <w:rFonts w:ascii="Arial" w:hAnsi="Arial" w:cs="Arial"/>
        </w:rPr>
      </w:pPr>
      <w:r>
        <w:rPr>
          <w:rFonts w:ascii="Arial" w:hAnsi="Arial" w:cs="Arial"/>
        </w:rPr>
        <w:t xml:space="preserve">And of course, people with significant disabilities are often almost completely dependent on the very staff and system that </w:t>
      </w:r>
      <w:r w:rsidR="00C1268E">
        <w:rPr>
          <w:rFonts w:ascii="Arial" w:hAnsi="Arial" w:cs="Arial"/>
        </w:rPr>
        <w:t>may</w:t>
      </w:r>
      <w:r>
        <w:rPr>
          <w:rFonts w:ascii="Arial" w:hAnsi="Arial" w:cs="Arial"/>
        </w:rPr>
        <w:t xml:space="preserve"> not</w:t>
      </w:r>
      <w:r w:rsidR="00C1268E">
        <w:rPr>
          <w:rFonts w:ascii="Arial" w:hAnsi="Arial" w:cs="Arial"/>
        </w:rPr>
        <w:t xml:space="preserve"> be</w:t>
      </w:r>
      <w:r>
        <w:rPr>
          <w:rFonts w:ascii="Arial" w:hAnsi="Arial" w:cs="Arial"/>
        </w:rPr>
        <w:t xml:space="preserve"> adequately serving their needs. </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FD598A" w:rsidP="00634453">
      <w:pPr>
        <w:widowControl w:val="0"/>
        <w:autoSpaceDE w:val="0"/>
        <w:autoSpaceDN w:val="0"/>
        <w:adjustRightInd w:val="0"/>
        <w:rPr>
          <w:rFonts w:ascii="Arial" w:hAnsi="Arial" w:cs="Arial"/>
        </w:rPr>
      </w:pPr>
      <w:r>
        <w:rPr>
          <w:rFonts w:ascii="Arial" w:hAnsi="Arial" w:cs="Arial"/>
        </w:rPr>
        <w:t xml:space="preserve">This issue should be addressed by </w:t>
      </w:r>
      <w:r w:rsidR="00634453">
        <w:rPr>
          <w:rFonts w:ascii="Arial" w:hAnsi="Arial" w:cs="Arial"/>
        </w:rPr>
        <w:t>establish</w:t>
      </w:r>
      <w:r>
        <w:rPr>
          <w:rFonts w:ascii="Arial" w:hAnsi="Arial" w:cs="Arial"/>
        </w:rPr>
        <w:t>ing</w:t>
      </w:r>
      <w:r w:rsidR="00634453">
        <w:rPr>
          <w:rFonts w:ascii="Arial" w:hAnsi="Arial" w:cs="Arial"/>
        </w:rPr>
        <w:t xml:space="preserve"> </w:t>
      </w:r>
      <w:r w:rsidR="00DA434D">
        <w:rPr>
          <w:rFonts w:ascii="Arial" w:hAnsi="Arial" w:cs="Arial"/>
        </w:rPr>
        <w:t>a</w:t>
      </w:r>
      <w:r w:rsidR="00764949">
        <w:rPr>
          <w:rFonts w:ascii="Arial" w:hAnsi="Arial" w:cs="Arial"/>
        </w:rPr>
        <w:t xml:space="preserve"> dedicated, funded, </w:t>
      </w:r>
      <w:r w:rsidR="00634453">
        <w:rPr>
          <w:rFonts w:ascii="Arial" w:hAnsi="Arial" w:cs="Arial"/>
        </w:rPr>
        <w:t>independent ombudsman</w:t>
      </w:r>
      <w:r w:rsidR="00764949">
        <w:rPr>
          <w:rFonts w:ascii="Arial" w:hAnsi="Arial" w:cs="Arial"/>
        </w:rPr>
        <w:t xml:space="preserve"> program</w:t>
      </w:r>
      <w:r w:rsidR="00634453">
        <w:rPr>
          <w:rFonts w:ascii="Arial" w:hAnsi="Arial" w:cs="Arial"/>
        </w:rPr>
        <w:t xml:space="preserve">. </w:t>
      </w:r>
      <w:r w:rsidR="006D54FF">
        <w:rPr>
          <w:rFonts w:ascii="Arial" w:hAnsi="Arial" w:cs="Arial"/>
        </w:rPr>
        <w:t>Creating an ombudsman was, in fact, the formal recommendation of</w:t>
      </w:r>
      <w:r w:rsidR="00DA434D">
        <w:rPr>
          <w:rFonts w:ascii="Arial" w:hAnsi="Arial" w:cs="Arial"/>
        </w:rPr>
        <w:t xml:space="preserve"> </w:t>
      </w:r>
      <w:r w:rsidR="00F05ABA">
        <w:rPr>
          <w:rFonts w:ascii="Arial" w:hAnsi="Arial" w:cs="Arial"/>
        </w:rPr>
        <w:t xml:space="preserve">the OPWDD led </w:t>
      </w:r>
      <w:r w:rsidR="00634453" w:rsidRPr="006D54FF">
        <w:rPr>
          <w:rFonts w:ascii="Arial" w:hAnsi="Arial" w:cs="Arial"/>
          <w:u w:val="single"/>
        </w:rPr>
        <w:t>Ac</w:t>
      </w:r>
      <w:r w:rsidR="006D54FF" w:rsidRPr="006D54FF">
        <w:rPr>
          <w:rFonts w:ascii="Arial" w:hAnsi="Arial" w:cs="Arial"/>
          <w:u w:val="single"/>
        </w:rPr>
        <w:t xml:space="preserve">cess and </w:t>
      </w:r>
      <w:r w:rsidR="006D54FF">
        <w:rPr>
          <w:rFonts w:ascii="Arial" w:hAnsi="Arial" w:cs="Arial"/>
          <w:u w:val="single"/>
        </w:rPr>
        <w:t>Choice</w:t>
      </w:r>
      <w:r w:rsidR="006D54FF">
        <w:rPr>
          <w:rFonts w:ascii="Arial" w:hAnsi="Arial" w:cs="Arial"/>
        </w:rPr>
        <w:t xml:space="preserve"> and </w:t>
      </w:r>
      <w:r w:rsidR="006D54FF" w:rsidRPr="006D54FF">
        <w:rPr>
          <w:rFonts w:ascii="Arial" w:hAnsi="Arial" w:cs="Arial"/>
          <w:u w:val="single"/>
        </w:rPr>
        <w:t>Care Coordin</w:t>
      </w:r>
      <w:r w:rsidR="00634453" w:rsidRPr="006D54FF">
        <w:rPr>
          <w:rFonts w:ascii="Arial" w:hAnsi="Arial" w:cs="Arial"/>
          <w:u w:val="single"/>
        </w:rPr>
        <w:t>ation</w:t>
      </w:r>
      <w:r w:rsidR="00634453">
        <w:rPr>
          <w:rFonts w:ascii="Arial" w:hAnsi="Arial" w:cs="Arial"/>
        </w:rPr>
        <w:t xml:space="preserve"> Design teams</w:t>
      </w:r>
      <w:r w:rsidR="006D54FF">
        <w:rPr>
          <w:rFonts w:ascii="Arial" w:hAnsi="Arial" w:cs="Arial"/>
        </w:rPr>
        <w:t xml:space="preserve"> </w:t>
      </w:r>
      <w:r w:rsidR="00764949">
        <w:rPr>
          <w:rFonts w:ascii="Arial" w:hAnsi="Arial" w:cs="Arial"/>
        </w:rPr>
        <w:t>and a</w:t>
      </w:r>
      <w:r w:rsidR="00634453">
        <w:rPr>
          <w:rFonts w:ascii="Arial" w:hAnsi="Arial" w:cs="Arial"/>
        </w:rPr>
        <w:t>pproved by the People First Waiver Steering Committee.</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Arial" w:hAnsi="Arial" w:cs="Arial"/>
        </w:rPr>
        <w:t>The role of an ombudsman is clearly explained in a joint paper from the National Senior Citizens Law Center and the Disability Rights and Education Defense Fund:</w:t>
      </w:r>
    </w:p>
    <w:p w:rsidR="00634453" w:rsidRDefault="00634453" w:rsidP="00634453">
      <w:pPr>
        <w:widowControl w:val="0"/>
        <w:autoSpaceDE w:val="0"/>
        <w:autoSpaceDN w:val="0"/>
        <w:adjustRightInd w:val="0"/>
        <w:rPr>
          <w:rFonts w:ascii="Arial" w:hAnsi="Arial" w:cs="Arial"/>
        </w:rPr>
      </w:pPr>
      <w:r>
        <w:rPr>
          <w:rFonts w:ascii="Arial" w:hAnsi="Arial" w:cs="Arial"/>
        </w:rPr>
        <w:t> </w:t>
      </w:r>
    </w:p>
    <w:p w:rsidR="00634453" w:rsidRDefault="00634453" w:rsidP="00634453">
      <w:pPr>
        <w:widowControl w:val="0"/>
        <w:autoSpaceDE w:val="0"/>
        <w:autoSpaceDN w:val="0"/>
        <w:adjustRightInd w:val="0"/>
        <w:rPr>
          <w:rFonts w:ascii="Arial" w:hAnsi="Arial" w:cs="Arial"/>
        </w:rPr>
      </w:pPr>
      <w:r>
        <w:rPr>
          <w:rFonts w:ascii="Arial" w:hAnsi="Arial" w:cs="Arial"/>
          <w:i/>
          <w:iCs/>
          <w:color w:val="1D1D1D"/>
        </w:rPr>
        <w:t xml:space="preserve">A key beneficiary protection, particularly for LTSS services, is the availability of an independent, conflict-free entity to serve as an ombudsman for participants. The ombudsman would provide individuals with free assistance in accessing their care, understanding and exercising their rights and responsibilities, and in appealing adverse decisions made by their plan. Through this individual assistance the ombudsman can also identify systemic problems and work with state and plan officials to raise and resolve issues. Although the ombudsman can address any issues that arise for MCO members, it is anticipated that most issues would involve LTSS and the ombudsman should have </w:t>
      </w:r>
      <w:proofErr w:type="gramStart"/>
      <w:r>
        <w:rPr>
          <w:rFonts w:ascii="Arial" w:hAnsi="Arial" w:cs="Arial"/>
          <w:i/>
          <w:iCs/>
          <w:color w:val="1D1D1D"/>
        </w:rPr>
        <w:t>particular LTSS</w:t>
      </w:r>
      <w:proofErr w:type="gramEnd"/>
      <w:r>
        <w:rPr>
          <w:rFonts w:ascii="Arial" w:hAnsi="Arial" w:cs="Arial"/>
          <w:i/>
          <w:iCs/>
          <w:color w:val="1D1D1D"/>
        </w:rPr>
        <w:t xml:space="preserve"> expertise.</w:t>
      </w:r>
    </w:p>
    <w:p w:rsidR="00634453" w:rsidRPr="001F2E71" w:rsidRDefault="006D54FF" w:rsidP="00634453">
      <w:pPr>
        <w:widowControl w:val="0"/>
        <w:autoSpaceDE w:val="0"/>
        <w:autoSpaceDN w:val="0"/>
        <w:adjustRightInd w:val="0"/>
        <w:rPr>
          <w:rFonts w:ascii="Arial" w:hAnsi="Arial" w:cs="Arial"/>
          <w:color w:val="1D1D1D"/>
          <w:sz w:val="20"/>
        </w:rPr>
      </w:pPr>
      <w:r w:rsidRPr="001F2E71">
        <w:rPr>
          <w:rFonts w:ascii="Arial" w:hAnsi="Arial" w:cs="Arial"/>
          <w:color w:val="1D1D1D"/>
          <w:sz w:val="20"/>
        </w:rPr>
        <w:t>F</w:t>
      </w:r>
      <w:r w:rsidR="00634453" w:rsidRPr="001F2E71">
        <w:rPr>
          <w:rFonts w:ascii="Arial" w:hAnsi="Arial" w:cs="Arial"/>
          <w:color w:val="1D1D1D"/>
          <w:sz w:val="20"/>
        </w:rPr>
        <w:t>rom: Long-Term Services and Supports: Beneficiary Protections in a Managed Care Environment</w:t>
      </w:r>
    </w:p>
    <w:p w:rsidR="00634453" w:rsidRDefault="00634453" w:rsidP="00634453">
      <w:pPr>
        <w:widowControl w:val="0"/>
        <w:autoSpaceDE w:val="0"/>
        <w:autoSpaceDN w:val="0"/>
        <w:adjustRightInd w:val="0"/>
        <w:rPr>
          <w:rFonts w:ascii="Arial" w:hAnsi="Arial" w:cs="Arial"/>
          <w:color w:val="1D1D1D"/>
        </w:rPr>
      </w:pPr>
    </w:p>
    <w:p w:rsidR="006D54FF" w:rsidRDefault="00634453" w:rsidP="00634453">
      <w:pPr>
        <w:widowControl w:val="0"/>
        <w:autoSpaceDE w:val="0"/>
        <w:autoSpaceDN w:val="0"/>
        <w:adjustRightInd w:val="0"/>
        <w:rPr>
          <w:rFonts w:ascii="Arial" w:hAnsi="Arial" w:cs="Arial"/>
          <w:color w:val="1D1D1D"/>
        </w:rPr>
      </w:pPr>
      <w:r>
        <w:rPr>
          <w:rFonts w:ascii="Arial" w:hAnsi="Arial" w:cs="Arial"/>
          <w:color w:val="1D1D1D"/>
        </w:rPr>
        <w:t>The ombud</w:t>
      </w:r>
      <w:r w:rsidR="006D54FF">
        <w:rPr>
          <w:rFonts w:ascii="Arial" w:hAnsi="Arial" w:cs="Arial"/>
          <w:color w:val="1D1D1D"/>
        </w:rPr>
        <w:t>s</w:t>
      </w:r>
      <w:r>
        <w:rPr>
          <w:rFonts w:ascii="Arial" w:hAnsi="Arial" w:cs="Arial"/>
          <w:color w:val="1D1D1D"/>
        </w:rPr>
        <w:t xml:space="preserve">man role could be filled by funding an existing advocacy organization or organizations. Another idea </w:t>
      </w:r>
      <w:r w:rsidR="00764949">
        <w:rPr>
          <w:rFonts w:ascii="Arial" w:hAnsi="Arial" w:cs="Arial"/>
          <w:color w:val="1D1D1D"/>
        </w:rPr>
        <w:t>is</w:t>
      </w:r>
      <w:r>
        <w:rPr>
          <w:rFonts w:ascii="Arial" w:hAnsi="Arial" w:cs="Arial"/>
          <w:color w:val="1D1D1D"/>
        </w:rPr>
        <w:t xml:space="preserve"> to attach the ombudsman function to the no</w:t>
      </w:r>
      <w:r w:rsidR="000A6DF9">
        <w:rPr>
          <w:rFonts w:ascii="Arial" w:hAnsi="Arial" w:cs="Arial"/>
          <w:color w:val="1D1D1D"/>
        </w:rPr>
        <w:t xml:space="preserve">t yet developed Justice Center. </w:t>
      </w:r>
      <w:r>
        <w:rPr>
          <w:rFonts w:ascii="Arial" w:hAnsi="Arial" w:cs="Arial"/>
          <w:color w:val="1D1D1D"/>
        </w:rPr>
        <w:t xml:space="preserve">The ombudsmen could be a "Justice Center extender," able to assist people BEFORE significant problems occur. We have more specific ideas about how an ombudsman </w:t>
      </w:r>
      <w:r w:rsidR="006D54FF">
        <w:rPr>
          <w:rFonts w:ascii="Arial" w:hAnsi="Arial" w:cs="Arial"/>
          <w:color w:val="1D1D1D"/>
        </w:rPr>
        <w:t>could function in the managed care system and would be happy to share them.</w:t>
      </w:r>
    </w:p>
    <w:p w:rsidR="0036078A" w:rsidRDefault="0036078A" w:rsidP="00634453">
      <w:pPr>
        <w:widowControl w:val="0"/>
        <w:autoSpaceDE w:val="0"/>
        <w:autoSpaceDN w:val="0"/>
        <w:adjustRightInd w:val="0"/>
        <w:rPr>
          <w:rFonts w:ascii="Arial" w:hAnsi="Arial" w:cs="Arial"/>
        </w:rPr>
      </w:pPr>
    </w:p>
    <w:p w:rsidR="00634453" w:rsidRDefault="0036078A" w:rsidP="00634453">
      <w:pPr>
        <w:widowControl w:val="0"/>
        <w:autoSpaceDE w:val="0"/>
        <w:autoSpaceDN w:val="0"/>
        <w:adjustRightInd w:val="0"/>
        <w:rPr>
          <w:rFonts w:ascii="Arial" w:hAnsi="Arial" w:cs="Arial"/>
        </w:rPr>
      </w:pPr>
      <w:r>
        <w:rPr>
          <w:rFonts w:ascii="Arial" w:hAnsi="Arial" w:cs="Arial"/>
        </w:rPr>
        <w:t xml:space="preserve">As </w:t>
      </w:r>
      <w:r w:rsidR="000A6DF9">
        <w:rPr>
          <w:rFonts w:ascii="Arial" w:hAnsi="Arial" w:cs="Arial"/>
        </w:rPr>
        <w:t>New York State</w:t>
      </w:r>
      <w:r>
        <w:rPr>
          <w:rFonts w:ascii="Arial" w:hAnsi="Arial" w:cs="Arial"/>
        </w:rPr>
        <w:t xml:space="preserve"> and </w:t>
      </w:r>
      <w:r w:rsidR="000A6DF9">
        <w:rPr>
          <w:rFonts w:ascii="Arial" w:hAnsi="Arial" w:cs="Arial"/>
        </w:rPr>
        <w:t xml:space="preserve">OPWDD </w:t>
      </w:r>
      <w:r w:rsidR="00F05ABA">
        <w:rPr>
          <w:rFonts w:ascii="Arial" w:hAnsi="Arial" w:cs="Arial"/>
        </w:rPr>
        <w:t xml:space="preserve">work to </w:t>
      </w:r>
      <w:r w:rsidR="000A6DF9">
        <w:rPr>
          <w:rFonts w:ascii="Arial" w:hAnsi="Arial" w:cs="Arial"/>
        </w:rPr>
        <w:t>transform</w:t>
      </w:r>
      <w:r>
        <w:rPr>
          <w:rFonts w:ascii="Arial" w:hAnsi="Arial" w:cs="Arial"/>
        </w:rPr>
        <w:t xml:space="preserve"> the system of care for people with develop</w:t>
      </w:r>
      <w:r w:rsidR="000A6DF9">
        <w:rPr>
          <w:rFonts w:ascii="Arial" w:hAnsi="Arial" w:cs="Arial"/>
        </w:rPr>
        <w:t>mental</w:t>
      </w:r>
      <w:r>
        <w:rPr>
          <w:rFonts w:ascii="Arial" w:hAnsi="Arial" w:cs="Arial"/>
        </w:rPr>
        <w:t xml:space="preserve"> disab</w:t>
      </w:r>
      <w:r w:rsidR="000A6DF9">
        <w:rPr>
          <w:rFonts w:ascii="Arial" w:hAnsi="Arial" w:cs="Arial"/>
        </w:rPr>
        <w:t>ilities</w:t>
      </w:r>
      <w:r>
        <w:rPr>
          <w:rFonts w:ascii="Arial" w:hAnsi="Arial" w:cs="Arial"/>
        </w:rPr>
        <w:t xml:space="preserve">, it would be </w:t>
      </w:r>
      <w:r w:rsidR="00787C5A">
        <w:rPr>
          <w:rFonts w:ascii="Arial" w:hAnsi="Arial" w:cs="Arial"/>
        </w:rPr>
        <w:t>unacceptable</w:t>
      </w:r>
      <w:r w:rsidR="00DA434D">
        <w:rPr>
          <w:rFonts w:ascii="Arial" w:hAnsi="Arial" w:cs="Arial"/>
        </w:rPr>
        <w:t xml:space="preserve"> </w:t>
      </w:r>
      <w:r w:rsidR="001F2E71">
        <w:rPr>
          <w:rFonts w:ascii="Arial" w:hAnsi="Arial" w:cs="Arial"/>
        </w:rPr>
        <w:t>to leave society’s most vulnerable</w:t>
      </w:r>
      <w:r w:rsidR="003F1B5C">
        <w:rPr>
          <w:rFonts w:ascii="Arial" w:hAnsi="Arial" w:cs="Arial"/>
        </w:rPr>
        <w:t xml:space="preserve"> individuals</w:t>
      </w:r>
      <w:r w:rsidR="001F2E71">
        <w:rPr>
          <w:rFonts w:ascii="Arial" w:hAnsi="Arial" w:cs="Arial"/>
        </w:rPr>
        <w:t>, withou</w:t>
      </w:r>
      <w:r w:rsidR="003F1B5C">
        <w:rPr>
          <w:rFonts w:ascii="Arial" w:hAnsi="Arial" w:cs="Arial"/>
        </w:rPr>
        <w:t>t the protection of an advocate</w:t>
      </w:r>
      <w:r w:rsidR="001F2E71">
        <w:rPr>
          <w:rFonts w:ascii="Arial" w:hAnsi="Arial" w:cs="Arial"/>
        </w:rPr>
        <w:t xml:space="preserve"> whose sole goal is to be their voice. </w:t>
      </w:r>
      <w:r w:rsidR="00DA434D">
        <w:rPr>
          <w:rFonts w:ascii="Arial" w:hAnsi="Arial" w:cs="Arial"/>
        </w:rPr>
        <w:t xml:space="preserve"> </w:t>
      </w:r>
    </w:p>
    <w:p w:rsidR="009E246A" w:rsidRDefault="009E246A" w:rsidP="00634453">
      <w:pPr>
        <w:widowControl w:val="0"/>
        <w:autoSpaceDE w:val="0"/>
        <w:autoSpaceDN w:val="0"/>
        <w:adjustRightInd w:val="0"/>
        <w:rPr>
          <w:rFonts w:ascii="Arial" w:hAnsi="Arial" w:cs="Arial"/>
          <w:color w:val="1D1D1D"/>
        </w:rPr>
      </w:pPr>
    </w:p>
    <w:p w:rsidR="009E246A" w:rsidRDefault="009E246A" w:rsidP="00634453">
      <w:pPr>
        <w:widowControl w:val="0"/>
        <w:autoSpaceDE w:val="0"/>
        <w:autoSpaceDN w:val="0"/>
        <w:adjustRightInd w:val="0"/>
        <w:rPr>
          <w:rFonts w:ascii="Arial" w:hAnsi="Arial" w:cs="Arial"/>
          <w:color w:val="1D1D1D"/>
        </w:rPr>
      </w:pPr>
      <w:r>
        <w:rPr>
          <w:rFonts w:ascii="Arial" w:hAnsi="Arial" w:cs="Arial"/>
          <w:color w:val="1D1D1D"/>
        </w:rPr>
        <w:t>Sincerely,</w:t>
      </w:r>
    </w:p>
    <w:p w:rsidR="00634453" w:rsidRDefault="00634453" w:rsidP="00634453">
      <w:pPr>
        <w:widowControl w:val="0"/>
        <w:autoSpaceDE w:val="0"/>
        <w:autoSpaceDN w:val="0"/>
        <w:adjustRightInd w:val="0"/>
        <w:rPr>
          <w:rFonts w:ascii="Arial" w:hAnsi="Arial" w:cs="Arial"/>
          <w:color w:val="1D1D1D"/>
        </w:rPr>
      </w:pPr>
    </w:p>
    <w:p w:rsidR="00634453" w:rsidRDefault="00634453" w:rsidP="00634453">
      <w:pPr>
        <w:widowControl w:val="0"/>
        <w:autoSpaceDE w:val="0"/>
        <w:autoSpaceDN w:val="0"/>
        <w:adjustRightInd w:val="0"/>
        <w:rPr>
          <w:rFonts w:ascii="Arial" w:hAnsi="Arial" w:cs="Arial"/>
        </w:rPr>
      </w:pPr>
      <w:r>
        <w:rPr>
          <w:rFonts w:ascii="Arial" w:hAnsi="Arial" w:cs="Arial"/>
          <w:color w:val="1D1D1D"/>
        </w:rPr>
        <w:t>Maggie Hoffman</w:t>
      </w:r>
    </w:p>
    <w:p w:rsidR="00634453" w:rsidRDefault="00634453" w:rsidP="00634453">
      <w:pPr>
        <w:widowControl w:val="0"/>
        <w:autoSpaceDE w:val="0"/>
        <w:autoSpaceDN w:val="0"/>
        <w:adjustRightInd w:val="0"/>
        <w:rPr>
          <w:rFonts w:ascii="Arial" w:hAnsi="Arial" w:cs="Arial"/>
        </w:rPr>
      </w:pPr>
      <w:r>
        <w:rPr>
          <w:rFonts w:ascii="Arial" w:hAnsi="Arial" w:cs="Arial"/>
          <w:color w:val="1D1D1D"/>
        </w:rPr>
        <w:t xml:space="preserve">Susan </w:t>
      </w:r>
      <w:proofErr w:type="spellStart"/>
      <w:r>
        <w:rPr>
          <w:rFonts w:ascii="Arial" w:hAnsi="Arial" w:cs="Arial"/>
          <w:color w:val="1D1D1D"/>
        </w:rPr>
        <w:t>Platkin</w:t>
      </w:r>
      <w:proofErr w:type="spellEnd"/>
    </w:p>
    <w:p w:rsidR="00764949" w:rsidRDefault="00634453" w:rsidP="00634453">
      <w:pPr>
        <w:widowControl w:val="0"/>
        <w:autoSpaceDE w:val="0"/>
        <w:autoSpaceDN w:val="0"/>
        <w:adjustRightInd w:val="0"/>
        <w:rPr>
          <w:rFonts w:ascii="Arial" w:hAnsi="Arial" w:cs="Arial"/>
          <w:color w:val="1D1D1D"/>
        </w:rPr>
      </w:pPr>
      <w:r>
        <w:rPr>
          <w:rFonts w:ascii="Arial" w:hAnsi="Arial" w:cs="Arial"/>
          <w:color w:val="1D1D1D"/>
        </w:rPr>
        <w:t>New York Self-Determination Coalition</w:t>
      </w:r>
    </w:p>
    <w:p w:rsidR="00764949" w:rsidRDefault="00764949" w:rsidP="00634453">
      <w:pPr>
        <w:widowControl w:val="0"/>
        <w:autoSpaceDE w:val="0"/>
        <w:autoSpaceDN w:val="0"/>
        <w:adjustRightInd w:val="0"/>
        <w:rPr>
          <w:rFonts w:ascii="Arial" w:hAnsi="Arial" w:cs="Arial"/>
          <w:color w:val="1D1D1D"/>
        </w:rPr>
      </w:pPr>
    </w:p>
    <w:p w:rsidR="00764949" w:rsidRDefault="00764949" w:rsidP="00634453">
      <w:pPr>
        <w:widowControl w:val="0"/>
        <w:autoSpaceDE w:val="0"/>
        <w:autoSpaceDN w:val="0"/>
        <w:adjustRightInd w:val="0"/>
        <w:rPr>
          <w:rFonts w:ascii="Arial" w:hAnsi="Arial" w:cs="Arial"/>
          <w:color w:val="1D1D1D"/>
        </w:rPr>
      </w:pPr>
    </w:p>
    <w:p w:rsidR="00634453" w:rsidRDefault="00634453" w:rsidP="00634453">
      <w:pPr>
        <w:widowControl w:val="0"/>
        <w:autoSpaceDE w:val="0"/>
        <w:autoSpaceDN w:val="0"/>
        <w:adjustRightInd w:val="0"/>
        <w:rPr>
          <w:rFonts w:ascii="Arial" w:hAnsi="Arial" w:cs="Arial"/>
        </w:rPr>
      </w:pPr>
    </w:p>
    <w:p w:rsidR="00634453" w:rsidRDefault="001F2E71" w:rsidP="00634453">
      <w:pPr>
        <w:widowControl w:val="0"/>
        <w:autoSpaceDE w:val="0"/>
        <w:autoSpaceDN w:val="0"/>
        <w:adjustRightInd w:val="0"/>
        <w:rPr>
          <w:rFonts w:ascii="Arial" w:hAnsi="Arial" w:cs="Arial"/>
          <w:color w:val="1D1D1D"/>
        </w:rPr>
      </w:pPr>
      <w:r>
        <w:rPr>
          <w:rFonts w:ascii="Arial" w:hAnsi="Arial" w:cs="Arial"/>
        </w:rPr>
        <w:t xml:space="preserve"> </w:t>
      </w:r>
    </w:p>
    <w:p w:rsidR="007B4C89" w:rsidRDefault="007B4C89"/>
    <w:sectPr w:rsidR="007B4C89" w:rsidSect="007B4C8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34453"/>
    <w:rsid w:val="00084546"/>
    <w:rsid w:val="000A6DF9"/>
    <w:rsid w:val="001A5661"/>
    <w:rsid w:val="001E543A"/>
    <w:rsid w:val="001F2E71"/>
    <w:rsid w:val="002A6E01"/>
    <w:rsid w:val="0036078A"/>
    <w:rsid w:val="00366065"/>
    <w:rsid w:val="0037553A"/>
    <w:rsid w:val="003F1B5C"/>
    <w:rsid w:val="00407D5C"/>
    <w:rsid w:val="00437DBE"/>
    <w:rsid w:val="004E1A3D"/>
    <w:rsid w:val="00634453"/>
    <w:rsid w:val="006641AE"/>
    <w:rsid w:val="006D54FF"/>
    <w:rsid w:val="00764949"/>
    <w:rsid w:val="00787C5A"/>
    <w:rsid w:val="007B4C89"/>
    <w:rsid w:val="008D34CC"/>
    <w:rsid w:val="00930AAA"/>
    <w:rsid w:val="009E246A"/>
    <w:rsid w:val="00A978FD"/>
    <w:rsid w:val="00AA544A"/>
    <w:rsid w:val="00B9126C"/>
    <w:rsid w:val="00BF0192"/>
    <w:rsid w:val="00BF6944"/>
    <w:rsid w:val="00C1268E"/>
    <w:rsid w:val="00C52B7B"/>
    <w:rsid w:val="00D32263"/>
    <w:rsid w:val="00DA434D"/>
    <w:rsid w:val="00E779A1"/>
    <w:rsid w:val="00E85E34"/>
    <w:rsid w:val="00EB7175"/>
    <w:rsid w:val="00F05ABA"/>
    <w:rsid w:val="00F0693B"/>
    <w:rsid w:val="00F3109D"/>
    <w:rsid w:val="00FA4993"/>
    <w:rsid w:val="00FD598A"/>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0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4312-D298-5049-8410-4FA8ABE9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5423</Characters>
  <Application>Microsoft Macintosh Word</Application>
  <DocSecurity>0</DocSecurity>
  <Lines>45</Lines>
  <Paragraphs>12</Paragraphs>
  <ScaleCrop>false</ScaleCrop>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2013-02-22T17:49:00Z</dcterms:created>
  <dcterms:modified xsi:type="dcterms:W3CDTF">2013-02-22T17:49:00Z</dcterms:modified>
</cp:coreProperties>
</file>