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BC" w:rsidRDefault="008C4A56" w:rsidP="008C4A56">
      <w:pPr>
        <w:jc w:val="center"/>
      </w:pPr>
      <w:r>
        <w:rPr>
          <w:noProof/>
        </w:rPr>
        <w:drawing>
          <wp:inline distT="0" distB="0" distL="0" distR="0">
            <wp:extent cx="2456945" cy="1019175"/>
            <wp:effectExtent l="0" t="0" r="635" b="0"/>
            <wp:docPr id="3" name="Picture 3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FlogoColorSm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10" cy="102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88" w:rsidRDefault="00496488" w:rsidP="00496488">
      <w:pPr>
        <w:sectPr w:rsidR="00496488" w:rsidSect="0049648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496488" w:rsidRPr="003147F0" w:rsidRDefault="003147F0" w:rsidP="008C4A56">
      <w:pPr>
        <w:spacing w:after="0"/>
        <w:jc w:val="center"/>
        <w:rPr>
          <w:b/>
        </w:rPr>
      </w:pPr>
      <w:r w:rsidRPr="003147F0">
        <w:rPr>
          <w:b/>
        </w:rPr>
        <w:lastRenderedPageBreak/>
        <w:t>www.meltonsdriving.com</w:t>
      </w:r>
    </w:p>
    <w:p w:rsidR="003147F0" w:rsidRDefault="003147F0" w:rsidP="008C4A56">
      <w:pPr>
        <w:spacing w:after="0"/>
        <w:jc w:val="center"/>
        <w:rPr>
          <w:b/>
          <w:u w:val="single"/>
        </w:rPr>
        <w:sectPr w:rsidR="003147F0" w:rsidSect="00496488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8C4A56" w:rsidRPr="008C4A56" w:rsidRDefault="008C4A56" w:rsidP="008C4A56">
      <w:pPr>
        <w:spacing w:after="0"/>
        <w:jc w:val="center"/>
        <w:rPr>
          <w:b/>
          <w:u w:val="single"/>
        </w:rPr>
      </w:pPr>
      <w:r w:rsidRPr="008C4A56">
        <w:rPr>
          <w:b/>
          <w:u w:val="single"/>
        </w:rPr>
        <w:lastRenderedPageBreak/>
        <w:t>Home Office:</w:t>
      </w:r>
    </w:p>
    <w:p w:rsidR="008C4A56" w:rsidRPr="00AE6729" w:rsidRDefault="008C4A56" w:rsidP="008C4A56">
      <w:pPr>
        <w:spacing w:after="0" w:line="240" w:lineRule="auto"/>
        <w:jc w:val="center"/>
        <w:rPr>
          <w:i/>
        </w:rPr>
      </w:pPr>
      <w:r w:rsidRPr="00AE6729">
        <w:rPr>
          <w:i/>
        </w:rPr>
        <w:t>615 N. Jefferson St</w:t>
      </w:r>
      <w:r w:rsidR="008F1543" w:rsidRPr="00AE6729">
        <w:rPr>
          <w:i/>
        </w:rPr>
        <w:t xml:space="preserve"> </w:t>
      </w:r>
      <w:r w:rsidR="008F1543" w:rsidRPr="00AE6729">
        <w:rPr>
          <w:rFonts w:cstheme="minorHAnsi"/>
          <w:i/>
        </w:rPr>
        <w:t>•</w:t>
      </w:r>
      <w:r w:rsidR="008F1543" w:rsidRPr="00AE6729">
        <w:rPr>
          <w:i/>
        </w:rPr>
        <w:t xml:space="preserve"> </w:t>
      </w:r>
      <w:r w:rsidRPr="00AE6729">
        <w:rPr>
          <w:i/>
        </w:rPr>
        <w:t>Dublin, GA 31021</w:t>
      </w:r>
    </w:p>
    <w:p w:rsidR="008C4A56" w:rsidRPr="00AE6729" w:rsidRDefault="008C4A56" w:rsidP="008C4A56">
      <w:pPr>
        <w:spacing w:after="120" w:line="240" w:lineRule="auto"/>
        <w:jc w:val="center"/>
        <w:rPr>
          <w:i/>
        </w:rPr>
      </w:pPr>
      <w:r w:rsidRPr="00AE6729">
        <w:rPr>
          <w:i/>
        </w:rPr>
        <w:t>(478) 274-8986</w:t>
      </w:r>
    </w:p>
    <w:p w:rsidR="00205BC6" w:rsidRPr="00496488" w:rsidRDefault="00205BC6" w:rsidP="008C4A56">
      <w:pPr>
        <w:spacing w:after="120" w:line="240" w:lineRule="auto"/>
        <w:jc w:val="center"/>
        <w:rPr>
          <w:i/>
        </w:rPr>
      </w:pPr>
      <w:r w:rsidRPr="00496488">
        <w:rPr>
          <w:i/>
        </w:rPr>
        <w:t>9 AM – 5PM Monday - Friday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1280"/>
      </w:tblGrid>
      <w:tr w:rsidR="003147F0" w:rsidRPr="003147F0" w:rsidTr="003147F0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3147F0" w:rsidRPr="003147F0" w:rsidRDefault="00010888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0B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3147F0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</w:tbl>
    <w:p w:rsidR="00CD5D2A" w:rsidRPr="00CD5D2A" w:rsidRDefault="00CD5D2A" w:rsidP="00CD5D2A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CD5D2A">
        <w:rPr>
          <w:rFonts w:cstheme="minorHAnsi"/>
          <w:b/>
          <w:bCs/>
          <w:sz w:val="20"/>
          <w:szCs w:val="20"/>
          <w:u w:val="single"/>
        </w:rPr>
        <w:t>Risk Reduction Course Information:</w:t>
      </w:r>
    </w:p>
    <w:p w:rsidR="00CD5D2A" w:rsidRPr="00CD5D2A" w:rsidRDefault="00CD5D2A" w:rsidP="00CD5D2A">
      <w:pPr>
        <w:pStyle w:val="BodyText"/>
        <w:rPr>
          <w:rFonts w:asciiTheme="minorHAnsi" w:hAnsiTheme="minorHAnsi" w:cstheme="minorHAnsi"/>
          <w:szCs w:val="16"/>
        </w:rPr>
      </w:pPr>
      <w:r w:rsidRPr="00CD5D2A">
        <w:rPr>
          <w:rFonts w:asciiTheme="minorHAnsi" w:hAnsiTheme="minorHAnsi" w:cstheme="minorHAnsi"/>
          <w:szCs w:val="16"/>
        </w:rPr>
        <w:t xml:space="preserve">Class consists of 20 hours of alcohol and drug abuse education as required by Georgia Law.  The curriculum is Prime for Life ® from Prevention Research Institute and is the only approved curriculum allowed by Georgia law.  The program educates clients better understand alcoholism and drug addiction as a lifestyle related health problem and how to manage the risk of future problems.   </w:t>
      </w:r>
    </w:p>
    <w:p w:rsidR="00CD5D2A" w:rsidRPr="00CD5D2A" w:rsidRDefault="00CD5D2A" w:rsidP="00CD5D2A">
      <w:pPr>
        <w:pStyle w:val="BodyText"/>
        <w:rPr>
          <w:rFonts w:asciiTheme="minorHAnsi" w:hAnsiTheme="minorHAnsi" w:cstheme="minorHAnsi"/>
          <w:b/>
          <w:bCs/>
          <w:szCs w:val="16"/>
        </w:rPr>
      </w:pPr>
      <w:r w:rsidRPr="00CD5D2A">
        <w:rPr>
          <w:rFonts w:asciiTheme="minorHAnsi" w:hAnsiTheme="minorHAnsi" w:cstheme="minorHAnsi"/>
          <w:b/>
          <w:bCs/>
          <w:szCs w:val="16"/>
        </w:rPr>
        <w:t xml:space="preserve">The fees for the course are mandated by law and may not be changed: </w:t>
      </w:r>
    </w:p>
    <w:p w:rsidR="00CD5D2A" w:rsidRPr="00CD5D2A" w:rsidRDefault="00CD5D2A" w:rsidP="00CD5D2A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D5D2A">
        <w:rPr>
          <w:rFonts w:asciiTheme="minorHAnsi" w:hAnsiTheme="minorHAnsi" w:cstheme="minorHAnsi"/>
          <w:b/>
          <w:bCs/>
          <w:sz w:val="20"/>
          <w:szCs w:val="20"/>
        </w:rPr>
        <w:t>Assessment fee:</w:t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</w:t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ab/>
        <w:t>$ 100.00</w:t>
      </w:r>
    </w:p>
    <w:p w:rsidR="00CD5D2A" w:rsidRPr="00CD5D2A" w:rsidRDefault="00CD5D2A" w:rsidP="00CD5D2A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D5D2A">
        <w:rPr>
          <w:rFonts w:asciiTheme="minorHAnsi" w:hAnsiTheme="minorHAnsi" w:cstheme="minorHAnsi"/>
          <w:b/>
          <w:bCs/>
          <w:sz w:val="20"/>
          <w:szCs w:val="20"/>
        </w:rPr>
        <w:t xml:space="preserve">Course fee:  </w:t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$ </w:t>
      </w:r>
      <w:r w:rsidR="00140ABE">
        <w:rPr>
          <w:rFonts w:asciiTheme="minorHAnsi" w:hAnsiTheme="minorHAnsi" w:cstheme="minorHAnsi"/>
          <w:b/>
          <w:bCs/>
          <w:sz w:val="20"/>
          <w:szCs w:val="20"/>
          <w:u w:val="thick"/>
        </w:rPr>
        <w:t>260</w:t>
      </w:r>
      <w:r w:rsidRPr="00CD5D2A">
        <w:rPr>
          <w:rFonts w:asciiTheme="minorHAnsi" w:hAnsiTheme="minorHAnsi" w:cstheme="minorHAnsi"/>
          <w:b/>
          <w:bCs/>
          <w:sz w:val="20"/>
          <w:szCs w:val="20"/>
          <w:u w:val="thick"/>
        </w:rPr>
        <w:t>.00</w:t>
      </w:r>
    </w:p>
    <w:p w:rsidR="00CD5D2A" w:rsidRPr="00CD5D2A" w:rsidRDefault="00140ABE" w:rsidP="00CD5D2A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TOTAL:     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$ 360</w:t>
      </w:r>
      <w:r w:rsidR="00CD5D2A" w:rsidRPr="00CD5D2A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:rsidR="00D5421C" w:rsidRPr="00CD5D2A" w:rsidRDefault="00CD5D2A" w:rsidP="00CD5D2A">
      <w:pPr>
        <w:pStyle w:val="BodyText"/>
        <w:rPr>
          <w:rFonts w:asciiTheme="minorHAnsi" w:hAnsiTheme="minorHAnsi" w:cstheme="minorHAnsi"/>
          <w:szCs w:val="16"/>
        </w:rPr>
      </w:pPr>
      <w:r w:rsidRPr="00CD5D2A">
        <w:rPr>
          <w:rFonts w:asciiTheme="minorHAnsi" w:hAnsiTheme="minorHAnsi" w:cstheme="minorHAnsi"/>
          <w:szCs w:val="16"/>
        </w:rPr>
        <w:t xml:space="preserve">Payment of all required fees must be made </w:t>
      </w:r>
      <w:r w:rsidRPr="00CD5D2A">
        <w:rPr>
          <w:rFonts w:asciiTheme="minorHAnsi" w:hAnsiTheme="minorHAnsi" w:cstheme="minorHAnsi"/>
          <w:b/>
          <w:szCs w:val="16"/>
          <w:u w:val="single"/>
        </w:rPr>
        <w:t>before</w:t>
      </w:r>
      <w:r w:rsidRPr="00CD5D2A">
        <w:rPr>
          <w:rFonts w:asciiTheme="minorHAnsi" w:hAnsiTheme="minorHAnsi" w:cstheme="minorHAnsi"/>
          <w:szCs w:val="16"/>
        </w:rPr>
        <w:t xml:space="preserve"> services can be rendered.  The assessment must be completed </w:t>
      </w:r>
      <w:r w:rsidRPr="00CD5D2A">
        <w:rPr>
          <w:rFonts w:asciiTheme="minorHAnsi" w:hAnsiTheme="minorHAnsi" w:cstheme="minorHAnsi"/>
          <w:b/>
          <w:szCs w:val="16"/>
          <w:u w:val="single"/>
        </w:rPr>
        <w:t>prior</w:t>
      </w:r>
      <w:r w:rsidRPr="00CD5D2A">
        <w:rPr>
          <w:rFonts w:asciiTheme="minorHAnsi" w:hAnsiTheme="minorHAnsi" w:cstheme="minorHAnsi"/>
          <w:szCs w:val="16"/>
        </w:rPr>
        <w:t xml:space="preserve"> to beginning the class.  Assessment results are provided during class.  All information you provide is confidential.</w:t>
      </w:r>
    </w:p>
    <w:p w:rsidR="00010888" w:rsidRDefault="00010888" w:rsidP="008F1543">
      <w:pPr>
        <w:spacing w:after="0" w:line="240" w:lineRule="auto"/>
        <w:jc w:val="center"/>
        <w:rPr>
          <w:b/>
          <w:u w:val="single"/>
        </w:rPr>
      </w:pPr>
    </w:p>
    <w:p w:rsidR="008F1543" w:rsidRDefault="008F1543" w:rsidP="008F1543">
      <w:pPr>
        <w:spacing w:after="0" w:line="240" w:lineRule="auto"/>
        <w:jc w:val="center"/>
        <w:rPr>
          <w:b/>
          <w:u w:val="single"/>
        </w:rPr>
      </w:pPr>
      <w:r w:rsidRPr="008F1543">
        <w:rPr>
          <w:b/>
          <w:u w:val="single"/>
        </w:rPr>
        <w:lastRenderedPageBreak/>
        <w:t>Cochran Office:</w:t>
      </w:r>
    </w:p>
    <w:p w:rsidR="008F1543" w:rsidRPr="00496488" w:rsidRDefault="008F1543" w:rsidP="008F1543">
      <w:pPr>
        <w:spacing w:after="0" w:line="240" w:lineRule="auto"/>
        <w:jc w:val="center"/>
        <w:rPr>
          <w:i/>
        </w:rPr>
      </w:pPr>
      <w:r w:rsidRPr="00496488">
        <w:rPr>
          <w:i/>
        </w:rPr>
        <w:t xml:space="preserve">162 B. East Dykes St </w:t>
      </w:r>
      <w:r w:rsidRPr="00496488">
        <w:rPr>
          <w:rFonts w:cstheme="minorHAnsi"/>
          <w:i/>
        </w:rPr>
        <w:t>•</w:t>
      </w:r>
      <w:r w:rsidRPr="00496488">
        <w:rPr>
          <w:i/>
        </w:rPr>
        <w:t xml:space="preserve"> Cochran, GA 31014</w:t>
      </w:r>
    </w:p>
    <w:p w:rsidR="008F1543" w:rsidRPr="00496488" w:rsidRDefault="008F1543" w:rsidP="008F1543">
      <w:pPr>
        <w:spacing w:after="120" w:line="240" w:lineRule="auto"/>
        <w:jc w:val="center"/>
        <w:rPr>
          <w:i/>
        </w:rPr>
      </w:pPr>
      <w:r w:rsidRPr="00496488">
        <w:rPr>
          <w:i/>
        </w:rPr>
        <w:t>(478)</w:t>
      </w:r>
      <w:r w:rsidR="00205BC6" w:rsidRPr="00496488">
        <w:rPr>
          <w:i/>
        </w:rPr>
        <w:t xml:space="preserve"> </w:t>
      </w:r>
      <w:r w:rsidRPr="00496488">
        <w:rPr>
          <w:i/>
        </w:rPr>
        <w:t>934-0462</w:t>
      </w:r>
    </w:p>
    <w:p w:rsidR="00205BC6" w:rsidRPr="00496488" w:rsidRDefault="00205BC6" w:rsidP="008C4A56">
      <w:pPr>
        <w:spacing w:after="120" w:line="240" w:lineRule="auto"/>
        <w:jc w:val="center"/>
        <w:rPr>
          <w:i/>
        </w:rPr>
      </w:pPr>
      <w:r w:rsidRPr="00496488">
        <w:rPr>
          <w:i/>
        </w:rPr>
        <w:t>12 PM – 6 PM Wednesday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1280"/>
      </w:tblGrid>
      <w:tr w:rsidR="00CD5D2A" w:rsidRPr="003147F0" w:rsidTr="00A57926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CD5D2A" w:rsidRPr="003147F0" w:rsidRDefault="00010888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CD5D2A" w:rsidRPr="003147F0" w:rsidRDefault="00CD5D2A" w:rsidP="000B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CD5D2A" w:rsidRPr="003147F0" w:rsidRDefault="00CD5D2A" w:rsidP="000B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</w:tbl>
    <w:p w:rsidR="00010888" w:rsidRDefault="00CD5D2A" w:rsidP="00CD5D2A">
      <w:pPr>
        <w:spacing w:after="0"/>
        <w:rPr>
          <w:rFonts w:cstheme="minorHAnsi"/>
          <w:b/>
          <w:bCs/>
          <w:sz w:val="16"/>
          <w:szCs w:val="16"/>
        </w:rPr>
      </w:pPr>
      <w:r w:rsidRPr="00010888">
        <w:rPr>
          <w:rFonts w:cstheme="minorHAnsi"/>
          <w:b/>
          <w:bCs/>
          <w:sz w:val="20"/>
          <w:szCs w:val="20"/>
          <w:u w:val="single"/>
        </w:rPr>
        <w:t>Clinical Evaluations</w:t>
      </w:r>
      <w:r w:rsidRPr="00CD5D2A">
        <w:rPr>
          <w:rFonts w:cstheme="minorHAnsi"/>
          <w:b/>
          <w:bCs/>
          <w:sz w:val="16"/>
          <w:szCs w:val="16"/>
          <w:u w:val="single"/>
        </w:rPr>
        <w:t xml:space="preserve">: </w:t>
      </w:r>
      <w:r w:rsidRPr="00CD5D2A">
        <w:rPr>
          <w:rFonts w:cstheme="minorHAnsi"/>
          <w:b/>
          <w:bCs/>
          <w:sz w:val="16"/>
          <w:szCs w:val="16"/>
        </w:rPr>
        <w:t xml:space="preserve"> </w:t>
      </w:r>
    </w:p>
    <w:p w:rsidR="00CD5D2A" w:rsidRPr="00CD5D2A" w:rsidRDefault="00CD5D2A" w:rsidP="00CD5D2A">
      <w:pPr>
        <w:spacing w:after="0"/>
        <w:rPr>
          <w:rFonts w:cstheme="minorHAnsi"/>
          <w:bCs/>
          <w:i/>
          <w:sz w:val="16"/>
          <w:szCs w:val="16"/>
        </w:rPr>
      </w:pPr>
      <w:r w:rsidRPr="00CD5D2A">
        <w:rPr>
          <w:rFonts w:cstheme="minorHAnsi"/>
          <w:bCs/>
          <w:i/>
          <w:sz w:val="16"/>
          <w:szCs w:val="16"/>
        </w:rPr>
        <w:t>Ga. Min. Fee $110.00</w:t>
      </w:r>
    </w:p>
    <w:p w:rsidR="00CD5D2A" w:rsidRPr="00CD5D2A" w:rsidRDefault="00CD5D2A" w:rsidP="00CD5D2A">
      <w:pPr>
        <w:rPr>
          <w:rFonts w:cstheme="minorHAnsi"/>
          <w:sz w:val="16"/>
          <w:szCs w:val="16"/>
        </w:rPr>
      </w:pPr>
      <w:r w:rsidRPr="00CD5D2A">
        <w:rPr>
          <w:rFonts w:cstheme="minorHAnsi"/>
          <w:sz w:val="16"/>
          <w:szCs w:val="16"/>
        </w:rPr>
        <w:t xml:space="preserve">Anyone convicted of two or more DUI offenses in ten years may be required by the D.D.S. to complete an alcohol and drug abuse evaluation (sometimes called a clinical referral); which can only be done by a DBHDD approved clinical evaluator.        </w:t>
      </w:r>
    </w:p>
    <w:p w:rsidR="00CD5D2A" w:rsidRPr="00CD5D2A" w:rsidRDefault="00CD5D2A" w:rsidP="00CD5D2A">
      <w:pPr>
        <w:pStyle w:val="BodyText"/>
        <w:rPr>
          <w:rFonts w:asciiTheme="minorHAnsi" w:hAnsiTheme="minorHAnsi" w:cstheme="minorHAnsi"/>
          <w:b/>
          <w:bCs/>
          <w:szCs w:val="16"/>
          <w:u w:val="single"/>
        </w:rPr>
      </w:pPr>
      <w:r>
        <w:rPr>
          <w:rFonts w:asciiTheme="minorHAnsi" w:hAnsiTheme="minorHAnsi" w:cstheme="minorHAnsi"/>
          <w:szCs w:val="16"/>
        </w:rPr>
        <w:t>We can</w:t>
      </w:r>
      <w:r w:rsidRPr="00CD5D2A">
        <w:rPr>
          <w:rFonts w:asciiTheme="minorHAnsi" w:hAnsiTheme="minorHAnsi" w:cstheme="minorHAnsi"/>
          <w:szCs w:val="16"/>
        </w:rPr>
        <w:t xml:space="preserve"> provide you with a list of</w:t>
      </w:r>
      <w:r>
        <w:rPr>
          <w:rFonts w:asciiTheme="minorHAnsi" w:hAnsiTheme="minorHAnsi" w:cstheme="minorHAnsi"/>
          <w:szCs w:val="16"/>
        </w:rPr>
        <w:t xml:space="preserve"> DBHDD</w:t>
      </w:r>
      <w:r w:rsidRPr="00CD5D2A">
        <w:rPr>
          <w:rFonts w:asciiTheme="minorHAnsi" w:hAnsiTheme="minorHAnsi" w:cstheme="minorHAnsi"/>
          <w:szCs w:val="16"/>
        </w:rPr>
        <w:t xml:space="preserve"> approved evaluators and can arrange for your evaluation at the location of your choice.  These are done by appointment only.</w:t>
      </w:r>
      <w:r w:rsidRPr="00CD5D2A">
        <w:rPr>
          <w:rFonts w:asciiTheme="minorHAnsi" w:hAnsiTheme="minorHAnsi" w:cstheme="minorHAnsi"/>
          <w:szCs w:val="16"/>
        </w:rPr>
        <w:br/>
      </w:r>
    </w:p>
    <w:p w:rsidR="00CD5D2A" w:rsidRPr="00CD5D2A" w:rsidRDefault="00CD5D2A" w:rsidP="00CD5D2A">
      <w:pPr>
        <w:pStyle w:val="BodyText"/>
        <w:rPr>
          <w:rFonts w:asciiTheme="minorHAnsi" w:hAnsiTheme="minorHAnsi" w:cstheme="minorHAnsi"/>
          <w:b/>
          <w:bCs/>
          <w:szCs w:val="16"/>
          <w:u w:val="single"/>
        </w:rPr>
      </w:pPr>
      <w:r w:rsidRPr="00CD5D2A">
        <w:rPr>
          <w:rFonts w:asciiTheme="minorHAnsi" w:hAnsiTheme="minorHAnsi" w:cstheme="minorHAnsi"/>
          <w:b/>
          <w:bCs/>
          <w:szCs w:val="16"/>
          <w:u w:val="single"/>
        </w:rPr>
        <w:t xml:space="preserve">Level I </w:t>
      </w:r>
      <w:r w:rsidR="00010888">
        <w:rPr>
          <w:rFonts w:asciiTheme="minorHAnsi" w:hAnsiTheme="minorHAnsi" w:cstheme="minorHAnsi"/>
          <w:b/>
          <w:bCs/>
          <w:szCs w:val="16"/>
          <w:u w:val="single"/>
        </w:rPr>
        <w:t xml:space="preserve">Outpatient </w:t>
      </w:r>
      <w:r w:rsidRPr="00CD5D2A">
        <w:rPr>
          <w:rFonts w:asciiTheme="minorHAnsi" w:hAnsiTheme="minorHAnsi" w:cstheme="minorHAnsi"/>
          <w:b/>
          <w:bCs/>
          <w:szCs w:val="16"/>
          <w:u w:val="single"/>
        </w:rPr>
        <w:t xml:space="preserve">Treatment: </w:t>
      </w:r>
    </w:p>
    <w:p w:rsidR="00B62285" w:rsidRDefault="00CD5D2A" w:rsidP="00010888">
      <w:pPr>
        <w:rPr>
          <w:sz w:val="16"/>
          <w:szCs w:val="16"/>
        </w:rPr>
      </w:pPr>
      <w:r w:rsidRPr="00CD5D2A">
        <w:rPr>
          <w:rFonts w:cstheme="minorHAnsi"/>
          <w:sz w:val="16"/>
          <w:szCs w:val="16"/>
        </w:rPr>
        <w:t>Multiple offenders may be required to complete an addiction treatment program.  We provide Level I (outpatient) DBHDD approved substance abuse counseling at each of our offices</w:t>
      </w:r>
      <w:r w:rsidRPr="00CD5D2A">
        <w:rPr>
          <w:sz w:val="16"/>
          <w:szCs w:val="16"/>
        </w:rPr>
        <w:t>.</w:t>
      </w:r>
      <w:r w:rsidR="00B62285">
        <w:rPr>
          <w:sz w:val="16"/>
          <w:szCs w:val="16"/>
        </w:rPr>
        <w:t xml:space="preserve"> </w:t>
      </w:r>
    </w:p>
    <w:p w:rsidR="008F1543" w:rsidRDefault="00010888" w:rsidP="00010888">
      <w:r w:rsidRPr="00010888">
        <w:rPr>
          <w:b/>
          <w:sz w:val="16"/>
          <w:szCs w:val="16"/>
        </w:rPr>
        <w:t xml:space="preserve">We accept cash, money orders, and credit &amp; debit cards.  </w:t>
      </w:r>
      <w:r w:rsidR="000C1F96">
        <w:rPr>
          <w:b/>
          <w:sz w:val="16"/>
          <w:szCs w:val="16"/>
        </w:rPr>
        <w:t xml:space="preserve">  </w:t>
      </w:r>
      <w:r w:rsidRPr="00010888">
        <w:rPr>
          <w:b/>
          <w:sz w:val="16"/>
          <w:szCs w:val="16"/>
        </w:rPr>
        <w:t xml:space="preserve">Personal checks will not be accepted. </w:t>
      </w:r>
    </w:p>
    <w:p w:rsidR="008F1543" w:rsidRDefault="008F1543" w:rsidP="00205BC6">
      <w:pPr>
        <w:spacing w:after="0" w:line="240" w:lineRule="auto"/>
        <w:jc w:val="center"/>
        <w:rPr>
          <w:b/>
          <w:u w:val="single"/>
        </w:rPr>
      </w:pPr>
      <w:r w:rsidRPr="00205BC6">
        <w:rPr>
          <w:b/>
          <w:u w:val="single"/>
        </w:rPr>
        <w:lastRenderedPageBreak/>
        <w:t>Swainsboro Office:</w:t>
      </w:r>
    </w:p>
    <w:p w:rsidR="00205BC6" w:rsidRPr="00496488" w:rsidRDefault="00205BC6" w:rsidP="00205BC6">
      <w:pPr>
        <w:spacing w:after="0" w:line="240" w:lineRule="auto"/>
        <w:jc w:val="center"/>
        <w:rPr>
          <w:i/>
        </w:rPr>
      </w:pPr>
      <w:r w:rsidRPr="00496488">
        <w:rPr>
          <w:i/>
        </w:rPr>
        <w:t xml:space="preserve">317 S. Coleman St </w:t>
      </w:r>
      <w:r w:rsidRPr="00496488">
        <w:rPr>
          <w:rFonts w:cstheme="minorHAnsi"/>
          <w:i/>
        </w:rPr>
        <w:t>•</w:t>
      </w:r>
      <w:r w:rsidRPr="00496488">
        <w:rPr>
          <w:i/>
        </w:rPr>
        <w:t xml:space="preserve"> Swainsboro, GA 30401</w:t>
      </w:r>
    </w:p>
    <w:p w:rsidR="00205BC6" w:rsidRPr="00496488" w:rsidRDefault="00205BC6" w:rsidP="008C4A56">
      <w:pPr>
        <w:spacing w:after="120" w:line="240" w:lineRule="auto"/>
        <w:jc w:val="center"/>
        <w:rPr>
          <w:i/>
        </w:rPr>
      </w:pPr>
      <w:r w:rsidRPr="00496488">
        <w:rPr>
          <w:i/>
        </w:rPr>
        <w:t>(478) 289-7739</w:t>
      </w:r>
    </w:p>
    <w:p w:rsidR="00205BC6" w:rsidRDefault="00205BC6" w:rsidP="00CD5D2A">
      <w:pPr>
        <w:spacing w:after="120" w:line="240" w:lineRule="auto"/>
        <w:jc w:val="center"/>
        <w:rPr>
          <w:i/>
        </w:rPr>
      </w:pPr>
      <w:r w:rsidRPr="00496488">
        <w:rPr>
          <w:i/>
        </w:rPr>
        <w:t>12 PM – 6 PM Thursdays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1280"/>
      </w:tblGrid>
      <w:tr w:rsidR="00CD5D2A" w:rsidRPr="003147F0" w:rsidTr="00A57926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CD5D2A" w:rsidRPr="003147F0" w:rsidRDefault="00010888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CD5D2A" w:rsidRPr="003147F0" w:rsidRDefault="00CD5D2A" w:rsidP="000B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CD5D2A" w:rsidRPr="003147F0" w:rsidRDefault="00CD5D2A" w:rsidP="000B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 - 6 PM</w:t>
            </w:r>
          </w:p>
        </w:tc>
      </w:tr>
      <w:tr w:rsidR="00CD5D2A" w:rsidRPr="003147F0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2A" w:rsidRPr="003147F0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2A" w:rsidRPr="003147F0" w:rsidRDefault="00CD5D2A" w:rsidP="00A5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 - 10 PM</w:t>
            </w:r>
          </w:p>
        </w:tc>
      </w:tr>
    </w:tbl>
    <w:p w:rsidR="006D42E2" w:rsidRDefault="006D42E2" w:rsidP="006D42E2">
      <w:pPr>
        <w:spacing w:after="0" w:line="240" w:lineRule="auto"/>
        <w:jc w:val="center"/>
        <w:rPr>
          <w:b/>
        </w:rPr>
      </w:pPr>
    </w:p>
    <w:p w:rsidR="000B5BCE" w:rsidRDefault="000B5BCE" w:rsidP="006D42E2">
      <w:pPr>
        <w:spacing w:after="0" w:line="240" w:lineRule="auto"/>
        <w:jc w:val="center"/>
        <w:rPr>
          <w:b/>
        </w:rPr>
      </w:pPr>
      <w:r w:rsidRPr="000B5BCE">
        <w:rPr>
          <w:b/>
        </w:rPr>
        <w:t>Defensive Driving Class</w:t>
      </w:r>
      <w:r>
        <w:rPr>
          <w:b/>
        </w:rPr>
        <w:t xml:space="preserve"> </w:t>
      </w:r>
      <w:r>
        <w:rPr>
          <w:rFonts w:cstheme="minorHAnsi"/>
          <w:b/>
        </w:rPr>
        <w:t>•</w:t>
      </w:r>
      <w:r>
        <w:rPr>
          <w:b/>
        </w:rPr>
        <w:t xml:space="preserve"> Dublin Office Only</w:t>
      </w:r>
    </w:p>
    <w:p w:rsidR="007C0B2E" w:rsidRPr="000B5BCE" w:rsidRDefault="007C0B2E" w:rsidP="006D42E2">
      <w:pPr>
        <w:spacing w:after="0" w:line="240" w:lineRule="auto"/>
        <w:jc w:val="center"/>
        <w:rPr>
          <w:b/>
        </w:rPr>
      </w:pPr>
      <w:r>
        <w:rPr>
          <w:b/>
        </w:rPr>
        <w:t>$95.00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1280"/>
      </w:tblGrid>
      <w:tr w:rsidR="000B5BCE" w:rsidRPr="000B5BCE" w:rsidTr="000B5BCE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TIME</w:t>
            </w:r>
          </w:p>
        </w:tc>
      </w:tr>
      <w:tr w:rsidR="000B5BCE" w:rsidRPr="000B5BCE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BCE" w:rsidRPr="000B5BCE" w:rsidRDefault="00B03A6F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BCE" w:rsidRPr="000B5BCE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 AM – 4 PM </w:t>
            </w:r>
          </w:p>
        </w:tc>
      </w:tr>
      <w:tr w:rsidR="000B5BCE" w:rsidRPr="000B5BCE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0B5BCE" w:rsidRPr="000B5BCE" w:rsidRDefault="000B5BCE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</w:tr>
      <w:tr w:rsidR="000B5BCE" w:rsidRPr="000B5BCE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BCE" w:rsidRPr="000B5BCE" w:rsidRDefault="00B03A6F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BCE" w:rsidRPr="000B5BCE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 AM – 4 PM </w:t>
            </w:r>
            <w:r w:rsidRPr="000B5BC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</w:tr>
      <w:tr w:rsidR="000B5BCE" w:rsidRPr="000B5BCE" w:rsidTr="00B03A6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0B5BCE" w:rsidRPr="000B5BCE" w:rsidRDefault="000B5BCE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</w:tr>
      <w:tr w:rsidR="000B5BCE" w:rsidRPr="000B5BCE" w:rsidTr="00B03A6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BCE" w:rsidRPr="000B5BCE" w:rsidRDefault="00B03A6F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BCE" w:rsidRPr="000B5BCE" w:rsidRDefault="00B03A6F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CE" w:rsidRPr="000B5BCE" w:rsidRDefault="000B5BCE" w:rsidP="000B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 AM – 4 PM </w:t>
            </w:r>
            <w:r w:rsidRPr="000B5BC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</w:tr>
    </w:tbl>
    <w:p w:rsidR="00D5421C" w:rsidRDefault="00D5421C" w:rsidP="000B5BCE">
      <w:pPr>
        <w:spacing w:after="0"/>
        <w:rPr>
          <w:sz w:val="16"/>
          <w:szCs w:val="16"/>
        </w:rPr>
      </w:pPr>
    </w:p>
    <w:p w:rsidR="00010888" w:rsidRPr="000B5BCE" w:rsidRDefault="000B5BCE" w:rsidP="00D5421C">
      <w:pPr>
        <w:spacing w:after="0"/>
        <w:rPr>
          <w:sz w:val="16"/>
          <w:szCs w:val="16"/>
        </w:rPr>
      </w:pPr>
      <w:r w:rsidRPr="000B5BCE">
        <w:rPr>
          <w:sz w:val="16"/>
          <w:szCs w:val="16"/>
        </w:rPr>
        <w:t xml:space="preserve">Traffic offenses that do </w:t>
      </w:r>
      <w:r w:rsidRPr="000B5BCE">
        <w:rPr>
          <w:b/>
          <w:bCs/>
          <w:i/>
          <w:iCs/>
          <w:sz w:val="16"/>
          <w:szCs w:val="16"/>
          <w:u w:val="single"/>
        </w:rPr>
        <w:t>not</w:t>
      </w:r>
      <w:r w:rsidRPr="000B5BCE">
        <w:rPr>
          <w:i/>
          <w:iCs/>
          <w:sz w:val="16"/>
          <w:szCs w:val="16"/>
        </w:rPr>
        <w:t xml:space="preserve"> </w:t>
      </w:r>
      <w:r w:rsidRPr="000B5BCE">
        <w:rPr>
          <w:sz w:val="16"/>
          <w:szCs w:val="16"/>
        </w:rPr>
        <w:t>involve alcohol or drugs including reduction of points will require a Defensive Driving certificate.  Please contact the Georgia DDS for your specific reinstatement requirements at 678-413-8400</w:t>
      </w:r>
      <w:r>
        <w:rPr>
          <w:sz w:val="16"/>
          <w:szCs w:val="16"/>
        </w:rPr>
        <w:t>.</w:t>
      </w:r>
    </w:p>
    <w:sectPr w:rsidR="00010888" w:rsidRPr="000B5BCE" w:rsidSect="008C4A56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300"/>
    <w:multiLevelType w:val="hybridMultilevel"/>
    <w:tmpl w:val="3DB46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6"/>
    <w:rsid w:val="00010888"/>
    <w:rsid w:val="000B5BCE"/>
    <w:rsid w:val="000C1F96"/>
    <w:rsid w:val="00140ABE"/>
    <w:rsid w:val="00205BC6"/>
    <w:rsid w:val="002A3A5C"/>
    <w:rsid w:val="003147F0"/>
    <w:rsid w:val="00496488"/>
    <w:rsid w:val="006D42E2"/>
    <w:rsid w:val="007C0B2E"/>
    <w:rsid w:val="008C4A56"/>
    <w:rsid w:val="008F1543"/>
    <w:rsid w:val="009B610C"/>
    <w:rsid w:val="00AE6729"/>
    <w:rsid w:val="00B03A6F"/>
    <w:rsid w:val="00B62285"/>
    <w:rsid w:val="00C96581"/>
    <w:rsid w:val="00CD5D2A"/>
    <w:rsid w:val="00D17014"/>
    <w:rsid w:val="00D5421C"/>
    <w:rsid w:val="00D94E60"/>
    <w:rsid w:val="00E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5D2A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CD5D2A"/>
    <w:rPr>
      <w:rFonts w:ascii="Times New Roman" w:eastAsia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5D2A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CD5D2A"/>
    <w:rPr>
      <w:rFonts w:ascii="Times New Roman" w:eastAsia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8C62-5C2C-4A3F-93F9-DFB32EF6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Ivey</dc:creator>
  <cp:lastModifiedBy>Caroline Swain</cp:lastModifiedBy>
  <cp:revision>2</cp:revision>
  <cp:lastPrinted>2017-08-10T19:26:00Z</cp:lastPrinted>
  <dcterms:created xsi:type="dcterms:W3CDTF">2018-06-04T13:46:00Z</dcterms:created>
  <dcterms:modified xsi:type="dcterms:W3CDTF">2018-06-04T13:46:00Z</dcterms:modified>
</cp:coreProperties>
</file>