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spacing w:after="0" w:lineRule="auto"/>
        <w:jc w:val="center"/>
        <w:rPr>
          <w:rFonts w:ascii="Overlock" w:cs="Overlock" w:eastAsia="Overlock" w:hAnsi="Overlock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0" w:lineRule="auto"/>
        <w:jc w:val="center"/>
        <w:rPr>
          <w:rFonts w:ascii="Overlock" w:cs="Overlock" w:eastAsia="Overlock" w:hAnsi="Overlock"/>
          <w:sz w:val="96"/>
          <w:szCs w:val="96"/>
        </w:rPr>
      </w:pPr>
      <w:r w:rsidDel="00000000" w:rsidR="00000000" w:rsidRPr="00000000">
        <w:rPr>
          <w:rFonts w:ascii="Overlock" w:cs="Overlock" w:eastAsia="Overlock" w:hAnsi="Overlock"/>
          <w:sz w:val="96"/>
          <w:szCs w:val="96"/>
          <w:rtl w:val="0"/>
        </w:rPr>
        <w:t xml:space="preserve">Little SNCKI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3376613</wp:posOffset>
            </wp:positionH>
            <wp:positionV relativeFrom="paragraph">
              <wp:posOffset>895350</wp:posOffset>
            </wp:positionV>
            <wp:extent cx="2387521" cy="842963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87521" cy="8429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widowControl w:val="0"/>
        <w:spacing w:after="0" w:lineRule="auto"/>
        <w:rPr>
          <w:rFonts w:ascii="Century Gothic" w:cs="Century Gothic" w:eastAsia="Century Gothic" w:hAnsi="Century Gothic"/>
          <w:b w:val="1"/>
          <w:sz w:val="84"/>
          <w:szCs w:val="8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0" w:lineRule="auto"/>
        <w:rPr>
          <w:rFonts w:ascii="Hobo Std" w:cs="Hobo Std" w:eastAsia="Hobo Std" w:hAnsi="Hobo Std"/>
          <w:b w:val="1"/>
          <w:color w:val="4d1933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0" w:line="240" w:lineRule="auto"/>
        <w:jc w:val="center"/>
        <w:rPr>
          <w:rFonts w:ascii="Century Gothic" w:cs="Century Gothic" w:eastAsia="Century Gothic" w:hAnsi="Century Gothic"/>
          <w:b w:val="1"/>
          <w:sz w:val="32"/>
          <w:szCs w:val="3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32"/>
          <w:szCs w:val="32"/>
          <w:u w:val="single"/>
          <w:rtl w:val="0"/>
        </w:rPr>
        <w:t xml:space="preserve">Who is it for?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0" w:line="240" w:lineRule="auto"/>
        <w:jc w:val="center"/>
        <w:rPr>
          <w:rFonts w:ascii="Century Gothic" w:cs="Century Gothic" w:eastAsia="Century Gothic" w:hAnsi="Century Gothic"/>
          <w:sz w:val="32"/>
          <w:szCs w:val="32"/>
        </w:rPr>
      </w:pPr>
      <w:r w:rsidDel="00000000" w:rsidR="00000000" w:rsidRPr="00000000">
        <w:rPr>
          <w:rFonts w:ascii="Century Gothic" w:cs="Century Gothic" w:eastAsia="Century Gothic" w:hAnsi="Century Gothic"/>
          <w:sz w:val="32"/>
          <w:szCs w:val="32"/>
          <w:rtl w:val="0"/>
        </w:rPr>
        <w:t xml:space="preserve">Individuals, who are 6 to 12 years of age with intellectual disabilities.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jc w:val="center"/>
        <w:rPr>
          <w:rFonts w:ascii="Century Gothic" w:cs="Century Gothic" w:eastAsia="Century Gothic" w:hAnsi="Century Gothic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jc w:val="center"/>
        <w:rPr>
          <w:rFonts w:ascii="Century Gothic" w:cs="Century Gothic" w:eastAsia="Century Gothic" w:hAnsi="Century Gothic"/>
          <w:b w:val="1"/>
          <w:sz w:val="32"/>
          <w:szCs w:val="3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32"/>
          <w:szCs w:val="32"/>
          <w:u w:val="single"/>
          <w:rtl w:val="0"/>
        </w:rPr>
        <w:t xml:space="preserve">What is it?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after="0" w:line="240" w:lineRule="auto"/>
        <w:jc w:val="center"/>
        <w:rPr>
          <w:rFonts w:ascii="Century Gothic" w:cs="Century Gothic" w:eastAsia="Century Gothic" w:hAnsi="Century Gothic"/>
          <w:sz w:val="32"/>
          <w:szCs w:val="32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sz w:val="32"/>
          <w:szCs w:val="32"/>
          <w:rtl w:val="0"/>
        </w:rPr>
        <w:t xml:space="preserve">First ever, summer day camp in Eastern Kentucky. Accepted campers will participate in a wide array of exciting activities and events during camp.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after="0" w:line="240" w:lineRule="auto"/>
        <w:jc w:val="center"/>
        <w:rPr>
          <w:rFonts w:ascii="Century Gothic" w:cs="Century Gothic" w:eastAsia="Century Gothic" w:hAnsi="Century Gothic"/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after="0" w:line="240" w:lineRule="auto"/>
        <w:jc w:val="center"/>
        <w:rPr>
          <w:rFonts w:ascii="Century Gothic" w:cs="Century Gothic" w:eastAsia="Century Gothic" w:hAnsi="Century Gothic"/>
          <w:sz w:val="32"/>
          <w:szCs w:val="3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32"/>
          <w:szCs w:val="32"/>
          <w:u w:val="single"/>
          <w:rtl w:val="0"/>
        </w:rPr>
        <w:t xml:space="preserve">When is it?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after="0" w:line="240" w:lineRule="auto"/>
        <w:jc w:val="center"/>
        <w:rPr>
          <w:rFonts w:ascii="Century Gothic" w:cs="Century Gothic" w:eastAsia="Century Gothic" w:hAnsi="Century Gothic"/>
          <w:sz w:val="32"/>
          <w:szCs w:val="32"/>
        </w:rPr>
      </w:pPr>
      <w:r w:rsidDel="00000000" w:rsidR="00000000" w:rsidRPr="00000000">
        <w:rPr>
          <w:rFonts w:ascii="Century Gothic" w:cs="Century Gothic" w:eastAsia="Century Gothic" w:hAnsi="Century Gothic"/>
          <w:sz w:val="32"/>
          <w:szCs w:val="32"/>
          <w:rtl w:val="0"/>
        </w:rPr>
        <w:t xml:space="preserve">June 27th,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after="0" w:line="240" w:lineRule="auto"/>
        <w:jc w:val="center"/>
        <w:rPr>
          <w:rFonts w:ascii="Century Gothic" w:cs="Century Gothic" w:eastAsia="Century Gothic" w:hAnsi="Century Gothic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0" w:line="240" w:lineRule="auto"/>
        <w:jc w:val="center"/>
        <w:rPr>
          <w:rFonts w:ascii="Century Gothic" w:cs="Century Gothic" w:eastAsia="Century Gothic" w:hAnsi="Century Gothic"/>
          <w:b w:val="1"/>
          <w:sz w:val="32"/>
          <w:szCs w:val="32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32"/>
          <w:szCs w:val="32"/>
          <w:u w:val="single"/>
          <w:rtl w:val="0"/>
        </w:rPr>
        <w:t xml:space="preserve">Where is it?</w:t>
      </w:r>
    </w:p>
    <w:p w:rsidR="00000000" w:rsidDel="00000000" w:rsidP="00000000" w:rsidRDefault="00000000" w:rsidRPr="00000000" w14:paraId="0000000F">
      <w:pPr>
        <w:widowControl w:val="0"/>
        <w:spacing w:after="0" w:line="240" w:lineRule="auto"/>
        <w:jc w:val="center"/>
        <w:rPr>
          <w:rFonts w:ascii="Century Gothic" w:cs="Century Gothic" w:eastAsia="Century Gothic" w:hAnsi="Century Gothic"/>
          <w:sz w:val="32"/>
          <w:szCs w:val="32"/>
        </w:rPr>
      </w:pPr>
      <w:r w:rsidDel="00000000" w:rsidR="00000000" w:rsidRPr="00000000">
        <w:rPr>
          <w:rFonts w:ascii="Century Gothic" w:cs="Century Gothic" w:eastAsia="Century Gothic" w:hAnsi="Century Gothic"/>
          <w:sz w:val="32"/>
          <w:szCs w:val="32"/>
          <w:rtl w:val="0"/>
        </w:rPr>
        <w:t xml:space="preserve">Bath County High School 645 Chenault Dr., Owingsville KY., 40360</w:t>
      </w:r>
    </w:p>
    <w:p w:rsidR="00000000" w:rsidDel="00000000" w:rsidP="00000000" w:rsidRDefault="00000000" w:rsidRPr="00000000" w14:paraId="00000010">
      <w:pPr>
        <w:widowControl w:val="0"/>
        <w:spacing w:after="0" w:line="240" w:lineRule="auto"/>
        <w:rPr>
          <w:rFonts w:ascii="Hobo Std" w:cs="Hobo Std" w:eastAsia="Hobo Std" w:hAnsi="Hobo Std"/>
          <w:sz w:val="16"/>
          <w:szCs w:val="16"/>
        </w:rPr>
      </w:pPr>
      <w:r w:rsidDel="00000000" w:rsidR="00000000" w:rsidRPr="00000000">
        <w:rPr>
          <w:rFonts w:ascii="Hobo Std" w:cs="Hobo Std" w:eastAsia="Hobo Std" w:hAnsi="Hobo Std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Hobo Std" w:cs="Hobo Std" w:eastAsia="Hobo Std" w:hAnsi="Hobo Std"/>
          <w:color w:val="4d1933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after="0" w:line="240" w:lineRule="auto"/>
        <w:jc w:val="center"/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Campers are encouraged to apply now!  </w:t>
      </w:r>
    </w:p>
    <w:p w:rsidR="00000000" w:rsidDel="00000000" w:rsidP="00000000" w:rsidRDefault="00000000" w:rsidRPr="00000000" w14:paraId="00000012">
      <w:pPr>
        <w:widowControl w:val="0"/>
        <w:spacing w:after="0" w:line="240" w:lineRule="auto"/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after="0" w:line="240" w:lineRule="auto"/>
        <w:jc w:val="center"/>
        <w:rPr>
          <w:rFonts w:ascii="Century Gothic" w:cs="Century Gothic" w:eastAsia="Century Gothic" w:hAnsi="Century Gothic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Donations are needed and graciously accepted!  SNCKI is a 501(c)3 non-profit organization entirely funded by donations. </w:t>
      </w:r>
    </w:p>
    <w:p w:rsidR="00000000" w:rsidDel="00000000" w:rsidP="00000000" w:rsidRDefault="00000000" w:rsidRPr="00000000" w14:paraId="00000014">
      <w:pPr>
        <w:widowControl w:val="0"/>
        <w:spacing w:after="0" w:line="240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after="0" w:line="240" w:lineRule="auto"/>
        <w:jc w:val="center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To donate or apply, please contact us via any of the following ways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6">
      <w:pPr>
        <w:spacing w:after="0" w:line="240" w:lineRule="auto"/>
        <w:jc w:val="center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PO BOX 875</w:t>
      </w:r>
    </w:p>
    <w:p w:rsidR="00000000" w:rsidDel="00000000" w:rsidP="00000000" w:rsidRDefault="00000000" w:rsidRPr="00000000" w14:paraId="00000017">
      <w:pPr>
        <w:spacing w:after="0" w:line="240" w:lineRule="auto"/>
        <w:jc w:val="center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Owingsville, KY 40360</w:t>
      </w:r>
    </w:p>
    <w:p w:rsidR="00000000" w:rsidDel="00000000" w:rsidP="00000000" w:rsidRDefault="00000000" w:rsidRPr="00000000" w14:paraId="00000018">
      <w:pPr>
        <w:spacing w:after="0" w:line="240" w:lineRule="auto"/>
        <w:jc w:val="center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 (606) 336-0326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after="0" w:line="240" w:lineRule="auto"/>
        <w:jc w:val="center"/>
        <w:rPr>
          <w:rFonts w:ascii="Century Gothic" w:cs="Century Gothic" w:eastAsia="Century Gothic" w:hAnsi="Century Gothic"/>
          <w:sz w:val="32"/>
          <w:szCs w:val="32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Website: www.specialneedscamp.org</w:t>
      </w: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obo Std"/>
  <w:font w:name="Century Gothic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>
        <w:spacing w:after="120" w:line="285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Relationship Id="rId5" Type="http://schemas.openxmlformats.org/officeDocument/2006/relationships/font" Target="fonts/CenturyGothic-regular.ttf"/><Relationship Id="rId6" Type="http://schemas.openxmlformats.org/officeDocument/2006/relationships/font" Target="fonts/CenturyGothic-bold.ttf"/><Relationship Id="rId7" Type="http://schemas.openxmlformats.org/officeDocument/2006/relationships/font" Target="fonts/CenturyGothic-italic.ttf"/><Relationship Id="rId8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