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E9" w:rsidRPr="009F78D3" w:rsidRDefault="004A24E9" w:rsidP="009F78D3">
      <w:pPr>
        <w:contextualSpacing/>
        <w:jc w:val="center"/>
        <w:rPr>
          <w:b/>
          <w:sz w:val="22"/>
          <w:szCs w:val="22"/>
        </w:rPr>
      </w:pPr>
      <w:r w:rsidRPr="009F78D3">
        <w:rPr>
          <w:b/>
          <w:sz w:val="22"/>
          <w:szCs w:val="22"/>
        </w:rPr>
        <w:t>ENGL 212: Topics in Critical Writing</w:t>
      </w:r>
    </w:p>
    <w:p w:rsidR="004A24E9" w:rsidRPr="009F78D3" w:rsidRDefault="004A24E9" w:rsidP="009F78D3">
      <w:pPr>
        <w:contextualSpacing/>
        <w:jc w:val="center"/>
        <w:rPr>
          <w:b/>
          <w:sz w:val="22"/>
          <w:szCs w:val="22"/>
        </w:rPr>
      </w:pPr>
      <w:r w:rsidRPr="009F78D3">
        <w:rPr>
          <w:b/>
          <w:sz w:val="22"/>
          <w:szCs w:val="22"/>
        </w:rPr>
        <w:t>Writing about Feminism</w:t>
      </w:r>
    </w:p>
    <w:p w:rsidR="004A24E9" w:rsidRPr="009F78D3" w:rsidRDefault="004A24E9" w:rsidP="009F78D3">
      <w:pPr>
        <w:contextualSpacing/>
        <w:jc w:val="center"/>
        <w:rPr>
          <w:b/>
          <w:sz w:val="22"/>
          <w:szCs w:val="22"/>
        </w:rPr>
      </w:pPr>
      <w:r w:rsidRPr="009F78D3">
        <w:rPr>
          <w:b/>
          <w:sz w:val="22"/>
          <w:szCs w:val="22"/>
        </w:rPr>
        <w:t>Winter 2017</w:t>
      </w:r>
    </w:p>
    <w:p w:rsidR="004A24E9" w:rsidRPr="009F78D3" w:rsidRDefault="004A24E9" w:rsidP="009F78D3">
      <w:pPr>
        <w:contextualSpacing/>
        <w:jc w:val="center"/>
        <w:rPr>
          <w:b/>
          <w:sz w:val="22"/>
          <w:szCs w:val="22"/>
        </w:rPr>
      </w:pPr>
      <w:r w:rsidRPr="009F78D3">
        <w:rPr>
          <w:b/>
          <w:sz w:val="22"/>
          <w:szCs w:val="22"/>
        </w:rPr>
        <w:t xml:space="preserve">Tu/Th – 1:00-2:20 pm – C 141 </w:t>
      </w:r>
    </w:p>
    <w:p w:rsidR="004A24E9" w:rsidRPr="009F78D3" w:rsidRDefault="004A24E9" w:rsidP="009F78D3">
      <w:pPr>
        <w:contextualSpacing/>
        <w:jc w:val="center"/>
        <w:rPr>
          <w:b/>
          <w:sz w:val="22"/>
          <w:szCs w:val="22"/>
        </w:rPr>
      </w:pPr>
    </w:p>
    <w:p w:rsidR="004A24E9" w:rsidRPr="009F78D3" w:rsidRDefault="004A24E9" w:rsidP="009F78D3">
      <w:pPr>
        <w:contextualSpacing/>
        <w:rPr>
          <w:sz w:val="22"/>
          <w:szCs w:val="22"/>
        </w:rPr>
      </w:pPr>
      <w:r w:rsidRPr="009F78D3">
        <w:rPr>
          <w:b/>
          <w:sz w:val="22"/>
          <w:szCs w:val="22"/>
        </w:rPr>
        <w:t>Professor:</w:t>
      </w:r>
      <w:r w:rsidRPr="009F78D3">
        <w:rPr>
          <w:sz w:val="22"/>
          <w:szCs w:val="22"/>
        </w:rPr>
        <w:t xml:space="preserve"> Dr. Kim Lacey (please, call me Kim!)</w:t>
      </w:r>
      <w:r w:rsidRPr="009F78D3">
        <w:rPr>
          <w:sz w:val="22"/>
          <w:szCs w:val="22"/>
        </w:rPr>
        <w:tab/>
      </w:r>
      <w:r w:rsidRPr="009F78D3">
        <w:rPr>
          <w:sz w:val="22"/>
          <w:szCs w:val="22"/>
        </w:rPr>
        <w:tab/>
      </w:r>
      <w:r w:rsidRPr="009F78D3">
        <w:rPr>
          <w:sz w:val="22"/>
          <w:szCs w:val="22"/>
        </w:rPr>
        <w:tab/>
      </w:r>
      <w:r w:rsidRPr="009F78D3">
        <w:rPr>
          <w:b/>
          <w:sz w:val="22"/>
          <w:szCs w:val="22"/>
        </w:rPr>
        <w:t>Office:</w:t>
      </w:r>
      <w:r w:rsidRPr="009F78D3">
        <w:rPr>
          <w:sz w:val="22"/>
          <w:szCs w:val="22"/>
        </w:rPr>
        <w:t xml:space="preserve"> B 358</w:t>
      </w:r>
    </w:p>
    <w:p w:rsidR="004A24E9" w:rsidRPr="009F78D3" w:rsidRDefault="004A24E9" w:rsidP="009F78D3">
      <w:pPr>
        <w:contextualSpacing/>
        <w:rPr>
          <w:sz w:val="22"/>
          <w:szCs w:val="22"/>
        </w:rPr>
      </w:pPr>
      <w:r w:rsidRPr="009F78D3">
        <w:rPr>
          <w:b/>
          <w:sz w:val="22"/>
          <w:szCs w:val="22"/>
        </w:rPr>
        <w:t>In-person office hours:</w:t>
      </w:r>
      <w:r w:rsidRPr="009F78D3">
        <w:rPr>
          <w:sz w:val="22"/>
          <w:szCs w:val="22"/>
        </w:rPr>
        <w:t xml:space="preserve"> M/W </w:t>
      </w:r>
      <w:r w:rsidR="0012024E" w:rsidRPr="009F78D3">
        <w:rPr>
          <w:sz w:val="22"/>
          <w:szCs w:val="22"/>
        </w:rPr>
        <w:t>9-11 am</w:t>
      </w:r>
      <w:r w:rsidRPr="009F78D3">
        <w:rPr>
          <w:sz w:val="22"/>
          <w:szCs w:val="22"/>
        </w:rPr>
        <w:t xml:space="preserve"> </w:t>
      </w:r>
      <w:r w:rsidRPr="009F78D3">
        <w:rPr>
          <w:sz w:val="22"/>
          <w:szCs w:val="22"/>
        </w:rPr>
        <w:tab/>
      </w:r>
      <w:r w:rsidRPr="009F78D3">
        <w:rPr>
          <w:sz w:val="22"/>
          <w:szCs w:val="22"/>
        </w:rPr>
        <w:tab/>
      </w:r>
      <w:r w:rsidRPr="009F78D3">
        <w:rPr>
          <w:sz w:val="22"/>
          <w:szCs w:val="22"/>
        </w:rPr>
        <w:tab/>
      </w:r>
      <w:r w:rsidRPr="009F78D3">
        <w:rPr>
          <w:sz w:val="22"/>
          <w:szCs w:val="22"/>
        </w:rPr>
        <w:tab/>
      </w:r>
      <w:r w:rsidRPr="009F78D3">
        <w:rPr>
          <w:b/>
          <w:sz w:val="22"/>
          <w:szCs w:val="22"/>
        </w:rPr>
        <w:t>Office phone:</w:t>
      </w:r>
      <w:r w:rsidRPr="009F78D3">
        <w:rPr>
          <w:sz w:val="22"/>
          <w:szCs w:val="22"/>
        </w:rPr>
        <w:t xml:space="preserve"> 989-964-2016</w:t>
      </w:r>
    </w:p>
    <w:p w:rsidR="004A24E9" w:rsidRPr="009F78D3" w:rsidRDefault="004A24E9" w:rsidP="009F78D3">
      <w:pPr>
        <w:contextualSpacing/>
        <w:rPr>
          <w:sz w:val="22"/>
          <w:szCs w:val="22"/>
        </w:rPr>
      </w:pPr>
      <w:r w:rsidRPr="009F78D3">
        <w:rPr>
          <w:sz w:val="22"/>
          <w:szCs w:val="22"/>
        </w:rPr>
        <w:t>and by appointment</w:t>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b/>
          <w:sz w:val="22"/>
          <w:szCs w:val="22"/>
        </w:rPr>
        <w:t>E-mail:</w:t>
      </w:r>
      <w:r w:rsidRPr="009F78D3">
        <w:rPr>
          <w:sz w:val="22"/>
          <w:szCs w:val="22"/>
        </w:rPr>
        <w:t xml:space="preserve"> krlacey@svsu.edu</w:t>
      </w:r>
    </w:p>
    <w:p w:rsidR="004A24E9" w:rsidRPr="009F78D3" w:rsidRDefault="004A24E9" w:rsidP="009F78D3">
      <w:pPr>
        <w:contextualSpacing/>
        <w:rPr>
          <w:sz w:val="22"/>
          <w:szCs w:val="22"/>
        </w:rPr>
      </w:pPr>
      <w:r w:rsidRPr="009F78D3">
        <w:rPr>
          <w:b/>
          <w:sz w:val="22"/>
          <w:szCs w:val="22"/>
        </w:rPr>
        <w:t>Gmail chat:</w:t>
      </w:r>
      <w:r w:rsidRPr="009F78D3">
        <w:rPr>
          <w:sz w:val="22"/>
          <w:szCs w:val="22"/>
        </w:rPr>
        <w:t xml:space="preserve"> krlacey</w:t>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b/>
          <w:sz w:val="22"/>
          <w:szCs w:val="22"/>
        </w:rPr>
        <w:t>Skype:</w:t>
      </w:r>
      <w:r w:rsidRPr="009F78D3">
        <w:rPr>
          <w:sz w:val="22"/>
          <w:szCs w:val="22"/>
        </w:rPr>
        <w:t xml:space="preserve"> kim.lacey5 </w:t>
      </w:r>
    </w:p>
    <w:p w:rsidR="004A24E9" w:rsidRPr="009F78D3" w:rsidRDefault="004A24E9" w:rsidP="009F78D3">
      <w:pPr>
        <w:contextualSpacing/>
        <w:rPr>
          <w:sz w:val="22"/>
          <w:szCs w:val="22"/>
        </w:rPr>
      </w:pPr>
      <w:r w:rsidRPr="009F78D3">
        <w:rPr>
          <w:b/>
          <w:sz w:val="22"/>
          <w:szCs w:val="22"/>
        </w:rPr>
        <w:t>Twitter:</w:t>
      </w:r>
      <w:r w:rsidRPr="009F78D3">
        <w:rPr>
          <w:sz w:val="22"/>
          <w:szCs w:val="22"/>
        </w:rPr>
        <w:t xml:space="preserve"> @kimlacey</w:t>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sz w:val="22"/>
          <w:szCs w:val="22"/>
        </w:rPr>
        <w:tab/>
      </w:r>
      <w:r w:rsidRPr="009F78D3">
        <w:rPr>
          <w:b/>
          <w:bCs/>
          <w:sz w:val="22"/>
          <w:szCs w:val="22"/>
        </w:rPr>
        <w:t xml:space="preserve">Facebook: </w:t>
      </w:r>
      <w:r w:rsidRPr="009F78D3">
        <w:rPr>
          <w:sz w:val="22"/>
          <w:szCs w:val="22"/>
        </w:rPr>
        <w:t>facebook.com/kim.lacey5</w:t>
      </w:r>
      <w:r w:rsidRPr="009F78D3">
        <w:rPr>
          <w:sz w:val="22"/>
          <w:szCs w:val="22"/>
        </w:rPr>
        <w:tab/>
      </w:r>
      <w:r w:rsidRPr="009F78D3">
        <w:rPr>
          <w:sz w:val="22"/>
          <w:szCs w:val="22"/>
        </w:rPr>
        <w:tab/>
      </w:r>
      <w:r w:rsidRPr="009F78D3">
        <w:rPr>
          <w:sz w:val="22"/>
          <w:szCs w:val="22"/>
        </w:rPr>
        <w:tab/>
      </w:r>
      <w:r w:rsidRPr="009F78D3">
        <w:rPr>
          <w:sz w:val="22"/>
          <w:szCs w:val="22"/>
        </w:rPr>
        <w:tab/>
      </w:r>
    </w:p>
    <w:p w:rsidR="004A24E9" w:rsidRPr="009F78D3" w:rsidRDefault="004A24E9" w:rsidP="009F78D3">
      <w:pPr>
        <w:contextualSpacing/>
        <w:rPr>
          <w:rFonts w:eastAsia="Calibri" w:cs="Calibri"/>
          <w:bCs/>
          <w:sz w:val="22"/>
          <w:szCs w:val="22"/>
        </w:rPr>
      </w:pPr>
    </w:p>
    <w:p w:rsidR="004A24E9" w:rsidRPr="009F78D3" w:rsidRDefault="004A24E9" w:rsidP="009F78D3">
      <w:pPr>
        <w:contextualSpacing/>
        <w:rPr>
          <w:rFonts w:eastAsia="Calibri" w:cs="Calibri"/>
          <w:bCs/>
          <w:sz w:val="22"/>
          <w:szCs w:val="22"/>
        </w:rPr>
      </w:pPr>
      <w:r w:rsidRPr="009F78D3">
        <w:rPr>
          <w:rFonts w:eastAsia="Calibri" w:cs="Calibri"/>
          <w:b/>
          <w:sz w:val="22"/>
          <w:szCs w:val="22"/>
        </w:rPr>
        <w:t xml:space="preserve">Course Questions: </w:t>
      </w:r>
      <w:r w:rsidRPr="009F78D3">
        <w:rPr>
          <w:rFonts w:eastAsia="Calibri" w:cs="Calibri"/>
          <w:bCs/>
          <w:sz w:val="22"/>
          <w:szCs w:val="22"/>
        </w:rPr>
        <w:t xml:space="preserve">What is feminism? What does it mean to call oneself a “feminist”? Does feminism help or hurt women? Does feminism help or hurt men? Is being a “bad feminist” better than not being one? </w:t>
      </w:r>
    </w:p>
    <w:p w:rsidR="004A24E9" w:rsidRPr="009F78D3" w:rsidRDefault="004A24E9" w:rsidP="009F78D3">
      <w:pPr>
        <w:contextualSpacing/>
        <w:rPr>
          <w:rFonts w:eastAsia="Calibri" w:cs="Calibri"/>
          <w:b/>
          <w:sz w:val="22"/>
          <w:szCs w:val="22"/>
        </w:rPr>
      </w:pPr>
    </w:p>
    <w:p w:rsidR="004A24E9" w:rsidRPr="009F78D3" w:rsidRDefault="004A24E9" w:rsidP="009F78D3">
      <w:pPr>
        <w:contextualSpacing/>
        <w:rPr>
          <w:rFonts w:eastAsia="Calibri" w:cs="Calibri"/>
          <w:b/>
          <w:sz w:val="22"/>
          <w:szCs w:val="22"/>
        </w:rPr>
      </w:pPr>
      <w:r w:rsidRPr="009F78D3">
        <w:rPr>
          <w:rFonts w:eastAsia="Calibri" w:cs="Calibri"/>
          <w:b/>
          <w:sz w:val="22"/>
          <w:szCs w:val="22"/>
        </w:rPr>
        <w:t xml:space="preserve">Course style: </w:t>
      </w:r>
      <w:r w:rsidRPr="009F78D3">
        <w:rPr>
          <w:rFonts w:eastAsia="Calibri" w:cs="Calibri"/>
          <w:sz w:val="22"/>
          <w:szCs w:val="22"/>
        </w:rPr>
        <w:t xml:space="preserve">This course will be conducted as a seminar, meaning you are expected to come to class ready to participate. There will be very few lectures—your inquiry, confusion, and interests will drive our in-class conversations. Be ready to talk each day we meet. </w:t>
      </w:r>
      <w:r w:rsidR="005279DF">
        <w:rPr>
          <w:rFonts w:eastAsia="Calibri" w:cs="Calibri"/>
          <w:sz w:val="22"/>
          <w:szCs w:val="22"/>
        </w:rPr>
        <w:t xml:space="preserve">Because this is a course about feminism, we will adopt a “feminist pedagogy” approach to learning, meaning the majority of the learning will be generated by our class. This will often occur in small groups. </w:t>
      </w:r>
    </w:p>
    <w:p w:rsidR="004A24E9" w:rsidRPr="009F78D3" w:rsidRDefault="004A24E9" w:rsidP="009F78D3">
      <w:pPr>
        <w:contextualSpacing/>
        <w:rPr>
          <w:rFonts w:eastAsia="Calibri" w:cs="Calibri"/>
          <w:sz w:val="22"/>
          <w:szCs w:val="22"/>
        </w:rPr>
      </w:pPr>
    </w:p>
    <w:p w:rsidR="004A24E9" w:rsidRPr="009F78D3" w:rsidRDefault="004A24E9" w:rsidP="005279DF">
      <w:pPr>
        <w:contextualSpacing/>
        <w:rPr>
          <w:rFonts w:eastAsia="Calibri" w:cs="Calibri"/>
          <w:sz w:val="22"/>
          <w:szCs w:val="22"/>
        </w:rPr>
      </w:pPr>
      <w:r w:rsidRPr="009F78D3">
        <w:rPr>
          <w:rFonts w:eastAsia="Calibri" w:cs="Calibri"/>
          <w:b/>
          <w:bCs/>
          <w:sz w:val="22"/>
          <w:szCs w:val="22"/>
        </w:rPr>
        <w:t xml:space="preserve">A note about the content of our course: </w:t>
      </w:r>
      <w:r w:rsidRPr="009F78D3">
        <w:rPr>
          <w:rFonts w:eastAsia="Calibri" w:cs="Calibri"/>
          <w:sz w:val="22"/>
          <w:szCs w:val="22"/>
        </w:rPr>
        <w:t>We will be dealing with very complex and mature subject matters this semester</w:t>
      </w:r>
      <w:r w:rsidR="005279DF">
        <w:rPr>
          <w:rFonts w:eastAsia="Calibri" w:cs="Calibri"/>
          <w:sz w:val="22"/>
          <w:szCs w:val="22"/>
        </w:rPr>
        <w:t>. Some</w:t>
      </w:r>
      <w:r w:rsidRPr="009F78D3">
        <w:rPr>
          <w:rFonts w:eastAsia="Calibri" w:cs="Calibri"/>
          <w:sz w:val="22"/>
          <w:szCs w:val="22"/>
        </w:rPr>
        <w:t xml:space="preserve"> of the content we read and watch will be </w:t>
      </w:r>
      <w:r w:rsidRPr="009F78D3">
        <w:rPr>
          <w:rFonts w:eastAsia="Calibri" w:cs="Calibri"/>
          <w:i/>
          <w:iCs/>
          <w:sz w:val="22"/>
          <w:szCs w:val="22"/>
        </w:rPr>
        <w:t>profane, graphic, violent, and sexually explicit</w:t>
      </w:r>
      <w:r w:rsidRPr="009F78D3">
        <w:rPr>
          <w:rFonts w:eastAsia="Calibri" w:cs="Calibri"/>
          <w:sz w:val="22"/>
          <w:szCs w:val="22"/>
        </w:rPr>
        <w:t>. If such topics bother or deeply offend you, this is probably not a course that best fits your needs.  Please know that I do not expect you to agree with everything we discuss, but I do ask that you have an open mind and engage with the texts in an appropriately professional and academic manner. Some of the material we will be discussing is highly sensitive and incredibly personal.</w:t>
      </w:r>
      <w:r w:rsidR="005279DF">
        <w:rPr>
          <w:rFonts w:eastAsia="Calibri" w:cs="Calibri"/>
          <w:sz w:val="22"/>
          <w:szCs w:val="22"/>
        </w:rPr>
        <w:t xml:space="preserve"> This is not a “male-bashing” course.</w:t>
      </w:r>
      <w:r w:rsidRPr="009F78D3">
        <w:rPr>
          <w:rFonts w:eastAsia="Calibri" w:cs="Calibri"/>
          <w:sz w:val="22"/>
          <w:szCs w:val="22"/>
        </w:rPr>
        <w:t xml:space="preserve"> Please note that you are never under any circumstance expected to self-disclose any information you do not want to. As a member of this class, you must also respect others who do self-disclose information (this includes but is not limited to sexual orientation, gender identification, social and personal experiences, etc.). Confidentiality is an important aspect of our classroom experience. </w:t>
      </w:r>
    </w:p>
    <w:p w:rsidR="004A24E9" w:rsidRPr="009F78D3" w:rsidRDefault="004A24E9" w:rsidP="009F78D3">
      <w:pPr>
        <w:contextualSpacing/>
        <w:rPr>
          <w:rFonts w:eastAsia="Calibri" w:cs="Calibri"/>
          <w:b/>
          <w:sz w:val="22"/>
          <w:szCs w:val="22"/>
        </w:rPr>
      </w:pPr>
    </w:p>
    <w:p w:rsidR="004A24E9" w:rsidRPr="009F78D3" w:rsidRDefault="004A24E9" w:rsidP="009F78D3">
      <w:pPr>
        <w:contextualSpacing/>
        <w:rPr>
          <w:rFonts w:eastAsia="Calibri" w:cs="Calibri"/>
          <w:b/>
          <w:sz w:val="22"/>
          <w:szCs w:val="22"/>
        </w:rPr>
      </w:pPr>
      <w:r w:rsidRPr="009F78D3">
        <w:rPr>
          <w:rFonts w:eastAsia="Calibri" w:cs="Calibri"/>
          <w:b/>
          <w:sz w:val="22"/>
          <w:szCs w:val="22"/>
        </w:rPr>
        <w:t>Texts:</w:t>
      </w:r>
    </w:p>
    <w:p w:rsidR="004A24E9" w:rsidRPr="009F78D3" w:rsidRDefault="00A948C0" w:rsidP="009F78D3">
      <w:pPr>
        <w:contextualSpacing/>
        <w:rPr>
          <w:rFonts w:eastAsia="Calibri" w:cs="Calibri"/>
          <w:bCs/>
          <w:sz w:val="22"/>
          <w:szCs w:val="22"/>
        </w:rPr>
      </w:pPr>
      <w:r w:rsidRPr="009F78D3">
        <w:rPr>
          <w:rFonts w:eastAsia="Calibri" w:cs="Calibri"/>
          <w:bCs/>
          <w:sz w:val="22"/>
          <w:szCs w:val="22"/>
        </w:rPr>
        <w:t xml:space="preserve">Bates, </w:t>
      </w:r>
      <w:r w:rsidRPr="009F78D3">
        <w:rPr>
          <w:rFonts w:eastAsia="Calibri" w:cs="Calibri"/>
          <w:bCs/>
          <w:i/>
          <w:iCs/>
          <w:sz w:val="22"/>
          <w:szCs w:val="22"/>
        </w:rPr>
        <w:t>Everyday Sexism</w:t>
      </w:r>
      <w:r w:rsidRPr="009F78D3">
        <w:rPr>
          <w:rFonts w:eastAsia="Calibri" w:cs="Calibri"/>
          <w:bCs/>
          <w:sz w:val="22"/>
          <w:szCs w:val="22"/>
        </w:rPr>
        <w:t>, (ISBN: 978-1250100184)</w:t>
      </w:r>
    </w:p>
    <w:p w:rsidR="004A24E9" w:rsidRPr="009F78D3" w:rsidRDefault="004A24E9" w:rsidP="009F78D3">
      <w:pPr>
        <w:contextualSpacing/>
        <w:rPr>
          <w:rFonts w:eastAsia="Times New Roman" w:cs="Arial"/>
          <w:bCs/>
          <w:color w:val="000000"/>
          <w:sz w:val="22"/>
          <w:szCs w:val="22"/>
        </w:rPr>
      </w:pPr>
      <w:r w:rsidRPr="009F78D3">
        <w:rPr>
          <w:rFonts w:eastAsia="Calibri" w:cs="Calibri"/>
          <w:bCs/>
          <w:sz w:val="22"/>
          <w:szCs w:val="22"/>
        </w:rPr>
        <w:t xml:space="preserve">Additional texts are located on Canvas under “Pages” </w:t>
      </w:r>
      <w:r w:rsidRPr="009F78D3">
        <w:rPr>
          <w:rFonts w:eastAsia="Calibri" w:cs="Calibri"/>
          <w:bCs/>
          <w:sz w:val="22"/>
          <w:szCs w:val="22"/>
        </w:rPr>
        <w:sym w:font="Wingdings" w:char="F0E0"/>
      </w:r>
      <w:r w:rsidRPr="009F78D3">
        <w:rPr>
          <w:rFonts w:eastAsia="Calibri" w:cs="Calibri"/>
          <w:bCs/>
          <w:sz w:val="22"/>
          <w:szCs w:val="22"/>
        </w:rPr>
        <w:t xml:space="preserve"> “Readings”</w:t>
      </w:r>
      <w:r w:rsidR="00A948C0" w:rsidRPr="009F78D3">
        <w:rPr>
          <w:rFonts w:eastAsia="Calibri" w:cs="Calibri"/>
          <w:bCs/>
          <w:sz w:val="22"/>
          <w:szCs w:val="22"/>
        </w:rPr>
        <w:t xml:space="preserve"> (these might be assigned the class before they are due and not always listed on the syllabus)</w:t>
      </w:r>
    </w:p>
    <w:p w:rsidR="004A24E9" w:rsidRPr="009F78D3" w:rsidRDefault="004A24E9" w:rsidP="009F78D3">
      <w:pPr>
        <w:contextualSpacing/>
        <w:rPr>
          <w:rFonts w:eastAsia="Times New Roman" w:cs="Times New Roman"/>
          <w:bCs/>
          <w:sz w:val="22"/>
          <w:szCs w:val="22"/>
        </w:rPr>
      </w:pPr>
    </w:p>
    <w:p w:rsidR="004A24E9" w:rsidRPr="009F78D3" w:rsidRDefault="004A24E9" w:rsidP="009F78D3">
      <w:pPr>
        <w:contextualSpacing/>
        <w:rPr>
          <w:rFonts w:eastAsia="Times New Roman" w:cs="Times New Roman"/>
          <w:b/>
          <w:sz w:val="22"/>
          <w:szCs w:val="22"/>
        </w:rPr>
      </w:pPr>
      <w:r w:rsidRPr="009F78D3">
        <w:rPr>
          <w:rFonts w:eastAsia="Times New Roman" w:cs="Times New Roman"/>
          <w:b/>
          <w:sz w:val="22"/>
          <w:szCs w:val="22"/>
        </w:rPr>
        <w:t>Assignments (assignment details are on Canvas under the “Assignments” tab):</w:t>
      </w:r>
    </w:p>
    <w:p w:rsidR="004A24E9" w:rsidRPr="009F78D3" w:rsidRDefault="00A948C0" w:rsidP="009F78D3">
      <w:pPr>
        <w:contextualSpacing/>
        <w:rPr>
          <w:sz w:val="22"/>
          <w:szCs w:val="22"/>
        </w:rPr>
      </w:pPr>
      <w:r w:rsidRPr="009F78D3">
        <w:rPr>
          <w:sz w:val="22"/>
          <w:szCs w:val="22"/>
        </w:rPr>
        <w:t>Interview assignment: 11</w:t>
      </w:r>
      <w:r w:rsidR="004A24E9" w:rsidRPr="009F78D3">
        <w:rPr>
          <w:sz w:val="22"/>
          <w:szCs w:val="22"/>
        </w:rPr>
        <w:t>%</w:t>
      </w:r>
    </w:p>
    <w:p w:rsidR="004A24E9" w:rsidRPr="009F78D3" w:rsidRDefault="006B6870" w:rsidP="009F78D3">
      <w:pPr>
        <w:contextualSpacing/>
        <w:rPr>
          <w:sz w:val="22"/>
          <w:szCs w:val="22"/>
        </w:rPr>
      </w:pPr>
      <w:r w:rsidRPr="009F78D3">
        <w:rPr>
          <w:sz w:val="22"/>
          <w:szCs w:val="22"/>
        </w:rPr>
        <w:t>Inspiring moments report: 7</w:t>
      </w:r>
      <w:r w:rsidR="004A24E9" w:rsidRPr="009F78D3">
        <w:rPr>
          <w:sz w:val="22"/>
          <w:szCs w:val="22"/>
        </w:rPr>
        <w:t>%</w:t>
      </w:r>
    </w:p>
    <w:p w:rsidR="0012024E" w:rsidRPr="009F78D3" w:rsidRDefault="0012024E" w:rsidP="009F78D3">
      <w:pPr>
        <w:contextualSpacing/>
        <w:rPr>
          <w:sz w:val="22"/>
          <w:szCs w:val="22"/>
        </w:rPr>
      </w:pPr>
      <w:r w:rsidRPr="009F78D3">
        <w:rPr>
          <w:sz w:val="22"/>
          <w:szCs w:val="22"/>
        </w:rPr>
        <w:t>I</w:t>
      </w:r>
      <w:r w:rsidR="005A22BC" w:rsidRPr="009F78D3">
        <w:rPr>
          <w:sz w:val="22"/>
          <w:szCs w:val="22"/>
        </w:rPr>
        <w:t xml:space="preserve">nspiring moments </w:t>
      </w:r>
      <w:r w:rsidR="006B6870" w:rsidRPr="009F78D3">
        <w:rPr>
          <w:sz w:val="22"/>
          <w:szCs w:val="22"/>
        </w:rPr>
        <w:t>presentation: 7</w:t>
      </w:r>
      <w:r w:rsidRPr="009F78D3">
        <w:rPr>
          <w:sz w:val="22"/>
          <w:szCs w:val="22"/>
        </w:rPr>
        <w:t>%</w:t>
      </w:r>
    </w:p>
    <w:p w:rsidR="0012024E" w:rsidRPr="009F78D3" w:rsidRDefault="0012024E" w:rsidP="009F78D3">
      <w:pPr>
        <w:contextualSpacing/>
        <w:rPr>
          <w:sz w:val="22"/>
          <w:szCs w:val="22"/>
        </w:rPr>
      </w:pPr>
      <w:r w:rsidRPr="009F78D3">
        <w:rPr>
          <w:sz w:val="22"/>
          <w:szCs w:val="22"/>
        </w:rPr>
        <w:t xml:space="preserve">Film responses: </w:t>
      </w:r>
      <w:r w:rsidR="006B6870" w:rsidRPr="009F78D3">
        <w:rPr>
          <w:sz w:val="22"/>
          <w:szCs w:val="22"/>
        </w:rPr>
        <w:t>16% (8</w:t>
      </w:r>
      <w:r w:rsidRPr="009F78D3">
        <w:rPr>
          <w:sz w:val="22"/>
          <w:szCs w:val="22"/>
        </w:rPr>
        <w:t>% each)</w:t>
      </w:r>
    </w:p>
    <w:p w:rsidR="0012024E" w:rsidRPr="009F78D3" w:rsidRDefault="006B6870" w:rsidP="009F78D3">
      <w:pPr>
        <w:contextualSpacing/>
        <w:rPr>
          <w:sz w:val="22"/>
          <w:szCs w:val="22"/>
        </w:rPr>
      </w:pPr>
      <w:r w:rsidRPr="009F78D3">
        <w:rPr>
          <w:sz w:val="22"/>
          <w:szCs w:val="22"/>
        </w:rPr>
        <w:t>Game Day analysis: 5</w:t>
      </w:r>
      <w:r w:rsidR="009773D8" w:rsidRPr="009F78D3">
        <w:rPr>
          <w:sz w:val="22"/>
          <w:szCs w:val="22"/>
        </w:rPr>
        <w:t>%</w:t>
      </w:r>
    </w:p>
    <w:p w:rsidR="005A22BC" w:rsidRPr="009F78D3" w:rsidRDefault="00A948C0" w:rsidP="009F78D3">
      <w:pPr>
        <w:contextualSpacing/>
        <w:rPr>
          <w:sz w:val="22"/>
          <w:szCs w:val="22"/>
        </w:rPr>
      </w:pPr>
      <w:r w:rsidRPr="009F78D3">
        <w:rPr>
          <w:sz w:val="22"/>
          <w:szCs w:val="22"/>
        </w:rPr>
        <w:t xml:space="preserve">Current event discussion lead: </w:t>
      </w:r>
      <w:r w:rsidR="006B6870" w:rsidRPr="009F78D3">
        <w:rPr>
          <w:sz w:val="22"/>
          <w:szCs w:val="22"/>
        </w:rPr>
        <w:t>7</w:t>
      </w:r>
      <w:r w:rsidR="005A22BC" w:rsidRPr="009F78D3">
        <w:rPr>
          <w:sz w:val="22"/>
          <w:szCs w:val="22"/>
        </w:rPr>
        <w:t>%</w:t>
      </w:r>
    </w:p>
    <w:p w:rsidR="00A948C0" w:rsidRPr="009F78D3" w:rsidRDefault="006B6870" w:rsidP="009F78D3">
      <w:pPr>
        <w:contextualSpacing/>
        <w:rPr>
          <w:sz w:val="22"/>
          <w:szCs w:val="22"/>
        </w:rPr>
      </w:pPr>
      <w:r w:rsidRPr="009F78D3">
        <w:rPr>
          <w:sz w:val="22"/>
          <w:szCs w:val="22"/>
        </w:rPr>
        <w:t>Current event response paper: 7</w:t>
      </w:r>
      <w:r w:rsidR="00A948C0" w:rsidRPr="009F78D3">
        <w:rPr>
          <w:sz w:val="22"/>
          <w:szCs w:val="22"/>
        </w:rPr>
        <w:t>%</w:t>
      </w:r>
    </w:p>
    <w:p w:rsidR="00A948C0" w:rsidRPr="009F78D3" w:rsidRDefault="0053527F" w:rsidP="0053527F">
      <w:pPr>
        <w:contextualSpacing/>
        <w:rPr>
          <w:sz w:val="22"/>
          <w:szCs w:val="22"/>
        </w:rPr>
      </w:pPr>
      <w:r>
        <w:rPr>
          <w:sz w:val="22"/>
          <w:szCs w:val="22"/>
        </w:rPr>
        <w:t>Media Scrapbook: analytical reflection: 12</w:t>
      </w:r>
      <w:r w:rsidR="00A948C0" w:rsidRPr="009F78D3">
        <w:rPr>
          <w:sz w:val="22"/>
          <w:szCs w:val="22"/>
        </w:rPr>
        <w:t>%</w:t>
      </w:r>
    </w:p>
    <w:p w:rsidR="00A948C0" w:rsidRPr="009F78D3" w:rsidRDefault="0053527F" w:rsidP="009F78D3">
      <w:pPr>
        <w:contextualSpacing/>
        <w:rPr>
          <w:sz w:val="22"/>
          <w:szCs w:val="22"/>
        </w:rPr>
      </w:pPr>
      <w:r>
        <w:rPr>
          <w:sz w:val="22"/>
          <w:szCs w:val="22"/>
        </w:rPr>
        <w:lastRenderedPageBreak/>
        <w:t>Media Scrapbook presentation: 6</w:t>
      </w:r>
      <w:r w:rsidR="00A948C0" w:rsidRPr="009F78D3">
        <w:rPr>
          <w:sz w:val="22"/>
          <w:szCs w:val="22"/>
        </w:rPr>
        <w:t>%</w:t>
      </w:r>
    </w:p>
    <w:p w:rsidR="006B6870" w:rsidRPr="009F78D3" w:rsidRDefault="006B6870" w:rsidP="009F78D3">
      <w:pPr>
        <w:contextualSpacing/>
        <w:rPr>
          <w:sz w:val="22"/>
          <w:szCs w:val="22"/>
        </w:rPr>
      </w:pPr>
      <w:r w:rsidRPr="009F78D3">
        <w:rPr>
          <w:sz w:val="22"/>
          <w:szCs w:val="22"/>
        </w:rPr>
        <w:t xml:space="preserve">In-class activity participation: </w:t>
      </w:r>
      <w:r w:rsidR="009F78D3" w:rsidRPr="009F78D3">
        <w:rPr>
          <w:sz w:val="22"/>
          <w:szCs w:val="22"/>
        </w:rPr>
        <w:t>15% (3% each)</w:t>
      </w:r>
    </w:p>
    <w:p w:rsidR="00A948C0" w:rsidRPr="009F78D3" w:rsidRDefault="00A948C0" w:rsidP="009F78D3">
      <w:pPr>
        <w:contextualSpacing/>
        <w:rPr>
          <w:sz w:val="22"/>
          <w:szCs w:val="22"/>
        </w:rPr>
      </w:pPr>
      <w:r w:rsidRPr="009F78D3">
        <w:rPr>
          <w:sz w:val="22"/>
          <w:szCs w:val="22"/>
        </w:rPr>
        <w:t>In-class professional work ethic: 7%</w:t>
      </w:r>
    </w:p>
    <w:p w:rsidR="004A24E9" w:rsidRPr="009F78D3" w:rsidRDefault="004A24E9" w:rsidP="009F78D3">
      <w:pPr>
        <w:contextualSpacing/>
        <w:rPr>
          <w:rFonts w:eastAsia="Calibri" w:cs="Calibri"/>
          <w:bCs/>
          <w:iCs/>
          <w:sz w:val="22"/>
          <w:szCs w:val="22"/>
        </w:rPr>
      </w:pPr>
    </w:p>
    <w:p w:rsidR="004A24E9" w:rsidRPr="009F78D3" w:rsidRDefault="004A24E9" w:rsidP="009F78D3">
      <w:pPr>
        <w:contextualSpacing/>
        <w:rPr>
          <w:rFonts w:eastAsia="Calibri" w:cs="Calibri"/>
          <w:b/>
          <w:iCs/>
          <w:sz w:val="22"/>
          <w:szCs w:val="22"/>
        </w:rPr>
      </w:pPr>
      <w:r w:rsidRPr="009F78D3">
        <w:rPr>
          <w:rFonts w:eastAsia="Calibri" w:cs="Calibri"/>
          <w:b/>
          <w:iCs/>
          <w:sz w:val="22"/>
          <w:szCs w:val="22"/>
        </w:rPr>
        <w:t>Grading Scale</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↑95%: A              </w:t>
      </w:r>
      <w:r w:rsidRPr="009F78D3">
        <w:rPr>
          <w:rFonts w:eastAsia="Calibri" w:cs="Calibri"/>
          <w:bCs/>
          <w:sz w:val="22"/>
          <w:szCs w:val="22"/>
        </w:rPr>
        <w:tab/>
        <w:t xml:space="preserve">              </w:t>
      </w:r>
      <w:r w:rsidRPr="009F78D3">
        <w:rPr>
          <w:rFonts w:eastAsia="Calibri" w:cs="Calibri"/>
          <w:bCs/>
          <w:sz w:val="22"/>
          <w:szCs w:val="22"/>
        </w:rPr>
        <w:tab/>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↑90%: A-               </w:t>
      </w:r>
      <w:r w:rsidRPr="009F78D3">
        <w:rPr>
          <w:rFonts w:eastAsia="Calibri" w:cs="Calibri"/>
          <w:bCs/>
          <w:sz w:val="22"/>
          <w:szCs w:val="22"/>
        </w:rPr>
        <w:tab/>
        <w:t xml:space="preserve">         </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↑87%: B+               </w:t>
      </w:r>
      <w:r w:rsidRPr="009F78D3">
        <w:rPr>
          <w:rFonts w:eastAsia="Calibri" w:cs="Calibri"/>
          <w:bCs/>
          <w:sz w:val="22"/>
          <w:szCs w:val="22"/>
        </w:rPr>
        <w:tab/>
        <w:t xml:space="preserve">            </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↑83%: B                </w:t>
      </w:r>
      <w:r w:rsidRPr="009F78D3">
        <w:rPr>
          <w:rFonts w:eastAsia="Calibri" w:cs="Calibri"/>
          <w:bCs/>
          <w:sz w:val="22"/>
          <w:szCs w:val="22"/>
        </w:rPr>
        <w:tab/>
        <w:t xml:space="preserve">              </w:t>
      </w:r>
      <w:r w:rsidRPr="009F78D3">
        <w:rPr>
          <w:rFonts w:eastAsia="Calibri" w:cs="Calibri"/>
          <w:bCs/>
          <w:sz w:val="22"/>
          <w:szCs w:val="22"/>
        </w:rPr>
        <w:tab/>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↑80%: B-               </w:t>
      </w:r>
      <w:r w:rsidRPr="009F78D3">
        <w:rPr>
          <w:rFonts w:eastAsia="Calibri" w:cs="Calibri"/>
          <w:bCs/>
          <w:sz w:val="22"/>
          <w:szCs w:val="22"/>
        </w:rPr>
        <w:tab/>
        <w:t xml:space="preserve">          </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↑77%: C+               </w:t>
      </w:r>
      <w:r w:rsidRPr="009F78D3">
        <w:rPr>
          <w:rFonts w:eastAsia="Calibri" w:cs="Calibri"/>
          <w:bCs/>
          <w:sz w:val="22"/>
          <w:szCs w:val="22"/>
        </w:rPr>
        <w:tab/>
        <w:t xml:space="preserve">            </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↑73%: C              </w:t>
      </w:r>
      <w:r w:rsidRPr="009F78D3">
        <w:rPr>
          <w:rFonts w:eastAsia="Calibri" w:cs="Calibri"/>
          <w:bCs/>
          <w:sz w:val="22"/>
          <w:szCs w:val="22"/>
        </w:rPr>
        <w:tab/>
        <w:t xml:space="preserve">            </w:t>
      </w:r>
    </w:p>
    <w:p w:rsidR="004A24E9" w:rsidRPr="009F78D3" w:rsidRDefault="004A24E9" w:rsidP="009F78D3">
      <w:pPr>
        <w:spacing w:line="276" w:lineRule="auto"/>
        <w:contextualSpacing/>
        <w:rPr>
          <w:rFonts w:eastAsia="Calibri" w:cs="Calibri"/>
          <w:bCs/>
          <w:sz w:val="22"/>
          <w:szCs w:val="22"/>
        </w:rPr>
      </w:pPr>
      <w:r w:rsidRPr="009F78D3">
        <w:rPr>
          <w:rFonts w:eastAsia="Calibri" w:cs="Calibri"/>
          <w:bCs/>
          <w:sz w:val="22"/>
          <w:szCs w:val="22"/>
        </w:rPr>
        <w:t xml:space="preserve">↑60%: D               </w:t>
      </w:r>
      <w:r w:rsidRPr="009F78D3">
        <w:rPr>
          <w:rFonts w:eastAsia="Calibri" w:cs="Calibri"/>
          <w:bCs/>
          <w:sz w:val="22"/>
          <w:szCs w:val="22"/>
        </w:rPr>
        <w:tab/>
        <w:t xml:space="preserve">              </w:t>
      </w:r>
      <w:r w:rsidRPr="009F78D3">
        <w:rPr>
          <w:rFonts w:eastAsia="Calibri" w:cs="Calibri"/>
          <w:bCs/>
          <w:sz w:val="22"/>
          <w:szCs w:val="22"/>
        </w:rPr>
        <w:tab/>
      </w:r>
    </w:p>
    <w:p w:rsidR="004A24E9" w:rsidRPr="009F78D3" w:rsidRDefault="004A24E9" w:rsidP="009F78D3">
      <w:pPr>
        <w:contextualSpacing/>
        <w:rPr>
          <w:rFonts w:eastAsia="Calibri" w:cs="Calibri"/>
          <w:bCs/>
          <w:sz w:val="22"/>
          <w:szCs w:val="22"/>
        </w:rPr>
      </w:pPr>
      <w:r w:rsidRPr="009F78D3">
        <w:rPr>
          <w:rFonts w:eastAsia="Calibri" w:cs="Calibri"/>
          <w:bCs/>
          <w:sz w:val="22"/>
          <w:szCs w:val="22"/>
        </w:rPr>
        <w:t xml:space="preserve">     0%:  F    </w:t>
      </w:r>
    </w:p>
    <w:p w:rsidR="004A24E9" w:rsidRPr="009F78D3" w:rsidRDefault="004A24E9" w:rsidP="009F78D3">
      <w:pPr>
        <w:contextualSpacing/>
        <w:rPr>
          <w:rFonts w:eastAsia="Calibri" w:cs="Calibri"/>
          <w:bCs/>
          <w:sz w:val="22"/>
          <w:szCs w:val="22"/>
        </w:rPr>
      </w:pPr>
    </w:p>
    <w:p w:rsidR="004A24E9" w:rsidRPr="009F78D3" w:rsidRDefault="004A24E9" w:rsidP="009F78D3">
      <w:pPr>
        <w:contextualSpacing/>
        <w:rPr>
          <w:rFonts w:eastAsia="Calibri" w:cs="Calibri"/>
          <w:bCs/>
          <w:sz w:val="22"/>
          <w:szCs w:val="22"/>
        </w:rPr>
      </w:pPr>
      <w:r w:rsidRPr="009F78D3">
        <w:rPr>
          <w:rFonts w:eastAsia="Calibri" w:cs="Calibri"/>
          <w:bCs/>
          <w:i/>
          <w:iCs/>
          <w:sz w:val="22"/>
          <w:szCs w:val="22"/>
        </w:rPr>
        <w:t>Special note on the grading scale</w:t>
      </w:r>
      <w:r w:rsidRPr="009F78D3">
        <w:rPr>
          <w:rFonts w:eastAsia="Calibri" w:cs="Calibri"/>
          <w:bCs/>
          <w:sz w:val="22"/>
          <w:szCs w:val="22"/>
        </w:rPr>
        <w:t xml:space="preserve">: SVSU does not assign C-, D+, D- grades. Anything below a 73% will result in a D. Anything below a 60% will result in a F. </w:t>
      </w:r>
    </w:p>
    <w:p w:rsidR="004A24E9" w:rsidRPr="009F78D3" w:rsidRDefault="004A24E9" w:rsidP="009F78D3">
      <w:pPr>
        <w:contextualSpacing/>
        <w:rPr>
          <w:rFonts w:eastAsia="Calibri" w:cs="Calibri"/>
          <w:bCs/>
          <w:sz w:val="22"/>
          <w:szCs w:val="22"/>
        </w:rPr>
      </w:pPr>
    </w:p>
    <w:p w:rsidR="004A24E9" w:rsidRPr="009F78D3" w:rsidRDefault="004A24E9" w:rsidP="009F78D3">
      <w:pPr>
        <w:spacing w:line="276" w:lineRule="auto"/>
        <w:contextualSpacing/>
        <w:rPr>
          <w:rFonts w:eastAsia="Calibri" w:cs="Calibri"/>
          <w:sz w:val="22"/>
          <w:szCs w:val="22"/>
        </w:rPr>
      </w:pPr>
      <w:r w:rsidRPr="009F78D3">
        <w:rPr>
          <w:rFonts w:eastAsia="Calibri" w:cs="Calibri"/>
          <w:i/>
          <w:iCs/>
          <w:sz w:val="22"/>
          <w:szCs w:val="22"/>
        </w:rPr>
        <w:t>Special note about professional in-class work ethic:</w:t>
      </w:r>
      <w:r w:rsidRPr="009F78D3">
        <w:rPr>
          <w:rFonts w:eastAsia="Calibri" w:cs="Calibri"/>
          <w:sz w:val="22"/>
          <w:szCs w:val="22"/>
        </w:rPr>
        <w:t xml:space="preserve"> </w:t>
      </w:r>
      <w:r w:rsidRPr="009F78D3">
        <w:rPr>
          <w:rFonts w:cs="Arial"/>
          <w:color w:val="000000"/>
          <w:sz w:val="22"/>
          <w:szCs w:val="22"/>
        </w:rPr>
        <w:t>F</w:t>
      </w:r>
      <w:r w:rsidRPr="009F78D3">
        <w:rPr>
          <w:color w:val="000000"/>
          <w:sz w:val="22"/>
          <w:szCs w:val="22"/>
        </w:rPr>
        <w:t xml:space="preserve">ull credit requires that you show thorough preparation and focused participation in all required activities, arrive to class prepared with your work completed. Although I do not take attendance in this course, you are </w:t>
      </w:r>
      <w:r w:rsidRPr="009F78D3">
        <w:rPr>
          <w:i/>
          <w:iCs/>
          <w:color w:val="000000"/>
          <w:sz w:val="22"/>
          <w:szCs w:val="22"/>
        </w:rPr>
        <w:t>required</w:t>
      </w:r>
      <w:r w:rsidRPr="009F78D3">
        <w:rPr>
          <w:color w:val="000000"/>
          <w:sz w:val="22"/>
          <w:szCs w:val="22"/>
        </w:rPr>
        <w:t xml:space="preserve"> to arrive on time. If you arrive more than 15 minutes late, you will be asked to leave the class for the day. It is disrespectful to me and to your classmates. If you cannot respect your classmates and me by showing up on time, then you are not welcome to participate in that day’s activities. I do notice when you’re not in class. If missing class becomes a regular habit, your professional in-class work ethic grade will be effected. </w:t>
      </w:r>
    </w:p>
    <w:p w:rsidR="004A24E9" w:rsidRPr="009F78D3" w:rsidRDefault="004A24E9" w:rsidP="009F78D3">
      <w:pPr>
        <w:spacing w:line="276" w:lineRule="auto"/>
        <w:contextualSpacing/>
        <w:rPr>
          <w:rFonts w:eastAsia="Calibri" w:cs="Calibri"/>
          <w:i/>
          <w:iCs/>
          <w:sz w:val="22"/>
          <w:szCs w:val="22"/>
        </w:rPr>
      </w:pPr>
    </w:p>
    <w:p w:rsidR="004A24E9" w:rsidRPr="009F78D3" w:rsidRDefault="004A24E9" w:rsidP="009F78D3">
      <w:pPr>
        <w:spacing w:line="276" w:lineRule="auto"/>
        <w:contextualSpacing/>
        <w:rPr>
          <w:rFonts w:eastAsia="Calibri" w:cs="Calibri"/>
          <w:sz w:val="22"/>
          <w:szCs w:val="22"/>
        </w:rPr>
      </w:pPr>
      <w:r w:rsidRPr="009F78D3">
        <w:rPr>
          <w:rFonts w:eastAsia="Calibri" w:cs="Calibri"/>
          <w:i/>
          <w:iCs/>
          <w:sz w:val="22"/>
          <w:szCs w:val="22"/>
        </w:rPr>
        <w:t>Special note about extra credit and extensions</w:t>
      </w:r>
      <w:r w:rsidRPr="009F78D3">
        <w:rPr>
          <w:rFonts w:eastAsia="Calibri" w:cs="Calibri"/>
          <w:sz w:val="22"/>
          <w:szCs w:val="22"/>
        </w:rPr>
        <w:t xml:space="preserve">: I do not give extra credit or extensions. Please complete all assignments to the best of your capabilities on time. </w:t>
      </w:r>
    </w:p>
    <w:p w:rsidR="004A24E9" w:rsidRPr="009F78D3" w:rsidRDefault="004A24E9" w:rsidP="009F78D3">
      <w:pPr>
        <w:spacing w:line="276" w:lineRule="auto"/>
        <w:contextualSpacing/>
        <w:rPr>
          <w:rFonts w:eastAsia="Calibri" w:cs="Calibri"/>
          <w:sz w:val="22"/>
          <w:szCs w:val="22"/>
        </w:rPr>
      </w:pPr>
    </w:p>
    <w:p w:rsidR="004A24E9" w:rsidRPr="009F78D3" w:rsidRDefault="004A24E9" w:rsidP="009F78D3">
      <w:pPr>
        <w:spacing w:line="276" w:lineRule="auto"/>
        <w:contextualSpacing/>
        <w:rPr>
          <w:rFonts w:eastAsia="Calibri" w:cs="Calibri"/>
          <w:sz w:val="22"/>
          <w:szCs w:val="22"/>
        </w:rPr>
      </w:pPr>
      <w:r w:rsidRPr="009F78D3">
        <w:rPr>
          <w:rFonts w:eastAsia="Calibri" w:cs="Calibri"/>
          <w:b/>
          <w:bCs/>
          <w:sz w:val="22"/>
          <w:szCs w:val="22"/>
        </w:rPr>
        <w:t xml:space="preserve">Course Policies: </w:t>
      </w:r>
      <w:r w:rsidRPr="009F78D3">
        <w:rPr>
          <w:rFonts w:eastAsia="Calibri" w:cs="Calibri"/>
          <w:bCs/>
          <w:sz w:val="22"/>
          <w:szCs w:val="22"/>
        </w:rPr>
        <w:t>The decision to take this course it yours, but once you make that decision, you have responsibilities to everyone else in this community of learners. It is your responsibility to abide by the following course policies in order contribute to our classroom’s productivity.</w:t>
      </w:r>
    </w:p>
    <w:p w:rsidR="004A24E9" w:rsidRPr="009F78D3" w:rsidRDefault="004A24E9" w:rsidP="009F78D3">
      <w:pPr>
        <w:pBdr>
          <w:bottom w:val="single" w:sz="12" w:space="23" w:color="808080"/>
        </w:pBdr>
        <w:spacing w:line="276" w:lineRule="auto"/>
        <w:contextualSpacing/>
        <w:rPr>
          <w:rFonts w:eastAsia="Calibri" w:cs="Calibri"/>
          <w:bCs/>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 xml:space="preserve">Attendance:  </w:t>
      </w:r>
      <w:r w:rsidRPr="009F78D3">
        <w:rPr>
          <w:rFonts w:eastAsia="Calibri" w:cs="Calibri"/>
          <w:sz w:val="22"/>
          <w:szCs w:val="22"/>
        </w:rPr>
        <w:t>It is in your best interest to attend class regularly.  Attendance means much more than simply showing up to class.  Attendance in ENGL 212 means being present in class through active participation, sharing insightful ideas, completing homework, and willingness to ask questions. Please find a classmate and exchange e-mail addresses. In case you miss class, it is your responsibility to contact a classmate to find out what you missed. You will miss something each class you do not attend. Do not email me asking “Did I miss anything?” because the answer will always be “Yes.” You need to take responsibility for your actions—absences included.  My office hours will not be used as a “make-up” class period.</w:t>
      </w:r>
    </w:p>
    <w:p w:rsidR="004A24E9" w:rsidRPr="009F78D3" w:rsidRDefault="004A24E9" w:rsidP="009F78D3">
      <w:pPr>
        <w:pBdr>
          <w:bottom w:val="single" w:sz="12" w:space="23" w:color="808080"/>
        </w:pBdr>
        <w:spacing w:line="276" w:lineRule="auto"/>
        <w:contextualSpacing/>
        <w:rPr>
          <w:rFonts w:eastAsia="Calibri" w:cs="Calibri"/>
          <w:i/>
          <w:iCs/>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lastRenderedPageBreak/>
        <w:t>E-mail:</w:t>
      </w:r>
      <w:r w:rsidRPr="009F78D3">
        <w:rPr>
          <w:rFonts w:eastAsia="Calibri" w:cs="Calibri"/>
          <w:sz w:val="22"/>
          <w:szCs w:val="22"/>
        </w:rPr>
        <w:t xml:space="preserve"> Check your e-mail daily. It’s the university’s official mode of communication, and there is no excuse why you shouldn’t check it often. You need to have internet access for this course. Our campus is wireless and many other locations off campus also have free Wi-Fi, so be sure to take advantage. If you are having difficulty connecting, make sure you call my office (989-964-2016). Not having access is not an excuse.</w:t>
      </w:r>
    </w:p>
    <w:p w:rsidR="004A24E9" w:rsidRPr="009F78D3" w:rsidRDefault="004A24E9" w:rsidP="009F78D3">
      <w:pPr>
        <w:pBdr>
          <w:bottom w:val="single" w:sz="12" w:space="23" w:color="808080"/>
        </w:pBdr>
        <w:spacing w:line="276" w:lineRule="auto"/>
        <w:contextualSpacing/>
        <w:rPr>
          <w:rFonts w:eastAsia="Calibri" w:cs="Calibri"/>
          <w:b/>
          <w:bCs/>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Grade Postings:</w:t>
      </w:r>
      <w:r w:rsidRPr="009F78D3">
        <w:rPr>
          <w:rFonts w:eastAsia="Calibri" w:cs="Calibri"/>
          <w:sz w:val="22"/>
          <w:szCs w:val="22"/>
        </w:rPr>
        <w:t xml:space="preserve"> All grades will be posted on Canvas. I will not share grades on social media. </w:t>
      </w:r>
    </w:p>
    <w:p w:rsidR="004A24E9" w:rsidRPr="009F78D3" w:rsidRDefault="004A24E9" w:rsidP="009F78D3">
      <w:pPr>
        <w:pBdr>
          <w:bottom w:val="single" w:sz="12" w:space="23" w:color="808080"/>
        </w:pBdr>
        <w:spacing w:line="276" w:lineRule="auto"/>
        <w:contextualSpacing/>
        <w:rPr>
          <w:rFonts w:eastAsia="Calibri" w:cs="Calibri"/>
          <w:b/>
          <w:bCs/>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 xml:space="preserve">Technology Policy: </w:t>
      </w:r>
      <w:r w:rsidRPr="009F78D3">
        <w:rPr>
          <w:rFonts w:eastAsia="Calibri" w:cs="Calibri"/>
          <w:sz w:val="22"/>
          <w:szCs w:val="22"/>
        </w:rPr>
        <w:t>I encourage you to use whatever note taking system you prefer. If, however, you choose to use a personal computing device, you are asked that it be used for class work and not for homework for your other classes. Phones must be turned to silent during class time. If you are expecting an important phone call during class, please sit near the door so you can leave the room without disrupting others. I understand the need to feel connected, so cell phones are not banned in our class. However, you are required to be an active member of our learning community. If you feel that you can multi-task effectively and participate in class discussions, then feel free to do so. Just be aware that I will call on people at random if the discussion is dead. If you are not prepared to participate because you are distracted, this may affect your final professionalism grade.</w:t>
      </w:r>
    </w:p>
    <w:p w:rsidR="004A24E9" w:rsidRPr="009F78D3" w:rsidRDefault="004A24E9" w:rsidP="009F78D3">
      <w:pPr>
        <w:pBdr>
          <w:bottom w:val="single" w:sz="12" w:space="23" w:color="808080"/>
        </w:pBdr>
        <w:spacing w:line="276" w:lineRule="auto"/>
        <w:contextualSpacing/>
        <w:rPr>
          <w:rFonts w:eastAsia="Calibri" w:cs="Calibri"/>
          <w:b/>
          <w:bCs/>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 xml:space="preserve">Late Work: Late work is unacceptable. </w:t>
      </w:r>
      <w:r w:rsidRPr="009F78D3">
        <w:rPr>
          <w:rFonts w:eastAsia="Calibri" w:cs="Calibri"/>
          <w:sz w:val="22"/>
          <w:szCs w:val="22"/>
        </w:rPr>
        <w:t xml:space="preserve">Please ensure that your work is submitted on time. The deadlines are clearly marked on all assignments and on the syllabus. If you know a due date conflicts with something outside of class, plan ahead and submit your assignment early.  I will send a confirmation e-mail by 8 am the next morning. If you do not receive a confirmation e-mail, I did not receive your paper. If Canvas is not working, please email me your paper. I will not accept the excuse that you couldn’t log on to Canvas. </w:t>
      </w:r>
    </w:p>
    <w:p w:rsidR="004A24E9" w:rsidRPr="009F78D3" w:rsidRDefault="004A24E9" w:rsidP="009F78D3">
      <w:pPr>
        <w:pBdr>
          <w:bottom w:val="single" w:sz="12" w:space="23" w:color="808080"/>
        </w:pBdr>
        <w:spacing w:line="276" w:lineRule="auto"/>
        <w:contextualSpacing/>
        <w:rPr>
          <w:rFonts w:eastAsia="Calibri" w:cs="Calibri"/>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Drafts:</w:t>
      </w:r>
      <w:r w:rsidRPr="009F78D3">
        <w:rPr>
          <w:rFonts w:eastAsia="Calibri" w:cs="Calibri"/>
          <w:sz w:val="22"/>
          <w:szCs w:val="22"/>
        </w:rPr>
        <w:t xml:space="preserve"> I encourage you to submit drafts of your papers to me via email for feedback. I will accept drafts up to 48 hours before the due date. I will provide feedback, but I will not give a “grade” on a draft. </w:t>
      </w:r>
    </w:p>
    <w:p w:rsidR="004A24E9" w:rsidRPr="009F78D3" w:rsidRDefault="004A24E9" w:rsidP="009F78D3">
      <w:pPr>
        <w:pBdr>
          <w:bottom w:val="single" w:sz="12" w:space="23" w:color="808080"/>
        </w:pBdr>
        <w:spacing w:line="276" w:lineRule="auto"/>
        <w:contextualSpacing/>
        <w:rPr>
          <w:rFonts w:eastAsia="Calibri" w:cs="Calibri"/>
          <w:sz w:val="22"/>
          <w:szCs w:val="22"/>
        </w:rPr>
      </w:pPr>
    </w:p>
    <w:p w:rsidR="004A24E9" w:rsidRPr="009F78D3" w:rsidRDefault="004A24E9" w:rsidP="002B54DF">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Special note about in-class work:</w:t>
      </w:r>
      <w:r w:rsidRPr="009F78D3">
        <w:rPr>
          <w:rFonts w:eastAsia="Calibri" w:cs="Calibri"/>
          <w:sz w:val="22"/>
          <w:szCs w:val="22"/>
        </w:rPr>
        <w:t xml:space="preserve"> Because a lot of our </w:t>
      </w:r>
      <w:r w:rsidR="009F78D3">
        <w:rPr>
          <w:rFonts w:eastAsia="Calibri" w:cs="Calibri"/>
          <w:sz w:val="22"/>
          <w:szCs w:val="22"/>
        </w:rPr>
        <w:t>work</w:t>
      </w:r>
      <w:r w:rsidRPr="009F78D3">
        <w:rPr>
          <w:rFonts w:eastAsia="Calibri" w:cs="Calibri"/>
          <w:sz w:val="22"/>
          <w:szCs w:val="22"/>
        </w:rPr>
        <w:t xml:space="preserve"> will take place in class, you are expected to participate. I will only allow you to make up work for extenuating circumstances and only if you provide sufficient documentation by the next class meeting. </w:t>
      </w:r>
      <w:r w:rsidR="002B54DF">
        <w:rPr>
          <w:rFonts w:eastAsia="Calibri" w:cs="Calibri"/>
          <w:sz w:val="22"/>
          <w:szCs w:val="22"/>
        </w:rPr>
        <w:t xml:space="preserve">All graded in-class activities are listed on the “course calendar” below. </w:t>
      </w:r>
    </w:p>
    <w:p w:rsidR="004A24E9" w:rsidRPr="009F78D3" w:rsidRDefault="004A24E9" w:rsidP="009F78D3">
      <w:pPr>
        <w:pBdr>
          <w:bottom w:val="single" w:sz="12" w:space="23" w:color="808080"/>
        </w:pBdr>
        <w:spacing w:line="276" w:lineRule="auto"/>
        <w:contextualSpacing/>
        <w:rPr>
          <w:rFonts w:eastAsia="Calibri" w:cs="Calibri"/>
          <w:sz w:val="22"/>
          <w:szCs w:val="22"/>
        </w:rPr>
      </w:pPr>
    </w:p>
    <w:p w:rsidR="004A24E9" w:rsidRPr="009F78D3" w:rsidRDefault="004A24E9" w:rsidP="002B54DF">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 xml:space="preserve">Disability and Non-Discrimination Clause: </w:t>
      </w:r>
      <w:r w:rsidRPr="009F78D3">
        <w:rPr>
          <w:rFonts w:eastAsia="Calibri" w:cs="Calibri"/>
          <w:sz w:val="22"/>
          <w:szCs w:val="22"/>
        </w:rPr>
        <w:t>Students with disabilities which may restrict their full participation in course activities are encouraged to meet with the instructor or contact the SVSU Office of Disability Services, Phone: 989-964-4168.</w:t>
      </w:r>
      <w:r w:rsidRPr="009F78D3">
        <w:rPr>
          <w:rFonts w:eastAsia="Calibri" w:cs="Calibri"/>
          <w:b/>
          <w:bCs/>
          <w:sz w:val="22"/>
          <w:szCs w:val="22"/>
        </w:rPr>
        <w:t xml:space="preserve"> </w:t>
      </w:r>
      <w:r w:rsidRPr="009F78D3">
        <w:rPr>
          <w:rFonts w:eastAsia="Calibri" w:cs="Calibri"/>
          <w:sz w:val="22"/>
          <w:szCs w:val="22"/>
        </w:rPr>
        <w:t>SVSU does not discriminate based on race, religion, color, gender, sexual orientation, national origin, age, physical impairment, disability, or veteran status in the provision of education, employment, and other services.</w:t>
      </w:r>
    </w:p>
    <w:p w:rsidR="004A24E9" w:rsidRPr="009F78D3" w:rsidRDefault="004A24E9" w:rsidP="009F78D3">
      <w:pPr>
        <w:pBdr>
          <w:bottom w:val="single" w:sz="12" w:space="23" w:color="808080"/>
        </w:pBdr>
        <w:spacing w:line="276" w:lineRule="auto"/>
        <w:contextualSpacing/>
        <w:rPr>
          <w:rFonts w:eastAsia="Calibri" w:cs="Calibri"/>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b/>
          <w:bCs/>
          <w:sz w:val="22"/>
          <w:szCs w:val="22"/>
        </w:rPr>
        <w:t xml:space="preserve">Academic Integrity Policy: </w:t>
      </w:r>
      <w:r w:rsidRPr="009F78D3">
        <w:rPr>
          <w:rFonts w:eastAsia="Calibri" w:cs="Calibri"/>
          <w:sz w:val="22"/>
          <w:szCs w:val="22"/>
        </w:rPr>
        <w:t xml:space="preserve">According to the </w:t>
      </w:r>
      <w:r w:rsidRPr="009F78D3">
        <w:rPr>
          <w:rFonts w:eastAsia="Calibri" w:cs="Calibri"/>
          <w:i/>
          <w:iCs/>
          <w:sz w:val="22"/>
          <w:szCs w:val="22"/>
        </w:rPr>
        <w:t>SVSU Student Handbook</w:t>
      </w:r>
      <w:r w:rsidRPr="009F78D3">
        <w:rPr>
          <w:rFonts w:eastAsia="Calibri" w:cs="Calibri"/>
          <w:sz w:val="22"/>
          <w:szCs w:val="22"/>
        </w:rPr>
        <w:t xml:space="preserve">, “Academic integrity is undermined whenever one is dishonest in the pursuit of knowledge.  Dishonesty takes many forms, including </w:t>
      </w:r>
      <w:r w:rsidRPr="009F78D3">
        <w:rPr>
          <w:rFonts w:eastAsia="Calibri" w:cs="Calibri"/>
          <w:sz w:val="22"/>
          <w:szCs w:val="22"/>
        </w:rPr>
        <w:lastRenderedPageBreak/>
        <w:t xml:space="preserve">cheating, plagiarism, and other activities for undermining the educational process and will be reported to the Academic Conduct Board for further sanctions. </w:t>
      </w:r>
    </w:p>
    <w:p w:rsidR="004A24E9" w:rsidRPr="009F78D3" w:rsidRDefault="004A24E9" w:rsidP="009F78D3">
      <w:pPr>
        <w:pBdr>
          <w:bottom w:val="single" w:sz="12" w:space="23" w:color="808080"/>
        </w:pBdr>
        <w:spacing w:line="276" w:lineRule="auto"/>
        <w:contextualSpacing/>
        <w:rPr>
          <w:rFonts w:eastAsia="Calibri" w:cs="Calibri"/>
          <w:sz w:val="22"/>
          <w:szCs w:val="22"/>
        </w:rPr>
      </w:pPr>
    </w:p>
    <w:p w:rsidR="004A24E9" w:rsidRPr="009F78D3" w:rsidRDefault="004A24E9" w:rsidP="009F78D3">
      <w:pPr>
        <w:pBdr>
          <w:bottom w:val="single" w:sz="12" w:space="23" w:color="808080"/>
        </w:pBdr>
        <w:spacing w:line="276" w:lineRule="auto"/>
        <w:contextualSpacing/>
        <w:rPr>
          <w:rFonts w:eastAsia="Calibri" w:cs="Calibri"/>
          <w:sz w:val="22"/>
          <w:szCs w:val="22"/>
        </w:rPr>
      </w:pPr>
      <w:r w:rsidRPr="009F78D3">
        <w:rPr>
          <w:rFonts w:eastAsia="Calibri" w:cs="Calibri"/>
          <w:sz w:val="22"/>
          <w:szCs w:val="22"/>
        </w:rPr>
        <w:t>Forms of plagiarism include directly transcribing (copying) without quotation and attribution, summarizing without attribution, paraphrasing or patchwork paraphrasing without attribution, patching electronic materials (including pictures, graphs, and/or charts) without attribution. In ENGL 212 deliberate plagiarism or cheating in any form will result in the grade of zero (0) for the entire assignment</w:t>
      </w:r>
    </w:p>
    <w:p w:rsidR="004A24E9" w:rsidRPr="009F78D3" w:rsidRDefault="004A24E9" w:rsidP="009F78D3">
      <w:pPr>
        <w:contextualSpacing/>
        <w:rPr>
          <w:sz w:val="22"/>
          <w:szCs w:val="22"/>
        </w:rPr>
      </w:pPr>
    </w:p>
    <w:p w:rsidR="004A24E9" w:rsidRPr="009F78D3" w:rsidRDefault="004A24E9" w:rsidP="009F78D3">
      <w:pPr>
        <w:contextualSpacing/>
        <w:rPr>
          <w:rFonts w:eastAsia="Calibri" w:cs="Calibri"/>
          <w:sz w:val="22"/>
          <w:szCs w:val="22"/>
        </w:rPr>
      </w:pPr>
      <w:r w:rsidRPr="009F78D3">
        <w:rPr>
          <w:rFonts w:eastAsia="Calibri" w:cs="Calibri"/>
          <w:b/>
          <w:bCs/>
          <w:sz w:val="22"/>
          <w:szCs w:val="22"/>
        </w:rPr>
        <w:t xml:space="preserve">Writing Center Information: </w:t>
      </w:r>
      <w:r w:rsidRPr="009F78D3">
        <w:rPr>
          <w:rFonts w:eastAsia="Calibri" w:cs="Calibri"/>
          <w:sz w:val="22"/>
          <w:szCs w:val="22"/>
        </w:rPr>
        <w:t>One of the many advantages of this University is the Writing Center.  You are strongly encouraged to meet with a tutor to discuss your writing.  Sessions at the Writing Center are available on a first come, first serve basis. Please stop by the Writing Center anytime you need additional help.</w:t>
      </w:r>
    </w:p>
    <w:p w:rsidR="004A24E9" w:rsidRPr="009F78D3" w:rsidRDefault="004A24E9" w:rsidP="009F78D3">
      <w:pPr>
        <w:contextualSpacing/>
        <w:rPr>
          <w:rFonts w:eastAsia="Calibri" w:cs="Calibri"/>
          <w:sz w:val="22"/>
          <w:szCs w:val="22"/>
        </w:rPr>
      </w:pPr>
    </w:p>
    <w:p w:rsidR="004A24E9" w:rsidRPr="009F78D3" w:rsidRDefault="004A24E9" w:rsidP="009F78D3">
      <w:pPr>
        <w:contextualSpacing/>
        <w:rPr>
          <w:rFonts w:eastAsia="Calibri" w:cs="Calibri"/>
          <w:sz w:val="22"/>
          <w:szCs w:val="22"/>
        </w:rPr>
      </w:pPr>
      <w:r w:rsidRPr="009F78D3">
        <w:rPr>
          <w:rFonts w:eastAsia="Calibri" w:cs="Calibri"/>
          <w:sz w:val="22"/>
          <w:szCs w:val="22"/>
        </w:rPr>
        <w:t>Writing Center Hours: M-R 9am-7pm; F 10am-2pm</w:t>
      </w:r>
    </w:p>
    <w:p w:rsidR="004A24E9" w:rsidRPr="009F78D3" w:rsidRDefault="004A24E9" w:rsidP="009F78D3">
      <w:pPr>
        <w:contextualSpacing/>
        <w:rPr>
          <w:rFonts w:eastAsia="Calibri" w:cs="Calibri"/>
          <w:sz w:val="22"/>
          <w:szCs w:val="22"/>
        </w:rPr>
      </w:pPr>
      <w:r w:rsidRPr="009F78D3">
        <w:rPr>
          <w:rFonts w:eastAsia="Calibri" w:cs="Calibri"/>
          <w:sz w:val="22"/>
          <w:szCs w:val="22"/>
        </w:rPr>
        <w:t>Location: Zahnow 308 (3</w:t>
      </w:r>
      <w:r w:rsidRPr="009F78D3">
        <w:rPr>
          <w:rFonts w:eastAsia="Calibri" w:cs="Calibri"/>
          <w:sz w:val="22"/>
          <w:szCs w:val="22"/>
          <w:vertAlign w:val="superscript"/>
        </w:rPr>
        <w:t>rd</w:t>
      </w:r>
      <w:r w:rsidRPr="009F78D3">
        <w:rPr>
          <w:rFonts w:eastAsia="Calibri" w:cs="Calibri"/>
          <w:sz w:val="22"/>
          <w:szCs w:val="22"/>
        </w:rPr>
        <w:t xml:space="preserve"> floor of the library)</w:t>
      </w:r>
    </w:p>
    <w:p w:rsidR="004A24E9" w:rsidRPr="009F78D3" w:rsidRDefault="004A24E9" w:rsidP="009F78D3">
      <w:pPr>
        <w:contextualSpacing/>
        <w:rPr>
          <w:rFonts w:eastAsia="Calibri" w:cs="Calibri"/>
          <w:sz w:val="22"/>
          <w:szCs w:val="22"/>
        </w:rPr>
      </w:pPr>
      <w:r w:rsidRPr="009F78D3">
        <w:rPr>
          <w:rFonts w:eastAsia="Calibri" w:cs="Calibri"/>
          <w:sz w:val="22"/>
          <w:szCs w:val="22"/>
        </w:rPr>
        <w:t>Phone: 989-964-6061</w:t>
      </w:r>
    </w:p>
    <w:p w:rsidR="004A24E9" w:rsidRPr="009F78D3" w:rsidRDefault="004A24E9" w:rsidP="009F78D3">
      <w:pPr>
        <w:contextualSpacing/>
        <w:rPr>
          <w:rFonts w:eastAsia="Calibri" w:cs="Calibri"/>
          <w:sz w:val="22"/>
          <w:szCs w:val="22"/>
        </w:rPr>
      </w:pPr>
      <w:r w:rsidRPr="009F78D3">
        <w:rPr>
          <w:rFonts w:eastAsia="Calibri" w:cs="Calibri"/>
          <w:sz w:val="22"/>
          <w:szCs w:val="22"/>
        </w:rPr>
        <w:t xml:space="preserve">Website: </w:t>
      </w:r>
      <w:hyperlink r:id="rId6" w:history="1">
        <w:r w:rsidRPr="009F78D3">
          <w:rPr>
            <w:rStyle w:val="Hyperlink"/>
            <w:rFonts w:eastAsia="Calibri" w:cs="Calibri"/>
            <w:sz w:val="22"/>
            <w:szCs w:val="22"/>
          </w:rPr>
          <w:t>www.svsu.edu/writingcenter</w:t>
        </w:r>
      </w:hyperlink>
    </w:p>
    <w:p w:rsidR="004A24E9" w:rsidRPr="009F78D3" w:rsidRDefault="004A24E9" w:rsidP="009F78D3">
      <w:pPr>
        <w:contextualSpacing/>
        <w:rPr>
          <w:sz w:val="22"/>
          <w:szCs w:val="22"/>
        </w:rPr>
      </w:pPr>
    </w:p>
    <w:p w:rsidR="004A24E9" w:rsidRPr="009F78D3" w:rsidRDefault="004A24E9" w:rsidP="009F78D3">
      <w:pPr>
        <w:contextualSpacing/>
        <w:rPr>
          <w:rFonts w:eastAsia="Times New Roman" w:cs="Times New Roman"/>
          <w:b/>
          <w:bCs/>
          <w:sz w:val="22"/>
          <w:szCs w:val="22"/>
        </w:rPr>
      </w:pPr>
      <w:r w:rsidRPr="009F78D3">
        <w:rPr>
          <w:rFonts w:eastAsia="Times New Roman" w:cs="Times New Roman"/>
          <w:b/>
          <w:bCs/>
          <w:sz w:val="22"/>
          <w:szCs w:val="22"/>
        </w:rPr>
        <w:t>Course Schedule</w:t>
      </w:r>
    </w:p>
    <w:p w:rsidR="004A24E9" w:rsidRPr="009F78D3" w:rsidRDefault="004A24E9" w:rsidP="009F78D3">
      <w:pPr>
        <w:contextualSpacing/>
        <w:rPr>
          <w:sz w:val="22"/>
          <w:szCs w:val="22"/>
        </w:rPr>
      </w:pPr>
      <w:r w:rsidRPr="009F78D3">
        <w:rPr>
          <w:sz w:val="22"/>
          <w:szCs w:val="22"/>
        </w:rPr>
        <w:t>All readings must be done before class</w:t>
      </w:r>
    </w:p>
    <w:p w:rsidR="004A24E9" w:rsidRPr="009F78D3" w:rsidRDefault="004A24E9" w:rsidP="009F78D3">
      <w:pPr>
        <w:contextualSpacing/>
        <w:rPr>
          <w:sz w:val="22"/>
          <w:szCs w:val="22"/>
        </w:rPr>
      </w:pPr>
      <w:r w:rsidRPr="009F78D3">
        <w:rPr>
          <w:sz w:val="22"/>
          <w:szCs w:val="22"/>
        </w:rPr>
        <w:t xml:space="preserve">All readings not in our textbook are linked on Canvas (“Pages” </w:t>
      </w:r>
      <w:r w:rsidRPr="009F78D3">
        <w:rPr>
          <w:sz w:val="22"/>
          <w:szCs w:val="22"/>
        </w:rPr>
        <w:sym w:font="Wingdings" w:char="F0E0"/>
      </w:r>
      <w:r w:rsidRPr="009F78D3">
        <w:rPr>
          <w:sz w:val="22"/>
          <w:szCs w:val="22"/>
        </w:rPr>
        <w:t xml:space="preserve"> “Readings”)</w:t>
      </w:r>
    </w:p>
    <w:p w:rsidR="004A24E9" w:rsidRPr="009F78D3" w:rsidRDefault="004A24E9" w:rsidP="009F78D3">
      <w:pPr>
        <w:tabs>
          <w:tab w:val="left" w:pos="7186"/>
        </w:tabs>
        <w:contextualSpacing/>
        <w:rPr>
          <w:sz w:val="22"/>
          <w:szCs w:val="22"/>
        </w:rPr>
      </w:pPr>
      <w:r w:rsidRPr="009F78D3">
        <w:rPr>
          <w:sz w:val="22"/>
          <w:szCs w:val="22"/>
        </w:rPr>
        <w:t>This schedule might change. If it does, I will notify you in class and in writing</w:t>
      </w:r>
      <w:r w:rsidRPr="009F78D3">
        <w:rPr>
          <w:sz w:val="22"/>
          <w:szCs w:val="22"/>
        </w:rPr>
        <w:tab/>
      </w:r>
    </w:p>
    <w:p w:rsidR="009E4836" w:rsidRPr="009F78D3" w:rsidRDefault="009E4836" w:rsidP="009F78D3">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9"/>
        <w:gridCol w:w="3779"/>
        <w:gridCol w:w="2507"/>
      </w:tblGrid>
      <w:tr w:rsidR="004A24E9" w:rsidRPr="009F78D3" w:rsidTr="00685041">
        <w:trPr>
          <w:trHeight w:val="270"/>
        </w:trPr>
        <w:tc>
          <w:tcPr>
            <w:tcW w:w="2089" w:type="dxa"/>
            <w:vAlign w:val="center"/>
          </w:tcPr>
          <w:p w:rsidR="004A24E9" w:rsidRPr="009F78D3" w:rsidRDefault="004A24E9" w:rsidP="009F78D3">
            <w:pPr>
              <w:contextualSpacing/>
              <w:rPr>
                <w:b/>
                <w:bCs/>
                <w:sz w:val="22"/>
                <w:szCs w:val="22"/>
              </w:rPr>
            </w:pPr>
            <w:r w:rsidRPr="009F78D3">
              <w:rPr>
                <w:b/>
                <w:bCs/>
                <w:sz w:val="22"/>
                <w:szCs w:val="22"/>
              </w:rPr>
              <w:t>Date</w:t>
            </w:r>
          </w:p>
        </w:tc>
        <w:tc>
          <w:tcPr>
            <w:tcW w:w="3779" w:type="dxa"/>
            <w:vAlign w:val="center"/>
          </w:tcPr>
          <w:p w:rsidR="004A24E9" w:rsidRPr="009F78D3" w:rsidRDefault="004A24E9" w:rsidP="00685041">
            <w:pPr>
              <w:contextualSpacing/>
              <w:rPr>
                <w:b/>
                <w:bCs/>
                <w:sz w:val="22"/>
                <w:szCs w:val="22"/>
              </w:rPr>
            </w:pPr>
            <w:r w:rsidRPr="009F78D3">
              <w:rPr>
                <w:b/>
                <w:bCs/>
                <w:sz w:val="22"/>
                <w:szCs w:val="22"/>
              </w:rPr>
              <w:t>Reading</w:t>
            </w:r>
          </w:p>
        </w:tc>
        <w:tc>
          <w:tcPr>
            <w:tcW w:w="2507" w:type="dxa"/>
          </w:tcPr>
          <w:p w:rsidR="004A24E9" w:rsidRPr="009F78D3" w:rsidRDefault="004A24E9" w:rsidP="009F78D3">
            <w:pPr>
              <w:contextualSpacing/>
              <w:rPr>
                <w:b/>
                <w:bCs/>
                <w:sz w:val="22"/>
                <w:szCs w:val="22"/>
              </w:rPr>
            </w:pPr>
            <w:r w:rsidRPr="009F78D3">
              <w:rPr>
                <w:b/>
                <w:bCs/>
                <w:sz w:val="22"/>
                <w:szCs w:val="22"/>
              </w:rPr>
              <w:t>Assignment Due</w:t>
            </w:r>
          </w:p>
        </w:tc>
      </w:tr>
      <w:tr w:rsidR="00604B57" w:rsidRPr="009F78D3" w:rsidTr="00685041">
        <w:trPr>
          <w:trHeight w:val="255"/>
        </w:trPr>
        <w:tc>
          <w:tcPr>
            <w:tcW w:w="2089" w:type="dxa"/>
            <w:vAlign w:val="center"/>
          </w:tcPr>
          <w:p w:rsidR="00604B57" w:rsidRPr="009F78D3" w:rsidRDefault="00604B57" w:rsidP="009F78D3">
            <w:pPr>
              <w:contextualSpacing/>
              <w:rPr>
                <w:sz w:val="22"/>
                <w:szCs w:val="22"/>
              </w:rPr>
            </w:pPr>
            <w:r w:rsidRPr="009F78D3">
              <w:rPr>
                <w:sz w:val="22"/>
                <w:szCs w:val="22"/>
              </w:rPr>
              <w:t>Tu, 1/10</w:t>
            </w:r>
          </w:p>
        </w:tc>
        <w:tc>
          <w:tcPr>
            <w:tcW w:w="3779" w:type="dxa"/>
            <w:vAlign w:val="center"/>
          </w:tcPr>
          <w:p w:rsidR="00604B57" w:rsidRPr="009F78D3" w:rsidRDefault="00604B57" w:rsidP="00685041">
            <w:pPr>
              <w:contextualSpacing/>
              <w:rPr>
                <w:sz w:val="22"/>
                <w:szCs w:val="22"/>
              </w:rPr>
            </w:pPr>
            <w:r w:rsidRPr="009F78D3">
              <w:rPr>
                <w:sz w:val="22"/>
                <w:szCs w:val="22"/>
              </w:rPr>
              <w:t>Introduction to course</w:t>
            </w:r>
          </w:p>
        </w:tc>
        <w:tc>
          <w:tcPr>
            <w:tcW w:w="2507" w:type="dxa"/>
          </w:tcPr>
          <w:p w:rsidR="00604B57" w:rsidRPr="009F78D3" w:rsidRDefault="00604B57" w:rsidP="009F78D3">
            <w:pPr>
              <w:contextualSpacing/>
              <w:rPr>
                <w:sz w:val="22"/>
                <w:szCs w:val="22"/>
              </w:rPr>
            </w:pPr>
          </w:p>
        </w:tc>
      </w:tr>
      <w:tr w:rsidR="00604B57" w:rsidRPr="009F78D3" w:rsidTr="00685041">
        <w:trPr>
          <w:trHeight w:val="797"/>
        </w:trPr>
        <w:tc>
          <w:tcPr>
            <w:tcW w:w="2089" w:type="dxa"/>
            <w:vAlign w:val="center"/>
          </w:tcPr>
          <w:p w:rsidR="00604B57" w:rsidRPr="009F78D3" w:rsidRDefault="004D692A" w:rsidP="009F78D3">
            <w:pPr>
              <w:contextualSpacing/>
              <w:rPr>
                <w:sz w:val="22"/>
                <w:szCs w:val="22"/>
              </w:rPr>
            </w:pPr>
            <w:r w:rsidRPr="009F78D3">
              <w:rPr>
                <w:sz w:val="22"/>
                <w:szCs w:val="22"/>
              </w:rPr>
              <w:t>Th, 1/1</w:t>
            </w:r>
            <w:r w:rsidR="00604B57" w:rsidRPr="009F78D3">
              <w:rPr>
                <w:sz w:val="22"/>
                <w:szCs w:val="22"/>
              </w:rPr>
              <w:t>2</w:t>
            </w:r>
          </w:p>
        </w:tc>
        <w:tc>
          <w:tcPr>
            <w:tcW w:w="3779" w:type="dxa"/>
            <w:vAlign w:val="center"/>
          </w:tcPr>
          <w:p w:rsidR="00604B57" w:rsidRPr="009F78D3" w:rsidRDefault="00604B57" w:rsidP="00685041">
            <w:pPr>
              <w:contextualSpacing/>
              <w:rPr>
                <w:sz w:val="22"/>
                <w:szCs w:val="22"/>
              </w:rPr>
            </w:pPr>
            <w:r w:rsidRPr="009F78D3">
              <w:rPr>
                <w:sz w:val="22"/>
                <w:szCs w:val="22"/>
              </w:rPr>
              <w:t>Introductions</w:t>
            </w:r>
          </w:p>
          <w:p w:rsidR="00604B57" w:rsidRPr="009F78D3" w:rsidRDefault="00604B57" w:rsidP="00685041">
            <w:pPr>
              <w:contextualSpacing/>
              <w:rPr>
                <w:sz w:val="22"/>
                <w:szCs w:val="22"/>
              </w:rPr>
            </w:pPr>
            <w:r w:rsidRPr="009F78D3">
              <w:rPr>
                <w:sz w:val="22"/>
                <w:szCs w:val="22"/>
              </w:rPr>
              <w:t>Review syllabus details</w:t>
            </w:r>
          </w:p>
          <w:p w:rsidR="00604B57" w:rsidRPr="009F78D3" w:rsidRDefault="00604B57" w:rsidP="00685041">
            <w:pPr>
              <w:contextualSpacing/>
              <w:rPr>
                <w:sz w:val="22"/>
                <w:szCs w:val="22"/>
              </w:rPr>
            </w:pPr>
            <w:r w:rsidRPr="009F78D3">
              <w:rPr>
                <w:sz w:val="22"/>
                <w:szCs w:val="22"/>
              </w:rPr>
              <w:t>Course questions</w:t>
            </w:r>
          </w:p>
          <w:p w:rsidR="00604B57" w:rsidRPr="009F78D3" w:rsidRDefault="00604B57" w:rsidP="00685041">
            <w:pPr>
              <w:contextualSpacing/>
              <w:rPr>
                <w:sz w:val="22"/>
                <w:szCs w:val="22"/>
              </w:rPr>
            </w:pPr>
            <w:r w:rsidRPr="009F78D3">
              <w:rPr>
                <w:sz w:val="22"/>
                <w:szCs w:val="22"/>
              </w:rPr>
              <w:t>Introduce Interview assignment</w:t>
            </w:r>
          </w:p>
        </w:tc>
        <w:tc>
          <w:tcPr>
            <w:tcW w:w="2507" w:type="dxa"/>
          </w:tcPr>
          <w:p w:rsidR="00604B57" w:rsidRPr="009F78D3" w:rsidRDefault="00604B57" w:rsidP="009F78D3">
            <w:pPr>
              <w:contextualSpacing/>
              <w:rPr>
                <w:sz w:val="22"/>
                <w:szCs w:val="22"/>
              </w:rPr>
            </w:pPr>
          </w:p>
        </w:tc>
      </w:tr>
      <w:tr w:rsidR="00604B57" w:rsidRPr="009F78D3" w:rsidTr="00685041">
        <w:trPr>
          <w:trHeight w:val="541"/>
        </w:trPr>
        <w:tc>
          <w:tcPr>
            <w:tcW w:w="2089" w:type="dxa"/>
            <w:vAlign w:val="center"/>
          </w:tcPr>
          <w:p w:rsidR="00604B57" w:rsidRPr="009F78D3" w:rsidRDefault="00604B57" w:rsidP="009F78D3">
            <w:pPr>
              <w:contextualSpacing/>
              <w:rPr>
                <w:sz w:val="22"/>
                <w:szCs w:val="22"/>
              </w:rPr>
            </w:pPr>
            <w:r w:rsidRPr="009F78D3">
              <w:rPr>
                <w:sz w:val="22"/>
                <w:szCs w:val="22"/>
              </w:rPr>
              <w:t>Tu, 1/17</w:t>
            </w:r>
          </w:p>
        </w:tc>
        <w:tc>
          <w:tcPr>
            <w:tcW w:w="3779" w:type="dxa"/>
            <w:vAlign w:val="center"/>
          </w:tcPr>
          <w:p w:rsidR="00604B57" w:rsidRPr="009F78D3" w:rsidRDefault="00604B57" w:rsidP="00685041">
            <w:pPr>
              <w:contextualSpacing/>
              <w:rPr>
                <w:sz w:val="22"/>
                <w:szCs w:val="22"/>
              </w:rPr>
            </w:pPr>
            <w:r w:rsidRPr="009F78D3">
              <w:rPr>
                <w:sz w:val="22"/>
                <w:szCs w:val="22"/>
              </w:rPr>
              <w:t xml:space="preserve">Watch in-class: </w:t>
            </w:r>
            <w:r w:rsidR="002B54DF">
              <w:rPr>
                <w:sz w:val="22"/>
                <w:szCs w:val="22"/>
              </w:rPr>
              <w:t>Adic</w:t>
            </w:r>
            <w:r w:rsidR="00E2711F">
              <w:rPr>
                <w:sz w:val="22"/>
                <w:szCs w:val="22"/>
              </w:rPr>
              <w:t xml:space="preserve">hie, </w:t>
            </w:r>
            <w:r w:rsidRPr="009F78D3">
              <w:rPr>
                <w:sz w:val="22"/>
                <w:szCs w:val="22"/>
              </w:rPr>
              <w:t>“We Should All be Feminists”</w:t>
            </w:r>
          </w:p>
          <w:p w:rsidR="00604B57" w:rsidRPr="009F78D3" w:rsidRDefault="00604B57" w:rsidP="00685041">
            <w:pPr>
              <w:contextualSpacing/>
              <w:rPr>
                <w:sz w:val="22"/>
                <w:szCs w:val="22"/>
              </w:rPr>
            </w:pPr>
            <w:r w:rsidRPr="009F78D3">
              <w:rPr>
                <w:sz w:val="22"/>
                <w:szCs w:val="22"/>
              </w:rPr>
              <w:t>Siegel, “The Movement That Has No Name”</w:t>
            </w:r>
          </w:p>
          <w:p w:rsidR="00604B57" w:rsidRPr="009F78D3" w:rsidRDefault="00604B57" w:rsidP="00685041">
            <w:pPr>
              <w:contextualSpacing/>
              <w:rPr>
                <w:sz w:val="22"/>
                <w:szCs w:val="22"/>
              </w:rPr>
            </w:pPr>
            <w:r w:rsidRPr="009F78D3">
              <w:rPr>
                <w:sz w:val="22"/>
                <w:szCs w:val="22"/>
              </w:rPr>
              <w:t>Introduce inspiring moments research</w:t>
            </w:r>
          </w:p>
        </w:tc>
        <w:tc>
          <w:tcPr>
            <w:tcW w:w="2507" w:type="dxa"/>
          </w:tcPr>
          <w:p w:rsidR="00604B57" w:rsidRPr="009F78D3" w:rsidRDefault="00604B57" w:rsidP="009F78D3">
            <w:pPr>
              <w:contextualSpacing/>
              <w:rPr>
                <w:sz w:val="22"/>
                <w:szCs w:val="22"/>
              </w:rPr>
            </w:pP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1/19</w:t>
            </w:r>
          </w:p>
        </w:tc>
        <w:tc>
          <w:tcPr>
            <w:tcW w:w="3779" w:type="dxa"/>
            <w:vAlign w:val="center"/>
          </w:tcPr>
          <w:p w:rsidR="00F8674F" w:rsidRPr="009F78D3" w:rsidRDefault="00F8674F" w:rsidP="00685041">
            <w:pPr>
              <w:contextualSpacing/>
              <w:rPr>
                <w:sz w:val="22"/>
                <w:szCs w:val="22"/>
              </w:rPr>
            </w:pPr>
            <w:r w:rsidRPr="009F78D3">
              <w:rPr>
                <w:sz w:val="22"/>
                <w:szCs w:val="22"/>
              </w:rPr>
              <w:t xml:space="preserve">Watch in-class: </w:t>
            </w:r>
          </w:p>
          <w:p w:rsidR="00F8674F" w:rsidRPr="009F78D3" w:rsidRDefault="00F8674F" w:rsidP="00685041">
            <w:pPr>
              <w:contextualSpacing/>
              <w:rPr>
                <w:sz w:val="22"/>
                <w:szCs w:val="22"/>
              </w:rPr>
            </w:pPr>
            <w:r w:rsidRPr="009F78D3">
              <w:rPr>
                <w:sz w:val="22"/>
                <w:szCs w:val="22"/>
              </w:rPr>
              <w:t xml:space="preserve">Schumer, </w:t>
            </w:r>
            <w:r w:rsidRPr="009F78D3">
              <w:rPr>
                <w:i/>
                <w:iCs/>
                <w:sz w:val="22"/>
                <w:szCs w:val="22"/>
              </w:rPr>
              <w:t>Inside Amy Schumer</w:t>
            </w:r>
            <w:r w:rsidRPr="009F78D3">
              <w:rPr>
                <w:sz w:val="22"/>
                <w:szCs w:val="22"/>
              </w:rPr>
              <w:t>, “Last F**kable Day”; “Girl You Don’t Need Make-up”</w:t>
            </w:r>
          </w:p>
          <w:p w:rsidR="00F8674F" w:rsidRPr="009F78D3" w:rsidRDefault="00F8674F" w:rsidP="00685041">
            <w:pPr>
              <w:contextualSpacing/>
              <w:rPr>
                <w:sz w:val="22"/>
                <w:szCs w:val="22"/>
              </w:rPr>
            </w:pPr>
            <w:r w:rsidRPr="009F78D3">
              <w:rPr>
                <w:sz w:val="22"/>
                <w:szCs w:val="22"/>
              </w:rPr>
              <w:t>Ansari</w:t>
            </w:r>
            <w:r w:rsidR="00E2711F">
              <w:rPr>
                <w:sz w:val="22"/>
                <w:szCs w:val="22"/>
              </w:rPr>
              <w:t>,</w:t>
            </w:r>
            <w:r w:rsidRPr="009F78D3">
              <w:rPr>
                <w:sz w:val="22"/>
                <w:szCs w:val="22"/>
              </w:rPr>
              <w:t xml:space="preserve"> </w:t>
            </w:r>
            <w:r w:rsidRPr="009F78D3">
              <w:rPr>
                <w:i/>
                <w:iCs/>
                <w:sz w:val="22"/>
                <w:szCs w:val="22"/>
              </w:rPr>
              <w:t>Master of None</w:t>
            </w:r>
            <w:r w:rsidRPr="009F78D3">
              <w:rPr>
                <w:sz w:val="22"/>
                <w:szCs w:val="22"/>
              </w:rPr>
              <w:t>, “Ladies and Gentlemen”</w:t>
            </w:r>
          </w:p>
          <w:p w:rsidR="00F8674F" w:rsidRPr="009F78D3" w:rsidRDefault="00F8674F" w:rsidP="00685041">
            <w:pPr>
              <w:contextualSpacing/>
              <w:rPr>
                <w:sz w:val="22"/>
                <w:szCs w:val="22"/>
              </w:rPr>
            </w:pPr>
            <w:r w:rsidRPr="009F78D3">
              <w:rPr>
                <w:i/>
                <w:iCs/>
                <w:sz w:val="22"/>
                <w:szCs w:val="22"/>
              </w:rPr>
              <w:t>Portlandia</w:t>
            </w:r>
            <w:r w:rsidRPr="009F78D3">
              <w:rPr>
                <w:sz w:val="22"/>
                <w:szCs w:val="22"/>
              </w:rPr>
              <w:t>, “All Male Feminist Support Group”</w:t>
            </w:r>
          </w:p>
        </w:tc>
        <w:tc>
          <w:tcPr>
            <w:tcW w:w="2507" w:type="dxa"/>
          </w:tcPr>
          <w:p w:rsidR="00F8674F" w:rsidRPr="009F78D3" w:rsidRDefault="00F8674F" w:rsidP="009F78D3">
            <w:pPr>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Tu, 1/24</w:t>
            </w:r>
          </w:p>
        </w:tc>
        <w:tc>
          <w:tcPr>
            <w:tcW w:w="3779" w:type="dxa"/>
            <w:vAlign w:val="center"/>
          </w:tcPr>
          <w:p w:rsidR="00F8674F" w:rsidRPr="009F78D3" w:rsidRDefault="00F8674F" w:rsidP="00685041">
            <w:pPr>
              <w:contextualSpacing/>
              <w:rPr>
                <w:sz w:val="22"/>
                <w:szCs w:val="22"/>
              </w:rPr>
            </w:pPr>
            <w:r w:rsidRPr="009F78D3">
              <w:rPr>
                <w:sz w:val="22"/>
                <w:szCs w:val="22"/>
              </w:rPr>
              <w:t>Everyday Sexism (ES): Intro- Ch. 1 (1-42)</w:t>
            </w:r>
          </w:p>
        </w:tc>
        <w:tc>
          <w:tcPr>
            <w:tcW w:w="2507" w:type="dxa"/>
          </w:tcPr>
          <w:p w:rsidR="00F8674F" w:rsidRPr="009F78D3" w:rsidRDefault="00F8674F" w:rsidP="009F78D3">
            <w:pPr>
              <w:contextualSpacing/>
              <w:rPr>
                <w:sz w:val="22"/>
                <w:szCs w:val="22"/>
              </w:rPr>
            </w:pPr>
            <w:r w:rsidRPr="009F78D3">
              <w:rPr>
                <w:sz w:val="22"/>
                <w:szCs w:val="22"/>
              </w:rPr>
              <w:t>Interview Assignment</w:t>
            </w:r>
          </w:p>
        </w:tc>
      </w:tr>
      <w:tr w:rsidR="00685041" w:rsidRPr="009F78D3" w:rsidTr="00685041">
        <w:trPr>
          <w:trHeight w:val="255"/>
        </w:trPr>
        <w:tc>
          <w:tcPr>
            <w:tcW w:w="2089" w:type="dxa"/>
            <w:vAlign w:val="center"/>
          </w:tcPr>
          <w:p w:rsidR="00685041" w:rsidRPr="009F78D3" w:rsidRDefault="00685041" w:rsidP="009F78D3">
            <w:pPr>
              <w:contextualSpacing/>
              <w:rPr>
                <w:sz w:val="22"/>
                <w:szCs w:val="22"/>
              </w:rPr>
            </w:pPr>
            <w:r>
              <w:rPr>
                <w:sz w:val="22"/>
                <w:szCs w:val="22"/>
              </w:rPr>
              <w:t>Th, 1/26</w:t>
            </w:r>
          </w:p>
        </w:tc>
        <w:tc>
          <w:tcPr>
            <w:tcW w:w="3779" w:type="dxa"/>
            <w:vAlign w:val="center"/>
          </w:tcPr>
          <w:p w:rsidR="00685041" w:rsidRPr="009F78D3" w:rsidRDefault="00685041" w:rsidP="00685041">
            <w:pPr>
              <w:contextualSpacing/>
              <w:rPr>
                <w:sz w:val="22"/>
                <w:szCs w:val="22"/>
              </w:rPr>
            </w:pPr>
            <w:r>
              <w:rPr>
                <w:sz w:val="22"/>
                <w:szCs w:val="22"/>
              </w:rPr>
              <w:t>ES: Ch. 2 (43-76)</w:t>
            </w:r>
          </w:p>
        </w:tc>
        <w:tc>
          <w:tcPr>
            <w:tcW w:w="2507" w:type="dxa"/>
          </w:tcPr>
          <w:p w:rsidR="00685041" w:rsidRPr="009F78D3" w:rsidRDefault="00685041" w:rsidP="009F78D3">
            <w:pPr>
              <w:contextualSpacing/>
              <w:rPr>
                <w:sz w:val="22"/>
                <w:szCs w:val="22"/>
              </w:rPr>
            </w:pP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lastRenderedPageBreak/>
              <w:t>Tu, 1/31</w:t>
            </w:r>
          </w:p>
        </w:tc>
        <w:tc>
          <w:tcPr>
            <w:tcW w:w="3779" w:type="dxa"/>
            <w:vAlign w:val="center"/>
          </w:tcPr>
          <w:p w:rsidR="00367748" w:rsidRDefault="00F8674F" w:rsidP="00685041">
            <w:pPr>
              <w:contextualSpacing/>
              <w:rPr>
                <w:sz w:val="22"/>
                <w:szCs w:val="22"/>
              </w:rPr>
            </w:pPr>
            <w:r w:rsidRPr="009F78D3">
              <w:rPr>
                <w:sz w:val="22"/>
                <w:szCs w:val="22"/>
              </w:rPr>
              <w:t xml:space="preserve">Inspiring moments presentations: </w:t>
            </w:r>
          </w:p>
          <w:p w:rsidR="00F8674F" w:rsidRPr="009F78D3" w:rsidRDefault="00F8674F" w:rsidP="00685041">
            <w:pPr>
              <w:contextualSpacing/>
              <w:rPr>
                <w:sz w:val="22"/>
                <w:szCs w:val="22"/>
              </w:rPr>
            </w:pPr>
            <w:r w:rsidRPr="009F78D3">
              <w:rPr>
                <w:sz w:val="22"/>
                <w:szCs w:val="22"/>
              </w:rPr>
              <w:t>Part 1</w:t>
            </w:r>
          </w:p>
        </w:tc>
        <w:tc>
          <w:tcPr>
            <w:tcW w:w="2507" w:type="dxa"/>
          </w:tcPr>
          <w:p w:rsidR="00F8674F" w:rsidRPr="009F78D3" w:rsidRDefault="00F8674F" w:rsidP="009F78D3">
            <w:pPr>
              <w:contextualSpacing/>
              <w:rPr>
                <w:sz w:val="22"/>
                <w:szCs w:val="22"/>
              </w:rPr>
            </w:pPr>
            <w:r w:rsidRPr="009F78D3">
              <w:rPr>
                <w:sz w:val="22"/>
                <w:szCs w:val="22"/>
              </w:rPr>
              <w:t>Inspiring moments presentations</w:t>
            </w:r>
            <w:r w:rsidR="009773D8" w:rsidRPr="009F78D3">
              <w:rPr>
                <w:sz w:val="22"/>
                <w:szCs w:val="22"/>
              </w:rPr>
              <w:t xml:space="preserve"> (See Canvas </w:t>
            </w:r>
            <w:r w:rsidR="009773D8" w:rsidRPr="009F78D3">
              <w:rPr>
                <w:sz w:val="22"/>
                <w:szCs w:val="22"/>
              </w:rPr>
              <w:sym w:font="Wingdings" w:char="F0E0"/>
            </w:r>
            <w:r w:rsidR="009773D8" w:rsidRPr="009F78D3">
              <w:rPr>
                <w:sz w:val="22"/>
                <w:szCs w:val="22"/>
              </w:rPr>
              <w:t xml:space="preserve"> Pages </w:t>
            </w:r>
            <w:r w:rsidR="009773D8" w:rsidRPr="009F78D3">
              <w:rPr>
                <w:sz w:val="22"/>
                <w:szCs w:val="22"/>
              </w:rPr>
              <w:sym w:font="Wingdings" w:char="F0E0"/>
            </w:r>
            <w:r w:rsidR="009773D8" w:rsidRPr="009F78D3">
              <w:rPr>
                <w:sz w:val="22"/>
                <w:szCs w:val="22"/>
              </w:rPr>
              <w:t xml:space="preserve"> Presentations for details)</w:t>
            </w: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Th, 2/2</w:t>
            </w:r>
          </w:p>
        </w:tc>
        <w:tc>
          <w:tcPr>
            <w:tcW w:w="3779" w:type="dxa"/>
            <w:vAlign w:val="center"/>
          </w:tcPr>
          <w:p w:rsidR="00367748" w:rsidRDefault="00F8674F" w:rsidP="00685041">
            <w:pPr>
              <w:contextualSpacing/>
              <w:rPr>
                <w:sz w:val="22"/>
                <w:szCs w:val="22"/>
              </w:rPr>
            </w:pPr>
            <w:r w:rsidRPr="009F78D3">
              <w:rPr>
                <w:sz w:val="22"/>
                <w:szCs w:val="22"/>
              </w:rPr>
              <w:t xml:space="preserve">Inspiring moments presentations: </w:t>
            </w:r>
          </w:p>
          <w:p w:rsidR="00F8674F" w:rsidRPr="009F78D3" w:rsidRDefault="00F8674F" w:rsidP="00685041">
            <w:pPr>
              <w:contextualSpacing/>
              <w:rPr>
                <w:sz w:val="22"/>
                <w:szCs w:val="22"/>
              </w:rPr>
            </w:pPr>
            <w:r w:rsidRPr="009F78D3">
              <w:rPr>
                <w:sz w:val="22"/>
                <w:szCs w:val="22"/>
              </w:rPr>
              <w:t>Part 2</w:t>
            </w:r>
          </w:p>
        </w:tc>
        <w:tc>
          <w:tcPr>
            <w:tcW w:w="2507" w:type="dxa"/>
          </w:tcPr>
          <w:p w:rsidR="00F8674F" w:rsidRPr="009F78D3" w:rsidRDefault="00F8674F" w:rsidP="009F78D3">
            <w:pPr>
              <w:contextualSpacing/>
              <w:rPr>
                <w:sz w:val="22"/>
                <w:szCs w:val="22"/>
              </w:rPr>
            </w:pPr>
            <w:r w:rsidRPr="009F78D3">
              <w:rPr>
                <w:sz w:val="22"/>
                <w:szCs w:val="22"/>
              </w:rPr>
              <w:t>Inspiring moments presentations</w:t>
            </w:r>
            <w:r w:rsidR="009773D8" w:rsidRPr="009F78D3">
              <w:rPr>
                <w:sz w:val="22"/>
                <w:szCs w:val="22"/>
              </w:rPr>
              <w:t xml:space="preserve"> (See Canvas </w:t>
            </w:r>
            <w:r w:rsidR="009773D8" w:rsidRPr="009F78D3">
              <w:rPr>
                <w:sz w:val="22"/>
                <w:szCs w:val="22"/>
              </w:rPr>
              <w:sym w:font="Wingdings" w:char="F0E0"/>
            </w:r>
            <w:r w:rsidR="009773D8" w:rsidRPr="009F78D3">
              <w:rPr>
                <w:sz w:val="22"/>
                <w:szCs w:val="22"/>
              </w:rPr>
              <w:t xml:space="preserve"> Pages </w:t>
            </w:r>
            <w:r w:rsidR="009773D8" w:rsidRPr="009F78D3">
              <w:rPr>
                <w:sz w:val="22"/>
                <w:szCs w:val="22"/>
              </w:rPr>
              <w:sym w:font="Wingdings" w:char="F0E0"/>
            </w:r>
            <w:r w:rsidR="009773D8" w:rsidRPr="009F78D3">
              <w:rPr>
                <w:sz w:val="22"/>
                <w:szCs w:val="22"/>
              </w:rPr>
              <w:t xml:space="preserve"> Presentations for details)</w:t>
            </w:r>
          </w:p>
          <w:p w:rsidR="00367748" w:rsidRDefault="00367748" w:rsidP="009F78D3">
            <w:pPr>
              <w:contextualSpacing/>
              <w:rPr>
                <w:sz w:val="22"/>
                <w:szCs w:val="22"/>
              </w:rPr>
            </w:pPr>
          </w:p>
          <w:p w:rsidR="00F8674F" w:rsidRPr="009F78D3" w:rsidRDefault="00F8674F" w:rsidP="009F78D3">
            <w:pPr>
              <w:contextualSpacing/>
              <w:rPr>
                <w:sz w:val="22"/>
                <w:szCs w:val="22"/>
              </w:rPr>
            </w:pPr>
            <w:r w:rsidRPr="009F78D3">
              <w:rPr>
                <w:sz w:val="22"/>
                <w:szCs w:val="22"/>
              </w:rPr>
              <w:t>Inspiring moments report</w:t>
            </w:r>
          </w:p>
        </w:tc>
      </w:tr>
      <w:tr w:rsidR="00F8674F" w:rsidRPr="009F78D3" w:rsidTr="00685041">
        <w:trPr>
          <w:trHeight w:val="526"/>
        </w:trPr>
        <w:tc>
          <w:tcPr>
            <w:tcW w:w="2089" w:type="dxa"/>
            <w:vAlign w:val="center"/>
          </w:tcPr>
          <w:p w:rsidR="00F8674F" w:rsidRPr="009F78D3" w:rsidRDefault="00F8674F" w:rsidP="009F78D3">
            <w:pPr>
              <w:contextualSpacing/>
              <w:rPr>
                <w:sz w:val="22"/>
                <w:szCs w:val="22"/>
              </w:rPr>
            </w:pPr>
            <w:r w:rsidRPr="009F78D3">
              <w:rPr>
                <w:sz w:val="22"/>
                <w:szCs w:val="22"/>
              </w:rPr>
              <w:t>Tu, 2/7</w:t>
            </w:r>
          </w:p>
        </w:tc>
        <w:tc>
          <w:tcPr>
            <w:tcW w:w="3779" w:type="dxa"/>
            <w:vAlign w:val="center"/>
          </w:tcPr>
          <w:p w:rsidR="00F8674F" w:rsidRPr="009F78D3" w:rsidRDefault="00722702" w:rsidP="00E043BF">
            <w:pPr>
              <w:contextualSpacing/>
              <w:rPr>
                <w:sz w:val="22"/>
                <w:szCs w:val="22"/>
              </w:rPr>
            </w:pPr>
            <w:r>
              <w:rPr>
                <w:sz w:val="22"/>
                <w:szCs w:val="22"/>
              </w:rPr>
              <w:t>ES: Ch. 3</w:t>
            </w:r>
            <w:r w:rsidR="00E043BF">
              <w:rPr>
                <w:sz w:val="22"/>
                <w:szCs w:val="22"/>
              </w:rPr>
              <w:t xml:space="preserve"> (77-120</w:t>
            </w:r>
            <w:r w:rsidR="00F8674F" w:rsidRPr="009F78D3">
              <w:rPr>
                <w:sz w:val="22"/>
                <w:szCs w:val="22"/>
              </w:rPr>
              <w:t>)</w:t>
            </w:r>
          </w:p>
        </w:tc>
        <w:tc>
          <w:tcPr>
            <w:tcW w:w="2507" w:type="dxa"/>
          </w:tcPr>
          <w:p w:rsidR="00F8674F" w:rsidRPr="009F78D3" w:rsidRDefault="00F8674F" w:rsidP="009F78D3">
            <w:pPr>
              <w:contextualSpacing/>
              <w:rPr>
                <w:sz w:val="22"/>
                <w:szCs w:val="22"/>
              </w:rPr>
            </w:pP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2/9</w:t>
            </w:r>
          </w:p>
        </w:tc>
        <w:tc>
          <w:tcPr>
            <w:tcW w:w="3779" w:type="dxa"/>
            <w:vAlign w:val="center"/>
          </w:tcPr>
          <w:p w:rsidR="00F8674F" w:rsidRPr="009F78D3" w:rsidRDefault="006B6870" w:rsidP="00685041">
            <w:pPr>
              <w:contextualSpacing/>
              <w:rPr>
                <w:sz w:val="22"/>
                <w:szCs w:val="22"/>
              </w:rPr>
            </w:pPr>
            <w:r w:rsidRPr="009F78D3">
              <w:rPr>
                <w:sz w:val="22"/>
                <w:szCs w:val="22"/>
              </w:rPr>
              <w:t xml:space="preserve">In-class activity #1: Privilege for sale! </w:t>
            </w:r>
          </w:p>
        </w:tc>
        <w:tc>
          <w:tcPr>
            <w:tcW w:w="2507" w:type="dxa"/>
          </w:tcPr>
          <w:p w:rsidR="00F8674F" w:rsidRPr="009F78D3" w:rsidRDefault="00F8674F" w:rsidP="009F78D3">
            <w:pPr>
              <w:contextualSpacing/>
              <w:rPr>
                <w:sz w:val="22"/>
                <w:szCs w:val="22"/>
              </w:rPr>
            </w:pPr>
          </w:p>
        </w:tc>
      </w:tr>
      <w:tr w:rsidR="00F8674F" w:rsidRPr="009F78D3" w:rsidTr="00685041">
        <w:trPr>
          <w:trHeight w:val="526"/>
        </w:trPr>
        <w:tc>
          <w:tcPr>
            <w:tcW w:w="2089" w:type="dxa"/>
            <w:vAlign w:val="center"/>
          </w:tcPr>
          <w:p w:rsidR="00F8674F" w:rsidRPr="009F78D3" w:rsidRDefault="00F8674F" w:rsidP="009F78D3">
            <w:pPr>
              <w:contextualSpacing/>
              <w:rPr>
                <w:sz w:val="22"/>
                <w:szCs w:val="22"/>
              </w:rPr>
            </w:pPr>
            <w:r w:rsidRPr="009F78D3">
              <w:rPr>
                <w:sz w:val="22"/>
                <w:szCs w:val="22"/>
              </w:rPr>
              <w:t>Tu, 2/14</w:t>
            </w:r>
          </w:p>
        </w:tc>
        <w:tc>
          <w:tcPr>
            <w:tcW w:w="3779" w:type="dxa"/>
            <w:vAlign w:val="center"/>
          </w:tcPr>
          <w:p w:rsidR="00E043BF" w:rsidRDefault="00E043BF" w:rsidP="00685041">
            <w:pPr>
              <w:contextualSpacing/>
              <w:rPr>
                <w:sz w:val="22"/>
                <w:szCs w:val="22"/>
              </w:rPr>
            </w:pPr>
            <w:r>
              <w:rPr>
                <w:sz w:val="22"/>
                <w:szCs w:val="22"/>
              </w:rPr>
              <w:t>ES: Ch. 4 (124-156)</w:t>
            </w:r>
          </w:p>
          <w:p w:rsidR="00F8674F" w:rsidRPr="009F78D3" w:rsidRDefault="00F8674F" w:rsidP="00685041">
            <w:pPr>
              <w:contextualSpacing/>
              <w:rPr>
                <w:i/>
                <w:iCs/>
                <w:sz w:val="22"/>
                <w:szCs w:val="22"/>
              </w:rPr>
            </w:pPr>
            <w:r w:rsidRPr="009F78D3">
              <w:rPr>
                <w:sz w:val="22"/>
                <w:szCs w:val="22"/>
              </w:rPr>
              <w:t xml:space="preserve">Begin watching </w:t>
            </w:r>
            <w:r w:rsidRPr="009F78D3">
              <w:rPr>
                <w:i/>
                <w:iCs/>
                <w:sz w:val="22"/>
                <w:szCs w:val="22"/>
              </w:rPr>
              <w:t>He Named Me Malala</w:t>
            </w:r>
          </w:p>
        </w:tc>
        <w:tc>
          <w:tcPr>
            <w:tcW w:w="2507" w:type="dxa"/>
          </w:tcPr>
          <w:p w:rsidR="00F8674F" w:rsidRPr="009F78D3" w:rsidRDefault="00F8674F" w:rsidP="009F78D3">
            <w:pPr>
              <w:contextualSpacing/>
              <w:rPr>
                <w:sz w:val="22"/>
                <w:szCs w:val="22"/>
              </w:rPr>
            </w:pP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2/16</w:t>
            </w:r>
          </w:p>
        </w:tc>
        <w:tc>
          <w:tcPr>
            <w:tcW w:w="3779" w:type="dxa"/>
            <w:vAlign w:val="center"/>
          </w:tcPr>
          <w:p w:rsidR="00F8674F" w:rsidRPr="009F78D3" w:rsidRDefault="00F8674F" w:rsidP="00685041">
            <w:pPr>
              <w:contextualSpacing/>
              <w:rPr>
                <w:i/>
                <w:iCs/>
                <w:sz w:val="22"/>
                <w:szCs w:val="22"/>
              </w:rPr>
            </w:pPr>
            <w:r w:rsidRPr="009F78D3">
              <w:rPr>
                <w:sz w:val="22"/>
                <w:szCs w:val="22"/>
              </w:rPr>
              <w:t xml:space="preserve">Finish watching </w:t>
            </w:r>
            <w:r w:rsidRPr="009F78D3">
              <w:rPr>
                <w:i/>
                <w:iCs/>
                <w:sz w:val="22"/>
                <w:szCs w:val="22"/>
              </w:rPr>
              <w:t>He Named me Malala</w:t>
            </w:r>
          </w:p>
        </w:tc>
        <w:tc>
          <w:tcPr>
            <w:tcW w:w="2507" w:type="dxa"/>
          </w:tcPr>
          <w:p w:rsidR="00F8674F" w:rsidRPr="009F78D3" w:rsidRDefault="00F8674F" w:rsidP="009F78D3">
            <w:pPr>
              <w:contextualSpacing/>
              <w:rPr>
                <w:sz w:val="22"/>
                <w:szCs w:val="22"/>
              </w:rPr>
            </w:pPr>
          </w:p>
        </w:tc>
      </w:tr>
      <w:tr w:rsidR="00F8674F" w:rsidRPr="009F78D3" w:rsidTr="00685041">
        <w:trPr>
          <w:trHeight w:val="526"/>
        </w:trPr>
        <w:tc>
          <w:tcPr>
            <w:tcW w:w="2089" w:type="dxa"/>
            <w:vAlign w:val="center"/>
          </w:tcPr>
          <w:p w:rsidR="00F8674F" w:rsidRPr="009F78D3" w:rsidRDefault="00F8674F" w:rsidP="009F78D3">
            <w:pPr>
              <w:contextualSpacing/>
              <w:rPr>
                <w:sz w:val="22"/>
                <w:szCs w:val="22"/>
              </w:rPr>
            </w:pPr>
            <w:r w:rsidRPr="009F78D3">
              <w:rPr>
                <w:sz w:val="22"/>
                <w:szCs w:val="22"/>
              </w:rPr>
              <w:t>Tu, 2/21</w:t>
            </w:r>
          </w:p>
        </w:tc>
        <w:tc>
          <w:tcPr>
            <w:tcW w:w="3779" w:type="dxa"/>
            <w:vAlign w:val="center"/>
          </w:tcPr>
          <w:p w:rsidR="00F8674F" w:rsidRPr="009F78D3" w:rsidRDefault="009773D8" w:rsidP="00685041">
            <w:pPr>
              <w:contextualSpacing/>
              <w:rPr>
                <w:sz w:val="22"/>
                <w:szCs w:val="22"/>
              </w:rPr>
            </w:pPr>
            <w:r w:rsidRPr="009F78D3">
              <w:rPr>
                <w:sz w:val="22"/>
                <w:szCs w:val="22"/>
              </w:rPr>
              <w:t>ES: Chs. 5-6 (159-220)</w:t>
            </w:r>
          </w:p>
        </w:tc>
        <w:tc>
          <w:tcPr>
            <w:tcW w:w="2507" w:type="dxa"/>
          </w:tcPr>
          <w:p w:rsidR="00F8674F" w:rsidRPr="009F78D3" w:rsidRDefault="00F85792" w:rsidP="009F78D3">
            <w:pPr>
              <w:contextualSpacing/>
              <w:rPr>
                <w:sz w:val="22"/>
                <w:szCs w:val="22"/>
              </w:rPr>
            </w:pPr>
            <w:r w:rsidRPr="009F78D3">
              <w:rPr>
                <w:sz w:val="22"/>
                <w:szCs w:val="22"/>
              </w:rPr>
              <w:t xml:space="preserve">Film response #1 </w:t>
            </w: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2/23</w:t>
            </w:r>
          </w:p>
        </w:tc>
        <w:tc>
          <w:tcPr>
            <w:tcW w:w="3779" w:type="dxa"/>
            <w:vAlign w:val="center"/>
          </w:tcPr>
          <w:p w:rsidR="00F8674F" w:rsidRPr="009F78D3" w:rsidRDefault="0065484D" w:rsidP="00685041">
            <w:pPr>
              <w:contextualSpacing/>
              <w:rPr>
                <w:sz w:val="22"/>
                <w:szCs w:val="22"/>
              </w:rPr>
            </w:pPr>
            <w:r w:rsidRPr="009F78D3">
              <w:rPr>
                <w:sz w:val="22"/>
                <w:szCs w:val="22"/>
              </w:rPr>
              <w:t>Current Event Discussion Leads</w:t>
            </w:r>
            <w:r w:rsidR="009773D8" w:rsidRPr="009F78D3">
              <w:rPr>
                <w:sz w:val="22"/>
                <w:szCs w:val="22"/>
              </w:rPr>
              <w:t>: Part 1</w:t>
            </w:r>
          </w:p>
        </w:tc>
        <w:tc>
          <w:tcPr>
            <w:tcW w:w="2507" w:type="dxa"/>
          </w:tcPr>
          <w:p w:rsidR="00F8674F" w:rsidRPr="009F78D3" w:rsidRDefault="009773D8" w:rsidP="009F78D3">
            <w:pPr>
              <w:contextualSpacing/>
              <w:rPr>
                <w:sz w:val="22"/>
                <w:szCs w:val="22"/>
              </w:rPr>
            </w:pPr>
            <w:r w:rsidRPr="009F78D3">
              <w:rPr>
                <w:sz w:val="22"/>
                <w:szCs w:val="22"/>
              </w:rPr>
              <w:t xml:space="preserve">Current Event Discussion Leads (See Canvas </w:t>
            </w:r>
            <w:r w:rsidRPr="009F78D3">
              <w:rPr>
                <w:sz w:val="22"/>
                <w:szCs w:val="22"/>
              </w:rPr>
              <w:sym w:font="Wingdings" w:char="F0E0"/>
            </w:r>
            <w:r w:rsidRPr="009F78D3">
              <w:rPr>
                <w:sz w:val="22"/>
                <w:szCs w:val="22"/>
              </w:rPr>
              <w:t xml:space="preserve"> Pages </w:t>
            </w:r>
            <w:r w:rsidRPr="009F78D3">
              <w:rPr>
                <w:sz w:val="22"/>
                <w:szCs w:val="22"/>
              </w:rPr>
              <w:sym w:font="Wingdings" w:char="F0E0"/>
            </w:r>
            <w:r w:rsidRPr="009F78D3">
              <w:rPr>
                <w:sz w:val="22"/>
                <w:szCs w:val="22"/>
              </w:rPr>
              <w:t xml:space="preserve"> Presentations for details)</w:t>
            </w:r>
          </w:p>
        </w:tc>
      </w:tr>
      <w:tr w:rsidR="00F8674F" w:rsidRPr="009F78D3" w:rsidTr="00685041">
        <w:trPr>
          <w:trHeight w:val="526"/>
        </w:trPr>
        <w:tc>
          <w:tcPr>
            <w:tcW w:w="2089" w:type="dxa"/>
            <w:vAlign w:val="center"/>
          </w:tcPr>
          <w:p w:rsidR="00F8674F" w:rsidRPr="009F78D3" w:rsidRDefault="00F8674F" w:rsidP="009F78D3">
            <w:pPr>
              <w:contextualSpacing/>
              <w:rPr>
                <w:sz w:val="22"/>
                <w:szCs w:val="22"/>
              </w:rPr>
            </w:pPr>
            <w:r w:rsidRPr="009F78D3">
              <w:rPr>
                <w:sz w:val="22"/>
                <w:szCs w:val="22"/>
              </w:rPr>
              <w:t>Tu, 2/28</w:t>
            </w:r>
          </w:p>
        </w:tc>
        <w:tc>
          <w:tcPr>
            <w:tcW w:w="3779" w:type="dxa"/>
            <w:vAlign w:val="center"/>
          </w:tcPr>
          <w:p w:rsidR="00F8674F" w:rsidRPr="009F78D3" w:rsidRDefault="004D692A" w:rsidP="00685041">
            <w:pPr>
              <w:contextualSpacing/>
              <w:rPr>
                <w:sz w:val="22"/>
                <w:szCs w:val="22"/>
              </w:rPr>
            </w:pPr>
            <w:r w:rsidRPr="009F78D3">
              <w:rPr>
                <w:sz w:val="22"/>
                <w:szCs w:val="22"/>
              </w:rPr>
              <w:t>ES: Chs. 7-8 (221-88)</w:t>
            </w:r>
          </w:p>
        </w:tc>
        <w:tc>
          <w:tcPr>
            <w:tcW w:w="2507" w:type="dxa"/>
          </w:tcPr>
          <w:p w:rsidR="00F8674F" w:rsidRPr="009F78D3" w:rsidRDefault="00F8674F" w:rsidP="009F78D3">
            <w:pPr>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Th, 3/2</w:t>
            </w:r>
          </w:p>
        </w:tc>
        <w:tc>
          <w:tcPr>
            <w:tcW w:w="3779" w:type="dxa"/>
            <w:vAlign w:val="center"/>
          </w:tcPr>
          <w:p w:rsidR="00F8674F" w:rsidRPr="009F78D3" w:rsidRDefault="006B6870" w:rsidP="00685041">
            <w:pPr>
              <w:contextualSpacing/>
              <w:rPr>
                <w:sz w:val="22"/>
                <w:szCs w:val="22"/>
              </w:rPr>
            </w:pPr>
            <w:r w:rsidRPr="009F78D3">
              <w:rPr>
                <w:sz w:val="22"/>
                <w:szCs w:val="22"/>
              </w:rPr>
              <w:t xml:space="preserve">In-class activity #2: </w:t>
            </w:r>
            <w:r w:rsidR="009773D8" w:rsidRPr="009F78D3">
              <w:rPr>
                <w:sz w:val="22"/>
                <w:szCs w:val="22"/>
              </w:rPr>
              <w:t xml:space="preserve">Designing utopia: Hisland </w:t>
            </w:r>
          </w:p>
        </w:tc>
        <w:tc>
          <w:tcPr>
            <w:tcW w:w="2507" w:type="dxa"/>
          </w:tcPr>
          <w:p w:rsidR="00F8674F" w:rsidRPr="009F78D3" w:rsidRDefault="00F8674F" w:rsidP="009F78D3">
            <w:pPr>
              <w:contextualSpacing/>
              <w:rPr>
                <w:sz w:val="22"/>
                <w:szCs w:val="22"/>
              </w:rPr>
            </w:pP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Tu, 3/7</w:t>
            </w:r>
          </w:p>
        </w:tc>
        <w:tc>
          <w:tcPr>
            <w:tcW w:w="3779" w:type="dxa"/>
            <w:vAlign w:val="center"/>
          </w:tcPr>
          <w:p w:rsidR="00F8674F" w:rsidRPr="009F78D3" w:rsidRDefault="00F8674F" w:rsidP="00685041">
            <w:pPr>
              <w:contextualSpacing/>
              <w:rPr>
                <w:sz w:val="22"/>
                <w:szCs w:val="22"/>
              </w:rPr>
            </w:pPr>
            <w:r w:rsidRPr="009F78D3">
              <w:rPr>
                <w:sz w:val="22"/>
                <w:szCs w:val="22"/>
              </w:rPr>
              <w:t>No Class: Spring Break</w:t>
            </w:r>
          </w:p>
        </w:tc>
        <w:tc>
          <w:tcPr>
            <w:tcW w:w="2507" w:type="dxa"/>
          </w:tcPr>
          <w:p w:rsidR="00F8674F" w:rsidRPr="009F78D3" w:rsidRDefault="00F8674F" w:rsidP="009F78D3">
            <w:pPr>
              <w:contextualSpacing/>
              <w:rPr>
                <w:sz w:val="22"/>
                <w:szCs w:val="22"/>
              </w:rPr>
            </w:pP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3/9</w:t>
            </w:r>
          </w:p>
        </w:tc>
        <w:tc>
          <w:tcPr>
            <w:tcW w:w="3779" w:type="dxa"/>
            <w:vAlign w:val="center"/>
          </w:tcPr>
          <w:p w:rsidR="00F8674F" w:rsidRPr="009F78D3" w:rsidRDefault="00F8674F" w:rsidP="00685041">
            <w:pPr>
              <w:contextualSpacing/>
              <w:rPr>
                <w:sz w:val="22"/>
                <w:szCs w:val="22"/>
              </w:rPr>
            </w:pPr>
            <w:r w:rsidRPr="009F78D3">
              <w:rPr>
                <w:sz w:val="22"/>
                <w:szCs w:val="22"/>
              </w:rPr>
              <w:t>No Class: Spring Break</w:t>
            </w:r>
          </w:p>
        </w:tc>
        <w:tc>
          <w:tcPr>
            <w:tcW w:w="2507" w:type="dxa"/>
          </w:tcPr>
          <w:p w:rsidR="00F8674F" w:rsidRPr="009F78D3" w:rsidRDefault="00F8674F" w:rsidP="009F78D3">
            <w:pPr>
              <w:ind w:firstLine="720"/>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Tu, 3/14</w:t>
            </w:r>
          </w:p>
        </w:tc>
        <w:tc>
          <w:tcPr>
            <w:tcW w:w="3779" w:type="dxa"/>
            <w:vAlign w:val="center"/>
          </w:tcPr>
          <w:p w:rsidR="00F8674F" w:rsidRPr="009F78D3" w:rsidRDefault="009773D8" w:rsidP="00685041">
            <w:pPr>
              <w:contextualSpacing/>
              <w:rPr>
                <w:sz w:val="22"/>
                <w:szCs w:val="22"/>
              </w:rPr>
            </w:pPr>
            <w:r w:rsidRPr="009F78D3">
              <w:rPr>
                <w:sz w:val="22"/>
                <w:szCs w:val="22"/>
              </w:rPr>
              <w:t>ES: Chs. 9-10 (298-348)</w:t>
            </w:r>
          </w:p>
        </w:tc>
        <w:tc>
          <w:tcPr>
            <w:tcW w:w="2507" w:type="dxa"/>
          </w:tcPr>
          <w:p w:rsidR="00F8674F" w:rsidRPr="009F78D3" w:rsidRDefault="00F8674F" w:rsidP="009F78D3">
            <w:pPr>
              <w:contextualSpacing/>
              <w:rPr>
                <w:sz w:val="22"/>
                <w:szCs w:val="22"/>
              </w:rPr>
            </w:pP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t>Th, 3/16</w:t>
            </w:r>
          </w:p>
        </w:tc>
        <w:tc>
          <w:tcPr>
            <w:tcW w:w="3779" w:type="dxa"/>
            <w:vAlign w:val="center"/>
          </w:tcPr>
          <w:p w:rsidR="00F8674F" w:rsidRPr="009F78D3" w:rsidRDefault="006B6870" w:rsidP="00685041">
            <w:pPr>
              <w:contextualSpacing/>
              <w:rPr>
                <w:sz w:val="22"/>
                <w:szCs w:val="22"/>
              </w:rPr>
            </w:pPr>
            <w:r w:rsidRPr="009F78D3">
              <w:rPr>
                <w:sz w:val="22"/>
                <w:szCs w:val="22"/>
              </w:rPr>
              <w:t xml:space="preserve">In-class activity #3: </w:t>
            </w:r>
            <w:r w:rsidR="009773D8" w:rsidRPr="009F78D3">
              <w:rPr>
                <w:sz w:val="22"/>
                <w:szCs w:val="22"/>
              </w:rPr>
              <w:t>Game Day</w:t>
            </w:r>
          </w:p>
        </w:tc>
        <w:tc>
          <w:tcPr>
            <w:tcW w:w="2507" w:type="dxa"/>
          </w:tcPr>
          <w:p w:rsidR="00F8674F" w:rsidRPr="009F78D3" w:rsidRDefault="00F8674F" w:rsidP="009F78D3">
            <w:pPr>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Tu, 3/21</w:t>
            </w:r>
          </w:p>
        </w:tc>
        <w:tc>
          <w:tcPr>
            <w:tcW w:w="3779" w:type="dxa"/>
            <w:vAlign w:val="center"/>
          </w:tcPr>
          <w:p w:rsidR="00F8674F" w:rsidRPr="009F78D3" w:rsidRDefault="009773D8" w:rsidP="00685041">
            <w:pPr>
              <w:contextualSpacing/>
              <w:rPr>
                <w:sz w:val="22"/>
                <w:szCs w:val="22"/>
              </w:rPr>
            </w:pPr>
            <w:r w:rsidRPr="009F78D3">
              <w:rPr>
                <w:sz w:val="22"/>
                <w:szCs w:val="22"/>
              </w:rPr>
              <w:t>Current Event Discussion Leads: Part 2</w:t>
            </w:r>
          </w:p>
        </w:tc>
        <w:tc>
          <w:tcPr>
            <w:tcW w:w="2507" w:type="dxa"/>
          </w:tcPr>
          <w:p w:rsidR="006B6870" w:rsidRDefault="006B6870" w:rsidP="009F78D3">
            <w:pPr>
              <w:contextualSpacing/>
              <w:rPr>
                <w:sz w:val="22"/>
                <w:szCs w:val="22"/>
              </w:rPr>
            </w:pPr>
            <w:r w:rsidRPr="009F78D3">
              <w:rPr>
                <w:sz w:val="22"/>
                <w:szCs w:val="22"/>
              </w:rPr>
              <w:t xml:space="preserve">Current Event Discussion Leads (See Canvas </w:t>
            </w:r>
            <w:r w:rsidRPr="009F78D3">
              <w:rPr>
                <w:sz w:val="22"/>
                <w:szCs w:val="22"/>
              </w:rPr>
              <w:sym w:font="Wingdings" w:char="F0E0"/>
            </w:r>
            <w:r w:rsidRPr="009F78D3">
              <w:rPr>
                <w:sz w:val="22"/>
                <w:szCs w:val="22"/>
              </w:rPr>
              <w:t xml:space="preserve"> Pages </w:t>
            </w:r>
            <w:r w:rsidRPr="009F78D3">
              <w:rPr>
                <w:sz w:val="22"/>
                <w:szCs w:val="22"/>
              </w:rPr>
              <w:sym w:font="Wingdings" w:char="F0E0"/>
            </w:r>
            <w:r w:rsidRPr="009F78D3">
              <w:rPr>
                <w:sz w:val="22"/>
                <w:szCs w:val="22"/>
              </w:rPr>
              <w:t xml:space="preserve"> Presentations for details)</w:t>
            </w:r>
          </w:p>
          <w:p w:rsidR="00367748" w:rsidRPr="009F78D3" w:rsidRDefault="00367748" w:rsidP="009F78D3">
            <w:pPr>
              <w:contextualSpacing/>
              <w:rPr>
                <w:sz w:val="22"/>
                <w:szCs w:val="22"/>
              </w:rPr>
            </w:pPr>
          </w:p>
          <w:p w:rsidR="00F8674F" w:rsidRPr="009F78D3" w:rsidRDefault="009773D8" w:rsidP="009F78D3">
            <w:pPr>
              <w:contextualSpacing/>
              <w:rPr>
                <w:sz w:val="22"/>
                <w:szCs w:val="22"/>
              </w:rPr>
            </w:pPr>
            <w:r w:rsidRPr="009F78D3">
              <w:rPr>
                <w:sz w:val="22"/>
                <w:szCs w:val="22"/>
              </w:rPr>
              <w:t>Game Day Analysis</w:t>
            </w: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t>Th, 3/23</w:t>
            </w:r>
          </w:p>
        </w:tc>
        <w:tc>
          <w:tcPr>
            <w:tcW w:w="3779" w:type="dxa"/>
            <w:vAlign w:val="center"/>
          </w:tcPr>
          <w:p w:rsidR="00F8674F" w:rsidRPr="009F78D3" w:rsidRDefault="006B6870" w:rsidP="00685041">
            <w:pPr>
              <w:contextualSpacing/>
              <w:rPr>
                <w:sz w:val="22"/>
                <w:szCs w:val="22"/>
              </w:rPr>
            </w:pPr>
            <w:r w:rsidRPr="009F78D3">
              <w:rPr>
                <w:sz w:val="22"/>
                <w:szCs w:val="22"/>
              </w:rPr>
              <w:t xml:space="preserve">In-class activity #4: </w:t>
            </w:r>
            <w:r w:rsidR="009773D8" w:rsidRPr="009F78D3">
              <w:rPr>
                <w:sz w:val="22"/>
                <w:szCs w:val="22"/>
              </w:rPr>
              <w:t>The Big Bad Wolf Carries a Purse (in-class activity)</w:t>
            </w:r>
          </w:p>
        </w:tc>
        <w:tc>
          <w:tcPr>
            <w:tcW w:w="2507" w:type="dxa"/>
          </w:tcPr>
          <w:p w:rsidR="00F8674F" w:rsidRPr="009F78D3" w:rsidRDefault="00F8674F" w:rsidP="009F78D3">
            <w:pPr>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Tu, 3/28</w:t>
            </w:r>
          </w:p>
        </w:tc>
        <w:tc>
          <w:tcPr>
            <w:tcW w:w="3779" w:type="dxa"/>
            <w:vAlign w:val="center"/>
          </w:tcPr>
          <w:p w:rsidR="00F8674F" w:rsidRPr="009F78D3" w:rsidRDefault="004D692A" w:rsidP="00685041">
            <w:pPr>
              <w:contextualSpacing/>
              <w:rPr>
                <w:i/>
                <w:iCs/>
                <w:sz w:val="22"/>
                <w:szCs w:val="22"/>
              </w:rPr>
            </w:pPr>
            <w:r w:rsidRPr="009F78D3">
              <w:rPr>
                <w:sz w:val="22"/>
                <w:szCs w:val="22"/>
              </w:rPr>
              <w:t xml:space="preserve">Begin watching </w:t>
            </w:r>
            <w:r w:rsidRPr="009F78D3">
              <w:rPr>
                <w:i/>
                <w:iCs/>
                <w:sz w:val="22"/>
                <w:szCs w:val="22"/>
              </w:rPr>
              <w:t>The Hunting Ground</w:t>
            </w:r>
          </w:p>
        </w:tc>
        <w:tc>
          <w:tcPr>
            <w:tcW w:w="2507" w:type="dxa"/>
          </w:tcPr>
          <w:p w:rsidR="00F8674F" w:rsidRPr="009F78D3" w:rsidRDefault="00F8674F" w:rsidP="009F78D3">
            <w:pPr>
              <w:contextualSpacing/>
              <w:rPr>
                <w:sz w:val="22"/>
                <w:szCs w:val="22"/>
              </w:rPr>
            </w:pP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t>Th, 3/30</w:t>
            </w:r>
          </w:p>
        </w:tc>
        <w:tc>
          <w:tcPr>
            <w:tcW w:w="3779" w:type="dxa"/>
            <w:vAlign w:val="center"/>
          </w:tcPr>
          <w:p w:rsidR="00F8674F" w:rsidRPr="009F78D3" w:rsidRDefault="004D692A" w:rsidP="00685041">
            <w:pPr>
              <w:contextualSpacing/>
              <w:rPr>
                <w:i/>
                <w:iCs/>
                <w:sz w:val="22"/>
                <w:szCs w:val="22"/>
              </w:rPr>
            </w:pPr>
            <w:r w:rsidRPr="009F78D3">
              <w:rPr>
                <w:sz w:val="22"/>
                <w:szCs w:val="22"/>
              </w:rPr>
              <w:t xml:space="preserve">Finish watching </w:t>
            </w:r>
            <w:r w:rsidRPr="009F78D3">
              <w:rPr>
                <w:i/>
                <w:iCs/>
                <w:sz w:val="22"/>
                <w:szCs w:val="22"/>
              </w:rPr>
              <w:t>The Hunting Ground</w:t>
            </w:r>
          </w:p>
        </w:tc>
        <w:tc>
          <w:tcPr>
            <w:tcW w:w="2507" w:type="dxa"/>
          </w:tcPr>
          <w:p w:rsidR="00F8674F" w:rsidRPr="009F78D3" w:rsidRDefault="00F8674F" w:rsidP="009F78D3">
            <w:pPr>
              <w:contextualSpacing/>
              <w:rPr>
                <w:sz w:val="22"/>
                <w:szCs w:val="22"/>
              </w:rPr>
            </w:pPr>
          </w:p>
        </w:tc>
      </w:tr>
      <w:tr w:rsidR="004D692A" w:rsidRPr="009F78D3" w:rsidTr="00685041">
        <w:trPr>
          <w:trHeight w:val="255"/>
        </w:trPr>
        <w:tc>
          <w:tcPr>
            <w:tcW w:w="2089" w:type="dxa"/>
            <w:vAlign w:val="center"/>
          </w:tcPr>
          <w:p w:rsidR="004D692A" w:rsidRPr="009F78D3" w:rsidRDefault="004D692A" w:rsidP="009F78D3">
            <w:pPr>
              <w:contextualSpacing/>
              <w:rPr>
                <w:sz w:val="22"/>
                <w:szCs w:val="22"/>
              </w:rPr>
            </w:pPr>
            <w:r w:rsidRPr="009F78D3">
              <w:rPr>
                <w:sz w:val="22"/>
                <w:szCs w:val="22"/>
              </w:rPr>
              <w:t>Tu, 4/4</w:t>
            </w:r>
          </w:p>
        </w:tc>
        <w:tc>
          <w:tcPr>
            <w:tcW w:w="3779" w:type="dxa"/>
            <w:vAlign w:val="center"/>
          </w:tcPr>
          <w:p w:rsidR="004D692A" w:rsidRPr="009F78D3" w:rsidRDefault="0065484D" w:rsidP="00685041">
            <w:pPr>
              <w:contextualSpacing/>
              <w:rPr>
                <w:sz w:val="22"/>
                <w:szCs w:val="22"/>
              </w:rPr>
            </w:pPr>
            <w:r w:rsidRPr="009F78D3">
              <w:rPr>
                <w:sz w:val="22"/>
                <w:szCs w:val="22"/>
              </w:rPr>
              <w:t>Is it theft?: Discussion</w:t>
            </w:r>
          </w:p>
        </w:tc>
        <w:tc>
          <w:tcPr>
            <w:tcW w:w="2507" w:type="dxa"/>
          </w:tcPr>
          <w:p w:rsidR="004D692A" w:rsidRPr="009F78D3" w:rsidRDefault="004D692A" w:rsidP="009F78D3">
            <w:pPr>
              <w:contextualSpacing/>
              <w:rPr>
                <w:sz w:val="22"/>
                <w:szCs w:val="22"/>
              </w:rPr>
            </w:pPr>
            <w:r w:rsidRPr="009F78D3">
              <w:rPr>
                <w:sz w:val="22"/>
                <w:szCs w:val="22"/>
              </w:rPr>
              <w:t>Film response #2</w:t>
            </w: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t>Th, 4/6</w:t>
            </w:r>
          </w:p>
        </w:tc>
        <w:tc>
          <w:tcPr>
            <w:tcW w:w="3779" w:type="dxa"/>
            <w:vAlign w:val="center"/>
          </w:tcPr>
          <w:p w:rsidR="00F8674F" w:rsidRPr="009F78D3" w:rsidRDefault="009773D8" w:rsidP="00685041">
            <w:pPr>
              <w:contextualSpacing/>
              <w:rPr>
                <w:sz w:val="22"/>
                <w:szCs w:val="22"/>
              </w:rPr>
            </w:pPr>
            <w:r w:rsidRPr="009F78D3">
              <w:rPr>
                <w:sz w:val="22"/>
                <w:szCs w:val="22"/>
              </w:rPr>
              <w:t>Current Event Discussion Leads: Part 3</w:t>
            </w:r>
          </w:p>
        </w:tc>
        <w:tc>
          <w:tcPr>
            <w:tcW w:w="2507" w:type="dxa"/>
          </w:tcPr>
          <w:p w:rsidR="00F8674F" w:rsidRPr="009F78D3" w:rsidRDefault="006B6870" w:rsidP="009F78D3">
            <w:pPr>
              <w:contextualSpacing/>
              <w:rPr>
                <w:sz w:val="22"/>
                <w:szCs w:val="22"/>
              </w:rPr>
            </w:pPr>
            <w:r w:rsidRPr="009F78D3">
              <w:rPr>
                <w:sz w:val="22"/>
                <w:szCs w:val="22"/>
              </w:rPr>
              <w:t xml:space="preserve">Current Event Discussion Leads (See Canvas </w:t>
            </w:r>
            <w:r w:rsidRPr="009F78D3">
              <w:rPr>
                <w:sz w:val="22"/>
                <w:szCs w:val="22"/>
              </w:rPr>
              <w:sym w:font="Wingdings" w:char="F0E0"/>
            </w:r>
            <w:r w:rsidRPr="009F78D3">
              <w:rPr>
                <w:sz w:val="22"/>
                <w:szCs w:val="22"/>
              </w:rPr>
              <w:t xml:space="preserve"> </w:t>
            </w:r>
            <w:r w:rsidRPr="009F78D3">
              <w:rPr>
                <w:sz w:val="22"/>
                <w:szCs w:val="22"/>
              </w:rPr>
              <w:lastRenderedPageBreak/>
              <w:t xml:space="preserve">Pages </w:t>
            </w:r>
            <w:r w:rsidRPr="009F78D3">
              <w:rPr>
                <w:sz w:val="22"/>
                <w:szCs w:val="22"/>
              </w:rPr>
              <w:sym w:font="Wingdings" w:char="F0E0"/>
            </w:r>
            <w:r w:rsidRPr="009F78D3">
              <w:rPr>
                <w:sz w:val="22"/>
                <w:szCs w:val="22"/>
              </w:rPr>
              <w:t xml:space="preserve"> Presentations for details)</w:t>
            </w: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lastRenderedPageBreak/>
              <w:t>Tu, 4/11</w:t>
            </w:r>
          </w:p>
        </w:tc>
        <w:tc>
          <w:tcPr>
            <w:tcW w:w="3779" w:type="dxa"/>
            <w:vAlign w:val="center"/>
          </w:tcPr>
          <w:p w:rsidR="00F8674F" w:rsidRPr="009F78D3" w:rsidRDefault="004D692A" w:rsidP="00685041">
            <w:pPr>
              <w:contextualSpacing/>
              <w:rPr>
                <w:sz w:val="22"/>
                <w:szCs w:val="22"/>
              </w:rPr>
            </w:pPr>
            <w:r w:rsidRPr="009F78D3">
              <w:rPr>
                <w:sz w:val="22"/>
                <w:szCs w:val="22"/>
              </w:rPr>
              <w:t>ES: Chs. 11-12 (349-400)</w:t>
            </w:r>
          </w:p>
        </w:tc>
        <w:tc>
          <w:tcPr>
            <w:tcW w:w="2507" w:type="dxa"/>
          </w:tcPr>
          <w:p w:rsidR="00F8674F" w:rsidRPr="009F78D3" w:rsidRDefault="00F8674F" w:rsidP="009F78D3">
            <w:pPr>
              <w:contextualSpacing/>
              <w:rPr>
                <w:sz w:val="22"/>
                <w:szCs w:val="22"/>
              </w:rPr>
            </w:pPr>
          </w:p>
        </w:tc>
      </w:tr>
      <w:tr w:rsidR="00F8674F" w:rsidRPr="009F78D3" w:rsidTr="00685041">
        <w:trPr>
          <w:trHeight w:val="270"/>
        </w:trPr>
        <w:tc>
          <w:tcPr>
            <w:tcW w:w="2089" w:type="dxa"/>
            <w:vAlign w:val="center"/>
          </w:tcPr>
          <w:p w:rsidR="00F8674F" w:rsidRPr="009F78D3" w:rsidRDefault="00F8674F" w:rsidP="009F78D3">
            <w:pPr>
              <w:contextualSpacing/>
              <w:rPr>
                <w:sz w:val="22"/>
                <w:szCs w:val="22"/>
              </w:rPr>
            </w:pPr>
            <w:r w:rsidRPr="009F78D3">
              <w:rPr>
                <w:sz w:val="22"/>
                <w:szCs w:val="22"/>
              </w:rPr>
              <w:t>Th, 4/13</w:t>
            </w:r>
          </w:p>
        </w:tc>
        <w:tc>
          <w:tcPr>
            <w:tcW w:w="3779" w:type="dxa"/>
            <w:vAlign w:val="center"/>
          </w:tcPr>
          <w:p w:rsidR="00C34EB2" w:rsidRDefault="00C34EB2" w:rsidP="00685041">
            <w:pPr>
              <w:contextualSpacing/>
              <w:rPr>
                <w:sz w:val="22"/>
                <w:szCs w:val="22"/>
              </w:rPr>
            </w:pPr>
            <w:r>
              <w:rPr>
                <w:sz w:val="22"/>
                <w:szCs w:val="22"/>
              </w:rPr>
              <w:t>**Bring a highly gendered personal beauty or bath product with you!**</w:t>
            </w:r>
          </w:p>
          <w:p w:rsidR="00903426" w:rsidRDefault="00903426" w:rsidP="00685041">
            <w:pPr>
              <w:contextualSpacing/>
              <w:rPr>
                <w:sz w:val="22"/>
                <w:szCs w:val="22"/>
              </w:rPr>
            </w:pPr>
          </w:p>
          <w:p w:rsidR="00F8674F" w:rsidRPr="009F78D3" w:rsidRDefault="009F78D3" w:rsidP="00685041">
            <w:pPr>
              <w:contextualSpacing/>
              <w:rPr>
                <w:sz w:val="22"/>
                <w:szCs w:val="22"/>
              </w:rPr>
            </w:pPr>
            <w:r w:rsidRPr="009F78D3">
              <w:rPr>
                <w:sz w:val="22"/>
                <w:szCs w:val="22"/>
              </w:rPr>
              <w:t>In-class activity #5: Beauty and Bath Products</w:t>
            </w:r>
          </w:p>
        </w:tc>
        <w:tc>
          <w:tcPr>
            <w:tcW w:w="2507" w:type="dxa"/>
          </w:tcPr>
          <w:p w:rsidR="00F8674F" w:rsidRPr="009F78D3" w:rsidRDefault="00F8674F" w:rsidP="009F78D3">
            <w:pPr>
              <w:contextualSpacing/>
              <w:rPr>
                <w:sz w:val="22"/>
                <w:szCs w:val="22"/>
              </w:rPr>
            </w:pPr>
          </w:p>
        </w:tc>
      </w:tr>
      <w:tr w:rsidR="00F8674F" w:rsidRPr="009F78D3" w:rsidTr="00685041">
        <w:trPr>
          <w:trHeight w:val="255"/>
        </w:trPr>
        <w:tc>
          <w:tcPr>
            <w:tcW w:w="2089" w:type="dxa"/>
            <w:vAlign w:val="center"/>
          </w:tcPr>
          <w:p w:rsidR="00F8674F" w:rsidRPr="009F78D3" w:rsidRDefault="00F8674F" w:rsidP="009F78D3">
            <w:pPr>
              <w:contextualSpacing/>
              <w:rPr>
                <w:sz w:val="22"/>
                <w:szCs w:val="22"/>
              </w:rPr>
            </w:pPr>
            <w:r w:rsidRPr="009F78D3">
              <w:rPr>
                <w:sz w:val="22"/>
                <w:szCs w:val="22"/>
              </w:rPr>
              <w:t>Tu, 4/18</w:t>
            </w:r>
          </w:p>
        </w:tc>
        <w:tc>
          <w:tcPr>
            <w:tcW w:w="3779" w:type="dxa"/>
            <w:vAlign w:val="center"/>
          </w:tcPr>
          <w:p w:rsidR="00F8674F" w:rsidRPr="009F78D3" w:rsidRDefault="00861DB1" w:rsidP="00685041">
            <w:pPr>
              <w:contextualSpacing/>
              <w:rPr>
                <w:sz w:val="22"/>
                <w:szCs w:val="22"/>
              </w:rPr>
            </w:pPr>
            <w:r>
              <w:rPr>
                <w:sz w:val="22"/>
                <w:szCs w:val="22"/>
              </w:rPr>
              <w:t>Media Scrapbook</w:t>
            </w:r>
            <w:r w:rsidR="00F85792" w:rsidRPr="009F78D3">
              <w:rPr>
                <w:sz w:val="22"/>
                <w:szCs w:val="22"/>
              </w:rPr>
              <w:t xml:space="preserve"> Presentations: Part 1</w:t>
            </w:r>
          </w:p>
        </w:tc>
        <w:tc>
          <w:tcPr>
            <w:tcW w:w="2507" w:type="dxa"/>
          </w:tcPr>
          <w:p w:rsidR="00F8674F" w:rsidRPr="009F78D3" w:rsidRDefault="00861DB1" w:rsidP="009F78D3">
            <w:pPr>
              <w:contextualSpacing/>
              <w:rPr>
                <w:sz w:val="22"/>
                <w:szCs w:val="22"/>
              </w:rPr>
            </w:pPr>
            <w:r>
              <w:rPr>
                <w:sz w:val="22"/>
                <w:szCs w:val="22"/>
              </w:rPr>
              <w:t>Media Scrapbook</w:t>
            </w:r>
            <w:r w:rsidR="009773D8" w:rsidRPr="009F78D3">
              <w:rPr>
                <w:sz w:val="22"/>
                <w:szCs w:val="22"/>
              </w:rPr>
              <w:t xml:space="preserve"> </w:t>
            </w:r>
            <w:r w:rsidR="006B6870" w:rsidRPr="009F78D3">
              <w:rPr>
                <w:sz w:val="22"/>
                <w:szCs w:val="22"/>
              </w:rPr>
              <w:t>Presentations</w:t>
            </w:r>
            <w:r w:rsidR="009773D8" w:rsidRPr="009F78D3">
              <w:rPr>
                <w:sz w:val="22"/>
                <w:szCs w:val="22"/>
              </w:rPr>
              <w:t xml:space="preserve"> (See Canvas </w:t>
            </w:r>
            <w:r w:rsidR="009773D8" w:rsidRPr="009F78D3">
              <w:rPr>
                <w:sz w:val="22"/>
                <w:szCs w:val="22"/>
              </w:rPr>
              <w:sym w:font="Wingdings" w:char="F0E0"/>
            </w:r>
            <w:r w:rsidR="009773D8" w:rsidRPr="009F78D3">
              <w:rPr>
                <w:sz w:val="22"/>
                <w:szCs w:val="22"/>
              </w:rPr>
              <w:t xml:space="preserve"> Pages </w:t>
            </w:r>
            <w:r w:rsidR="009773D8" w:rsidRPr="009F78D3">
              <w:rPr>
                <w:sz w:val="22"/>
                <w:szCs w:val="22"/>
              </w:rPr>
              <w:sym w:font="Wingdings" w:char="F0E0"/>
            </w:r>
            <w:r w:rsidR="009773D8" w:rsidRPr="009F78D3">
              <w:rPr>
                <w:sz w:val="22"/>
                <w:szCs w:val="22"/>
              </w:rPr>
              <w:t xml:space="preserve"> Presentations for details)</w:t>
            </w:r>
          </w:p>
        </w:tc>
      </w:tr>
      <w:tr w:rsidR="00F85792" w:rsidRPr="009F78D3" w:rsidTr="00685041">
        <w:trPr>
          <w:trHeight w:val="255"/>
        </w:trPr>
        <w:tc>
          <w:tcPr>
            <w:tcW w:w="2089" w:type="dxa"/>
            <w:vAlign w:val="center"/>
          </w:tcPr>
          <w:p w:rsidR="00F85792" w:rsidRPr="009F78D3" w:rsidRDefault="00F85792" w:rsidP="009F78D3">
            <w:pPr>
              <w:contextualSpacing/>
              <w:rPr>
                <w:sz w:val="22"/>
                <w:szCs w:val="22"/>
              </w:rPr>
            </w:pPr>
            <w:r w:rsidRPr="009F78D3">
              <w:rPr>
                <w:sz w:val="22"/>
                <w:szCs w:val="22"/>
              </w:rPr>
              <w:t>Th, 4/20</w:t>
            </w:r>
          </w:p>
        </w:tc>
        <w:tc>
          <w:tcPr>
            <w:tcW w:w="3779" w:type="dxa"/>
            <w:vAlign w:val="center"/>
          </w:tcPr>
          <w:p w:rsidR="00F85792" w:rsidRPr="009F78D3" w:rsidRDefault="00861DB1" w:rsidP="00685041">
            <w:pPr>
              <w:contextualSpacing/>
              <w:rPr>
                <w:sz w:val="22"/>
                <w:szCs w:val="22"/>
              </w:rPr>
            </w:pPr>
            <w:r>
              <w:rPr>
                <w:sz w:val="22"/>
                <w:szCs w:val="22"/>
              </w:rPr>
              <w:t>Media Scrapbook</w:t>
            </w:r>
            <w:r w:rsidR="00F85792" w:rsidRPr="009F78D3">
              <w:rPr>
                <w:sz w:val="22"/>
                <w:szCs w:val="22"/>
              </w:rPr>
              <w:t xml:space="preserve"> Presentations: Part 2</w:t>
            </w:r>
          </w:p>
          <w:p w:rsidR="00F85792" w:rsidRPr="009F78D3" w:rsidRDefault="00F85792" w:rsidP="00685041">
            <w:pPr>
              <w:contextualSpacing/>
              <w:rPr>
                <w:sz w:val="22"/>
                <w:szCs w:val="22"/>
              </w:rPr>
            </w:pPr>
            <w:r w:rsidRPr="009F78D3">
              <w:rPr>
                <w:sz w:val="22"/>
                <w:szCs w:val="22"/>
              </w:rPr>
              <w:t>Last Day of Class</w:t>
            </w:r>
          </w:p>
        </w:tc>
        <w:tc>
          <w:tcPr>
            <w:tcW w:w="2507" w:type="dxa"/>
          </w:tcPr>
          <w:p w:rsidR="00F85792" w:rsidRPr="009F78D3" w:rsidRDefault="00861DB1" w:rsidP="009F78D3">
            <w:pPr>
              <w:contextualSpacing/>
              <w:rPr>
                <w:sz w:val="22"/>
                <w:szCs w:val="22"/>
              </w:rPr>
            </w:pPr>
            <w:r>
              <w:rPr>
                <w:sz w:val="22"/>
                <w:szCs w:val="22"/>
              </w:rPr>
              <w:t>Media Scrapbook</w:t>
            </w:r>
            <w:r w:rsidR="006B6870" w:rsidRPr="009F78D3">
              <w:rPr>
                <w:sz w:val="22"/>
                <w:szCs w:val="22"/>
              </w:rPr>
              <w:t xml:space="preserve"> Presentations (See Canvas </w:t>
            </w:r>
            <w:r w:rsidR="006B6870" w:rsidRPr="009F78D3">
              <w:rPr>
                <w:sz w:val="22"/>
                <w:szCs w:val="22"/>
              </w:rPr>
              <w:sym w:font="Wingdings" w:char="F0E0"/>
            </w:r>
            <w:r w:rsidR="006B6870" w:rsidRPr="009F78D3">
              <w:rPr>
                <w:sz w:val="22"/>
                <w:szCs w:val="22"/>
              </w:rPr>
              <w:t xml:space="preserve"> Pages </w:t>
            </w:r>
            <w:r w:rsidR="006B6870" w:rsidRPr="009F78D3">
              <w:rPr>
                <w:sz w:val="22"/>
                <w:szCs w:val="22"/>
              </w:rPr>
              <w:sym w:font="Wingdings" w:char="F0E0"/>
            </w:r>
            <w:r w:rsidR="006B6870" w:rsidRPr="009F78D3">
              <w:rPr>
                <w:sz w:val="22"/>
                <w:szCs w:val="22"/>
              </w:rPr>
              <w:t xml:space="preserve"> Presentations for details)</w:t>
            </w:r>
          </w:p>
        </w:tc>
      </w:tr>
      <w:tr w:rsidR="00F8674F" w:rsidRPr="009F78D3" w:rsidTr="00685041">
        <w:trPr>
          <w:trHeight w:val="541"/>
        </w:trPr>
        <w:tc>
          <w:tcPr>
            <w:tcW w:w="2089" w:type="dxa"/>
            <w:vAlign w:val="center"/>
          </w:tcPr>
          <w:p w:rsidR="00F8674F" w:rsidRPr="009F78D3" w:rsidRDefault="00F8674F" w:rsidP="009F78D3">
            <w:pPr>
              <w:contextualSpacing/>
              <w:rPr>
                <w:sz w:val="22"/>
                <w:szCs w:val="22"/>
              </w:rPr>
            </w:pPr>
            <w:r w:rsidRPr="009F78D3">
              <w:rPr>
                <w:sz w:val="22"/>
                <w:szCs w:val="22"/>
              </w:rPr>
              <w:t>Th, 4/27</w:t>
            </w:r>
          </w:p>
          <w:p w:rsidR="00F8674F" w:rsidRPr="009F78D3" w:rsidRDefault="00F8674F" w:rsidP="009F78D3">
            <w:pPr>
              <w:contextualSpacing/>
              <w:rPr>
                <w:sz w:val="22"/>
                <w:szCs w:val="22"/>
              </w:rPr>
            </w:pPr>
            <w:r w:rsidRPr="009F78D3">
              <w:rPr>
                <w:sz w:val="22"/>
                <w:szCs w:val="22"/>
              </w:rPr>
              <w:t>Finals</w:t>
            </w:r>
          </w:p>
        </w:tc>
        <w:tc>
          <w:tcPr>
            <w:tcW w:w="3779" w:type="dxa"/>
            <w:vAlign w:val="center"/>
          </w:tcPr>
          <w:p w:rsidR="00F8674F" w:rsidRPr="009F78D3" w:rsidRDefault="00F8674F" w:rsidP="00685041">
            <w:pPr>
              <w:contextualSpacing/>
              <w:rPr>
                <w:sz w:val="22"/>
                <w:szCs w:val="22"/>
              </w:rPr>
            </w:pPr>
          </w:p>
        </w:tc>
        <w:tc>
          <w:tcPr>
            <w:tcW w:w="2507" w:type="dxa"/>
          </w:tcPr>
          <w:p w:rsidR="00F8674F" w:rsidRPr="009F78D3" w:rsidRDefault="00861DB1" w:rsidP="00861DB1">
            <w:pPr>
              <w:contextualSpacing/>
              <w:rPr>
                <w:sz w:val="22"/>
                <w:szCs w:val="22"/>
              </w:rPr>
            </w:pPr>
            <w:r>
              <w:rPr>
                <w:sz w:val="22"/>
                <w:szCs w:val="22"/>
              </w:rPr>
              <w:t xml:space="preserve">Media Scrapbook: analytical reflection </w:t>
            </w:r>
          </w:p>
        </w:tc>
      </w:tr>
    </w:tbl>
    <w:p w:rsidR="004A24E9" w:rsidRPr="009F78D3" w:rsidRDefault="004A24E9" w:rsidP="009F78D3">
      <w:pPr>
        <w:contextualSpacing/>
        <w:rPr>
          <w:sz w:val="22"/>
          <w:szCs w:val="22"/>
        </w:rPr>
      </w:pPr>
      <w:bookmarkStart w:id="0" w:name="_GoBack"/>
      <w:bookmarkEnd w:id="0"/>
    </w:p>
    <w:sectPr w:rsidR="004A24E9" w:rsidRPr="009F78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9E" w:rsidRDefault="004A4D9E" w:rsidP="004A24E9">
      <w:r>
        <w:separator/>
      </w:r>
    </w:p>
  </w:endnote>
  <w:endnote w:type="continuationSeparator" w:id="0">
    <w:p w:rsidR="004A4D9E" w:rsidRDefault="004A4D9E" w:rsidP="004A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9E" w:rsidRDefault="004A4D9E" w:rsidP="004A24E9">
      <w:r>
        <w:separator/>
      </w:r>
    </w:p>
  </w:footnote>
  <w:footnote w:type="continuationSeparator" w:id="0">
    <w:p w:rsidR="004A4D9E" w:rsidRDefault="004A4D9E" w:rsidP="004A2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9"/>
    <w:rsid w:val="000159F3"/>
    <w:rsid w:val="000622B5"/>
    <w:rsid w:val="0012024E"/>
    <w:rsid w:val="001C73D0"/>
    <w:rsid w:val="002B54DF"/>
    <w:rsid w:val="00367748"/>
    <w:rsid w:val="003C23A8"/>
    <w:rsid w:val="004A24E9"/>
    <w:rsid w:val="004A4D9E"/>
    <w:rsid w:val="004D692A"/>
    <w:rsid w:val="005279DF"/>
    <w:rsid w:val="00533529"/>
    <w:rsid w:val="0053527F"/>
    <w:rsid w:val="005A22BC"/>
    <w:rsid w:val="00604B57"/>
    <w:rsid w:val="0065484D"/>
    <w:rsid w:val="00685041"/>
    <w:rsid w:val="006B6870"/>
    <w:rsid w:val="00722702"/>
    <w:rsid w:val="00861DB1"/>
    <w:rsid w:val="00871CD1"/>
    <w:rsid w:val="00880DDD"/>
    <w:rsid w:val="00903426"/>
    <w:rsid w:val="009773D8"/>
    <w:rsid w:val="0099111A"/>
    <w:rsid w:val="009E4836"/>
    <w:rsid w:val="009F78D3"/>
    <w:rsid w:val="00A948C0"/>
    <w:rsid w:val="00B04E52"/>
    <w:rsid w:val="00C34EB2"/>
    <w:rsid w:val="00CA42C2"/>
    <w:rsid w:val="00CB2D83"/>
    <w:rsid w:val="00CD144D"/>
    <w:rsid w:val="00E043BF"/>
    <w:rsid w:val="00E2711F"/>
    <w:rsid w:val="00F06A42"/>
    <w:rsid w:val="00F85792"/>
    <w:rsid w:val="00F86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EF040-AE6E-41AB-888B-54AD3EEA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4E9"/>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4E9"/>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4E9"/>
    <w:pPr>
      <w:tabs>
        <w:tab w:val="center" w:pos="4680"/>
        <w:tab w:val="right" w:pos="9360"/>
      </w:tabs>
    </w:pPr>
  </w:style>
  <w:style w:type="character" w:customStyle="1" w:styleId="HeaderChar">
    <w:name w:val="Header Char"/>
    <w:basedOn w:val="DefaultParagraphFont"/>
    <w:link w:val="Header"/>
    <w:uiPriority w:val="99"/>
    <w:rsid w:val="004A24E9"/>
    <w:rPr>
      <w:rFonts w:eastAsiaTheme="minorEastAsia"/>
      <w:sz w:val="24"/>
      <w:szCs w:val="24"/>
    </w:rPr>
  </w:style>
  <w:style w:type="paragraph" w:styleId="Footer">
    <w:name w:val="footer"/>
    <w:basedOn w:val="Normal"/>
    <w:link w:val="FooterChar"/>
    <w:uiPriority w:val="99"/>
    <w:unhideWhenUsed/>
    <w:rsid w:val="004A24E9"/>
    <w:pPr>
      <w:tabs>
        <w:tab w:val="center" w:pos="4680"/>
        <w:tab w:val="right" w:pos="9360"/>
      </w:tabs>
    </w:pPr>
  </w:style>
  <w:style w:type="character" w:customStyle="1" w:styleId="FooterChar">
    <w:name w:val="Footer Char"/>
    <w:basedOn w:val="DefaultParagraphFont"/>
    <w:link w:val="Footer"/>
    <w:uiPriority w:val="99"/>
    <w:rsid w:val="004A24E9"/>
    <w:rPr>
      <w:rFonts w:eastAsiaTheme="minorEastAsia"/>
      <w:sz w:val="24"/>
      <w:szCs w:val="24"/>
    </w:rPr>
  </w:style>
  <w:style w:type="character" w:styleId="Hyperlink">
    <w:name w:val="Hyperlink"/>
    <w:basedOn w:val="DefaultParagraphFont"/>
    <w:uiPriority w:val="99"/>
    <w:semiHidden/>
    <w:unhideWhenUsed/>
    <w:rsid w:val="004A2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su.edu/writingcente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5</cp:revision>
  <dcterms:created xsi:type="dcterms:W3CDTF">2016-05-24T18:23:00Z</dcterms:created>
  <dcterms:modified xsi:type="dcterms:W3CDTF">2016-07-01T18:42:00Z</dcterms:modified>
</cp:coreProperties>
</file>