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1A4" w:rsidRPr="00DC51A4" w:rsidRDefault="00DC51A4" w:rsidP="00DC51A4">
      <w:pPr>
        <w:spacing w:after="0" w:line="240" w:lineRule="auto"/>
        <w:jc w:val="center"/>
        <w:rPr>
          <w:rFonts w:ascii="Times New Roman" w:eastAsia="Times New Roman" w:hAnsi="Times New Roman" w:cs="Times New Roman"/>
          <w:sz w:val="32"/>
          <w:szCs w:val="32"/>
        </w:rPr>
      </w:pPr>
      <w:bookmarkStart w:id="0" w:name="_GoBack"/>
      <w:bookmarkEnd w:id="0"/>
      <w:r w:rsidRPr="00DC51A4">
        <w:rPr>
          <w:rFonts w:ascii="Times New Roman" w:eastAsia="Times New Roman" w:hAnsi="Times New Roman" w:cs="Times New Roman"/>
          <w:b/>
          <w:color w:val="333333"/>
          <w:sz w:val="32"/>
          <w:szCs w:val="32"/>
        </w:rPr>
        <w:t xml:space="preserve">   </w:t>
      </w:r>
      <w:r w:rsidRPr="00DC51A4">
        <w:rPr>
          <w:rFonts w:ascii="Copperplate Gothic Bold" w:eastAsia="Times New Roman" w:hAnsi="Copperplate Gothic Bold" w:cs="Times New Roman"/>
          <w:sz w:val="40"/>
          <w:szCs w:val="40"/>
        </w:rPr>
        <w:t>Knights of the Armor Force</w:t>
      </w:r>
      <w:r w:rsidRPr="00DC51A4">
        <w:rPr>
          <w:rFonts w:ascii="Copperplate Gothic Light" w:eastAsia="Times New Roman" w:hAnsi="Copperplate Gothic Light" w:cs="Times New Roman"/>
          <w:b/>
          <w:color w:val="333333"/>
          <w:sz w:val="32"/>
          <w:szCs w:val="32"/>
        </w:rPr>
        <w:t xml:space="preserve">  </w:t>
      </w:r>
      <w:r w:rsidRPr="00DC51A4">
        <w:rPr>
          <w:rFonts w:ascii="Times New Roman" w:eastAsia="Times New Roman" w:hAnsi="Times New Roman" w:cs="Times New Roman"/>
          <w:b/>
          <w:sz w:val="32"/>
          <w:szCs w:val="32"/>
        </w:rPr>
        <w:t xml:space="preserve"> </w:t>
      </w:r>
    </w:p>
    <w:p w:rsidR="00DC51A4" w:rsidRPr="00DC51A4" w:rsidRDefault="00DC51A4" w:rsidP="00DC51A4">
      <w:pPr>
        <w:spacing w:after="0" w:line="240" w:lineRule="auto"/>
        <w:jc w:val="center"/>
        <w:rPr>
          <w:rFonts w:ascii="Times New Roman" w:eastAsia="Times New Roman" w:hAnsi="Times New Roman" w:cs="Times New Roman"/>
          <w:sz w:val="32"/>
          <w:szCs w:val="32"/>
        </w:rPr>
      </w:pPr>
    </w:p>
    <w:p w:rsidR="00DC51A4" w:rsidRDefault="00DC51A4" w:rsidP="00DC51A4">
      <w:pPr>
        <w:jc w:val="center"/>
        <w:rPr>
          <w:rFonts w:ascii="Arial" w:hAnsi="Arial" w:cs="Arial"/>
          <w:sz w:val="36"/>
          <w:szCs w:val="36"/>
        </w:rPr>
      </w:pPr>
      <w:r w:rsidRPr="00DC51A4">
        <w:rPr>
          <w:rFonts w:ascii="Times New Roman" w:eastAsia="Times New Roman" w:hAnsi="Times New Roman" w:cs="Times New Roman"/>
          <w:sz w:val="32"/>
          <w:szCs w:val="32"/>
        </w:rPr>
        <w:t xml:space="preserve"> </w:t>
      </w:r>
      <w:r w:rsidRPr="00DC51A4">
        <w:rPr>
          <w:rFonts w:ascii="Times New Roman" w:eastAsia="Times New Roman" w:hAnsi="Times New Roman" w:cs="Times New Roman"/>
          <w:b/>
          <w:color w:val="333333"/>
          <w:sz w:val="32"/>
          <w:szCs w:val="32"/>
        </w:rPr>
        <w:t xml:space="preserve"> </w:t>
      </w:r>
      <w:r w:rsidRPr="00DC51A4">
        <w:rPr>
          <w:rFonts w:ascii="Copperplate Gothic Light" w:eastAsia="Times New Roman" w:hAnsi="Copperplate Gothic Light" w:cs="Times New Roman"/>
          <w:b/>
          <w:color w:val="333333"/>
          <w:sz w:val="32"/>
          <w:szCs w:val="32"/>
        </w:rPr>
        <w:t>Beatrice Patton Room</w:t>
      </w:r>
      <w:r w:rsidRPr="00DC51A4">
        <w:rPr>
          <w:rFonts w:ascii="Times New Roman" w:eastAsia="Times New Roman" w:hAnsi="Times New Roman" w:cs="Times New Roman"/>
          <w:b/>
          <w:color w:val="333333"/>
          <w:sz w:val="32"/>
          <w:szCs w:val="32"/>
        </w:rPr>
        <w:t xml:space="preserve"> </w:t>
      </w:r>
      <w:r w:rsidRPr="00DC51A4">
        <w:rPr>
          <w:rFonts w:ascii="Times New Roman" w:eastAsia="Times New Roman" w:hAnsi="Times New Roman" w:cs="Times New Roman"/>
          <w:b/>
          <w:sz w:val="36"/>
          <w:szCs w:val="36"/>
        </w:rPr>
        <w:t xml:space="preserve"> </w:t>
      </w:r>
    </w:p>
    <w:p w:rsidR="00F02AD9" w:rsidRPr="00DC4BDD" w:rsidRDefault="00DC4BDD" w:rsidP="00DC4BDD">
      <w:pPr>
        <w:jc w:val="center"/>
        <w:rPr>
          <w:rFonts w:ascii="Arial" w:hAnsi="Arial" w:cs="Arial"/>
          <w:sz w:val="36"/>
          <w:szCs w:val="36"/>
        </w:rPr>
      </w:pPr>
      <w:r w:rsidRPr="00DC4BDD">
        <w:rPr>
          <w:rFonts w:ascii="Arial" w:hAnsi="Arial" w:cs="Arial"/>
          <w:sz w:val="36"/>
          <w:szCs w:val="36"/>
        </w:rPr>
        <w:t>United States Army</w:t>
      </w:r>
      <w:r w:rsidR="004C0118">
        <w:rPr>
          <w:rFonts w:ascii="Arial" w:hAnsi="Arial" w:cs="Arial"/>
          <w:sz w:val="36"/>
          <w:szCs w:val="36"/>
        </w:rPr>
        <w:t xml:space="preserve"> Tank Unit</w:t>
      </w:r>
      <w:r w:rsidRPr="00DC4BDD">
        <w:rPr>
          <w:rFonts w:ascii="Arial" w:hAnsi="Arial" w:cs="Arial"/>
          <w:sz w:val="36"/>
          <w:szCs w:val="36"/>
        </w:rPr>
        <w:t xml:space="preserve"> Rank Structure</w:t>
      </w:r>
      <w:r w:rsidR="00FF2DE8">
        <w:rPr>
          <w:rFonts w:ascii="Arial" w:hAnsi="Arial" w:cs="Arial"/>
          <w:sz w:val="36"/>
          <w:szCs w:val="36"/>
        </w:rPr>
        <w:t xml:space="preserve"> and Duties</w:t>
      </w:r>
    </w:p>
    <w:p w:rsidR="00DC4BDD" w:rsidRPr="004F2D1C" w:rsidRDefault="00905C87" w:rsidP="00DC4BDD">
      <w:pPr>
        <w:spacing w:before="100" w:beforeAutospacing="1" w:after="100" w:afterAutospacing="1" w:line="240" w:lineRule="atLeast"/>
        <w:outlineLvl w:val="1"/>
        <w:rPr>
          <w:rFonts w:ascii="Arial" w:eastAsia="Times New Roman" w:hAnsi="Arial" w:cs="Arial"/>
          <w:smallCaps/>
          <w:sz w:val="27"/>
          <w:szCs w:val="27"/>
        </w:rPr>
      </w:pPr>
      <w:r>
        <w:rPr>
          <w:rFonts w:ascii="Arial" w:hAnsi="Arial" w:cs="Arial"/>
        </w:rPr>
        <w:t>S</w:t>
      </w:r>
      <w:r w:rsidR="002566FE" w:rsidRPr="004F2D1C">
        <w:rPr>
          <w:rFonts w:ascii="Arial" w:hAnsi="Arial" w:cs="Arial"/>
        </w:rPr>
        <w:t>ometimes</w:t>
      </w:r>
      <w:r>
        <w:rPr>
          <w:rFonts w:ascii="Arial" w:hAnsi="Arial" w:cs="Arial"/>
        </w:rPr>
        <w:t xml:space="preserve"> the rank structure and duties that your Armor Soldier </w:t>
      </w:r>
      <w:r w:rsidR="006446E7">
        <w:rPr>
          <w:rFonts w:ascii="Arial" w:hAnsi="Arial" w:cs="Arial"/>
        </w:rPr>
        <w:t xml:space="preserve">has </w:t>
      </w:r>
      <w:r>
        <w:rPr>
          <w:rFonts w:ascii="Arial" w:hAnsi="Arial" w:cs="Arial"/>
        </w:rPr>
        <w:t>at work</w:t>
      </w:r>
      <w:r w:rsidR="002566FE" w:rsidRPr="004F2D1C">
        <w:rPr>
          <w:rFonts w:ascii="Arial" w:hAnsi="Arial" w:cs="Arial"/>
        </w:rPr>
        <w:t xml:space="preserve"> can be a little confusing to </w:t>
      </w:r>
      <w:r w:rsidR="00530E59">
        <w:rPr>
          <w:rFonts w:ascii="Arial" w:hAnsi="Arial" w:cs="Arial"/>
        </w:rPr>
        <w:t xml:space="preserve">new wives and other </w:t>
      </w:r>
      <w:r w:rsidR="002566FE" w:rsidRPr="004F2D1C">
        <w:rPr>
          <w:rFonts w:ascii="Arial" w:hAnsi="Arial" w:cs="Arial"/>
        </w:rPr>
        <w:t xml:space="preserve">ladies of Armor soldiers. </w:t>
      </w:r>
      <w:r w:rsidR="00C12BBA" w:rsidRPr="004F2D1C">
        <w:rPr>
          <w:rFonts w:ascii="Arial" w:hAnsi="Arial" w:cs="Arial"/>
        </w:rPr>
        <w:t>In this section we have the t</w:t>
      </w:r>
      <w:r w:rsidR="00DC51A4" w:rsidRPr="004F2D1C">
        <w:rPr>
          <w:rFonts w:ascii="Arial" w:hAnsi="Arial" w:cs="Arial"/>
        </w:rPr>
        <w:t xml:space="preserve">hree </w:t>
      </w:r>
      <w:r w:rsidR="00DC4BDD" w:rsidRPr="004F2D1C">
        <w:rPr>
          <w:rFonts w:ascii="Arial" w:hAnsi="Arial" w:cs="Arial"/>
        </w:rPr>
        <w:t xml:space="preserve">main categories </w:t>
      </w:r>
      <w:r w:rsidR="00C12BBA" w:rsidRPr="004F2D1C">
        <w:rPr>
          <w:rFonts w:ascii="Arial" w:hAnsi="Arial" w:cs="Arial"/>
        </w:rPr>
        <w:t xml:space="preserve">that </w:t>
      </w:r>
      <w:r w:rsidR="00DC4BDD" w:rsidRPr="004F2D1C">
        <w:rPr>
          <w:rFonts w:ascii="Arial" w:hAnsi="Arial" w:cs="Arial"/>
        </w:rPr>
        <w:t xml:space="preserve">provide a foundation </w:t>
      </w:r>
      <w:r w:rsidR="002566FE" w:rsidRPr="004F2D1C">
        <w:rPr>
          <w:rFonts w:ascii="Arial" w:hAnsi="Arial" w:cs="Arial"/>
        </w:rPr>
        <w:t>of the</w:t>
      </w:r>
      <w:r w:rsidR="00DC4BDD" w:rsidRPr="004F2D1C">
        <w:rPr>
          <w:rFonts w:ascii="Arial" w:hAnsi="Arial" w:cs="Arial"/>
        </w:rPr>
        <w:t xml:space="preserve"> chain of command</w:t>
      </w:r>
      <w:r w:rsidR="00C12BBA" w:rsidRPr="004F2D1C">
        <w:rPr>
          <w:rFonts w:ascii="Arial" w:hAnsi="Arial" w:cs="Arial"/>
        </w:rPr>
        <w:t xml:space="preserve"> </w:t>
      </w:r>
      <w:r w:rsidR="004F2D1C" w:rsidRPr="004F2D1C">
        <w:rPr>
          <w:rFonts w:ascii="Arial" w:hAnsi="Arial" w:cs="Arial"/>
        </w:rPr>
        <w:t>of an Armor (tank) unit</w:t>
      </w:r>
      <w:r w:rsidR="00C12BBA" w:rsidRPr="004F2D1C">
        <w:rPr>
          <w:rFonts w:ascii="Arial" w:hAnsi="Arial" w:cs="Arial"/>
        </w:rPr>
        <w:t>:</w:t>
      </w:r>
      <w:r w:rsidR="00DC4BDD" w:rsidRPr="004F2D1C">
        <w:rPr>
          <w:rFonts w:ascii="Arial" w:hAnsi="Arial" w:cs="Arial"/>
        </w:rPr>
        <w:t xml:space="preserve"> </w:t>
      </w:r>
      <w:r w:rsidR="00C12BBA" w:rsidRPr="004F2D1C">
        <w:rPr>
          <w:rFonts w:ascii="Arial" w:hAnsi="Arial" w:cs="Arial"/>
        </w:rPr>
        <w:t>E</w:t>
      </w:r>
      <w:r w:rsidR="00DC4BDD" w:rsidRPr="004F2D1C">
        <w:rPr>
          <w:rFonts w:ascii="Arial" w:hAnsi="Arial" w:cs="Arial"/>
        </w:rPr>
        <w:t xml:space="preserve">nlisted </w:t>
      </w:r>
      <w:r w:rsidR="00C12BBA" w:rsidRPr="004F2D1C">
        <w:rPr>
          <w:rFonts w:ascii="Arial" w:hAnsi="Arial" w:cs="Arial"/>
        </w:rPr>
        <w:t>Soldiers, C</w:t>
      </w:r>
      <w:r w:rsidR="002566FE" w:rsidRPr="004F2D1C">
        <w:rPr>
          <w:rFonts w:ascii="Arial" w:hAnsi="Arial" w:cs="Arial"/>
        </w:rPr>
        <w:t>ommissioned O</w:t>
      </w:r>
      <w:r w:rsidR="00DC4BDD" w:rsidRPr="004F2D1C">
        <w:rPr>
          <w:rFonts w:ascii="Arial" w:hAnsi="Arial" w:cs="Arial"/>
        </w:rPr>
        <w:t>fficers</w:t>
      </w:r>
      <w:r w:rsidR="002566FE" w:rsidRPr="004F2D1C">
        <w:rPr>
          <w:rFonts w:ascii="Arial" w:hAnsi="Arial" w:cs="Arial"/>
        </w:rPr>
        <w:t xml:space="preserve"> and </w:t>
      </w:r>
      <w:r w:rsidR="00C12BBA" w:rsidRPr="004F2D1C">
        <w:rPr>
          <w:rFonts w:ascii="Arial" w:hAnsi="Arial" w:cs="Arial"/>
        </w:rPr>
        <w:t>Warrant Officers</w:t>
      </w:r>
      <w:r w:rsidR="00DC4BDD" w:rsidRPr="004F2D1C">
        <w:rPr>
          <w:rFonts w:ascii="Arial" w:hAnsi="Arial" w:cs="Arial"/>
        </w:rPr>
        <w:t xml:space="preserve">. </w:t>
      </w:r>
    </w:p>
    <w:p w:rsidR="00DC4BDD" w:rsidRDefault="00DC4BDD" w:rsidP="00C12BBA">
      <w:pPr>
        <w:spacing w:before="100" w:beforeAutospacing="1" w:after="100" w:afterAutospacing="1" w:line="240" w:lineRule="atLeast"/>
        <w:jc w:val="center"/>
        <w:outlineLvl w:val="1"/>
        <w:rPr>
          <w:rFonts w:ascii="Arial" w:eastAsia="Times New Roman" w:hAnsi="Arial" w:cs="Arial"/>
          <w:b/>
          <w:smallCaps/>
          <w:sz w:val="27"/>
          <w:szCs w:val="27"/>
        </w:rPr>
      </w:pPr>
      <w:r w:rsidRPr="00DC4BDD">
        <w:rPr>
          <w:rFonts w:ascii="Arial" w:eastAsia="Times New Roman" w:hAnsi="Arial" w:cs="Arial"/>
          <w:b/>
          <w:smallCaps/>
          <w:sz w:val="27"/>
          <w:szCs w:val="27"/>
        </w:rPr>
        <w:t>Enlisted Soldiers</w:t>
      </w:r>
    </w:p>
    <w:p w:rsidR="00DC4BDD" w:rsidRPr="00DC4BDD" w:rsidRDefault="00DC4BDD" w:rsidP="00DC4BDD">
      <w:pPr>
        <w:spacing w:after="0" w:line="240" w:lineRule="atLeast"/>
        <w:rPr>
          <w:rFonts w:ascii="Arial" w:eastAsia="Times New Roman" w:hAnsi="Arial" w:cs="Arial"/>
        </w:rPr>
      </w:pPr>
      <w:r w:rsidRPr="00DC4BDD">
        <w:rPr>
          <w:rFonts w:ascii="Arial" w:eastAsia="Times New Roman" w:hAnsi="Arial" w:cs="Arial"/>
          <w:noProof/>
        </w:rPr>
        <w:drawing>
          <wp:inline distT="0" distB="0" distL="0" distR="0" wp14:anchorId="1187EBC1" wp14:editId="266BFDC4">
            <wp:extent cx="711200" cy="425450"/>
            <wp:effectExtent l="0" t="0" r="0" b="0"/>
            <wp:docPr id="1" name="Picture 1" descr="PRIV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IVA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1200" cy="425450"/>
                    </a:xfrm>
                    <a:prstGeom prst="rect">
                      <a:avLst/>
                    </a:prstGeom>
                    <a:noFill/>
                    <a:ln>
                      <a:noFill/>
                    </a:ln>
                  </pic:spPr>
                </pic:pic>
              </a:graphicData>
            </a:graphic>
          </wp:inline>
        </w:drawing>
      </w:r>
    </w:p>
    <w:p w:rsidR="00DC4BDD" w:rsidRPr="00DC4BDD" w:rsidRDefault="00DC4BDD" w:rsidP="00DC4BDD">
      <w:pPr>
        <w:spacing w:after="0" w:line="240" w:lineRule="atLeast"/>
        <w:outlineLvl w:val="2"/>
        <w:rPr>
          <w:rFonts w:ascii="Arial" w:eastAsia="Times New Roman" w:hAnsi="Arial" w:cs="Arial"/>
          <w:smallCaps/>
          <w:sz w:val="23"/>
          <w:szCs w:val="23"/>
        </w:rPr>
      </w:pPr>
      <w:r w:rsidRPr="00DC4BDD">
        <w:rPr>
          <w:rFonts w:ascii="Arial" w:eastAsia="Times New Roman" w:hAnsi="Arial" w:cs="Arial"/>
          <w:smallCaps/>
          <w:sz w:val="23"/>
          <w:szCs w:val="23"/>
        </w:rPr>
        <w:t>PRIVATE (PVT/PV2)</w:t>
      </w:r>
    </w:p>
    <w:p w:rsidR="00DC4BDD" w:rsidRPr="00DC4BDD" w:rsidRDefault="00DC4BDD" w:rsidP="00DC4BDD">
      <w:pPr>
        <w:spacing w:before="100" w:beforeAutospacing="1" w:after="100" w:afterAutospacing="1" w:line="240" w:lineRule="atLeast"/>
        <w:rPr>
          <w:rFonts w:ascii="Arial" w:eastAsia="Times New Roman" w:hAnsi="Arial" w:cs="Arial"/>
        </w:rPr>
      </w:pPr>
      <w:r w:rsidRPr="00DC4BDD">
        <w:rPr>
          <w:rFonts w:ascii="Arial" w:eastAsia="Times New Roman" w:hAnsi="Arial" w:cs="Arial"/>
        </w:rPr>
        <w:t xml:space="preserve">(Addressed as "Private") </w:t>
      </w:r>
      <w:r w:rsidRPr="00DC4BDD">
        <w:rPr>
          <w:rFonts w:ascii="Arial" w:eastAsia="Times New Roman" w:hAnsi="Arial" w:cs="Arial"/>
        </w:rPr>
        <w:br/>
        <w:t xml:space="preserve">Lowest rank: a trainee who’s starting Basic Combat Training (BCT). Primary role is to carry out orders issued to them to the best of his/her ability. </w:t>
      </w:r>
      <w:r w:rsidR="00C12BBA">
        <w:rPr>
          <w:rFonts w:ascii="Arial" w:eastAsia="Times New Roman" w:hAnsi="Arial" w:cs="Arial"/>
        </w:rPr>
        <w:t>Usually serves in a Tank Driver or Loader position</w:t>
      </w:r>
      <w:r w:rsidR="00447262">
        <w:rPr>
          <w:rFonts w:ascii="Arial" w:eastAsia="Times New Roman" w:hAnsi="Arial" w:cs="Arial"/>
        </w:rPr>
        <w:t xml:space="preserve"> (see driver and loader duties)</w:t>
      </w:r>
      <w:r w:rsidR="00C12BBA">
        <w:rPr>
          <w:rFonts w:ascii="Arial" w:eastAsia="Times New Roman" w:hAnsi="Arial" w:cs="Arial"/>
        </w:rPr>
        <w:t xml:space="preserve">. </w:t>
      </w:r>
      <w:r w:rsidRPr="00DC4BDD">
        <w:rPr>
          <w:rFonts w:ascii="Arial" w:eastAsia="Times New Roman" w:hAnsi="Arial" w:cs="Arial"/>
        </w:rPr>
        <w:t>(PVT does not have an insignia</w:t>
      </w:r>
      <w:r w:rsidR="00CA1E62">
        <w:rPr>
          <w:rFonts w:ascii="Arial" w:eastAsia="Times New Roman" w:hAnsi="Arial" w:cs="Arial"/>
        </w:rPr>
        <w:t>, PVT2 has one stripe</w:t>
      </w:r>
      <w:r w:rsidRPr="00DC4BDD">
        <w:rPr>
          <w:rFonts w:ascii="Arial" w:eastAsia="Times New Roman" w:hAnsi="Arial" w:cs="Arial"/>
        </w:rPr>
        <w:t>)</w:t>
      </w:r>
    </w:p>
    <w:p w:rsidR="00DC4BDD" w:rsidRPr="00DC4BDD" w:rsidRDefault="00DC4BDD" w:rsidP="00DC4BDD">
      <w:pPr>
        <w:spacing w:after="0" w:line="240" w:lineRule="atLeast"/>
        <w:rPr>
          <w:rFonts w:ascii="Arial" w:eastAsia="Times New Roman" w:hAnsi="Arial" w:cs="Arial"/>
        </w:rPr>
      </w:pPr>
      <w:r w:rsidRPr="00DC4BDD">
        <w:rPr>
          <w:rFonts w:ascii="Arial" w:eastAsia="Times New Roman" w:hAnsi="Arial" w:cs="Arial"/>
          <w:noProof/>
        </w:rPr>
        <w:drawing>
          <wp:inline distT="0" distB="0" distL="0" distR="0" wp14:anchorId="17F319F4" wp14:editId="64375FA2">
            <wp:extent cx="711200" cy="425450"/>
            <wp:effectExtent l="0" t="0" r="0" b="0"/>
            <wp:docPr id="2" name="Picture 2" descr="PRIVATE FIRST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IVATE FIRST CLA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200" cy="425450"/>
                    </a:xfrm>
                    <a:prstGeom prst="rect">
                      <a:avLst/>
                    </a:prstGeom>
                    <a:noFill/>
                    <a:ln>
                      <a:noFill/>
                    </a:ln>
                  </pic:spPr>
                </pic:pic>
              </a:graphicData>
            </a:graphic>
          </wp:inline>
        </w:drawing>
      </w:r>
    </w:p>
    <w:p w:rsidR="00DC4BDD" w:rsidRPr="00DC4BDD" w:rsidRDefault="00DC4BDD" w:rsidP="00DC4BDD">
      <w:pPr>
        <w:spacing w:after="0" w:line="240" w:lineRule="atLeast"/>
        <w:outlineLvl w:val="2"/>
        <w:rPr>
          <w:rFonts w:ascii="Arial" w:eastAsia="Times New Roman" w:hAnsi="Arial" w:cs="Arial"/>
          <w:smallCaps/>
          <w:sz w:val="23"/>
          <w:szCs w:val="23"/>
        </w:rPr>
      </w:pPr>
      <w:r w:rsidRPr="00DC4BDD">
        <w:rPr>
          <w:rFonts w:ascii="Arial" w:eastAsia="Times New Roman" w:hAnsi="Arial" w:cs="Arial"/>
          <w:smallCaps/>
          <w:sz w:val="23"/>
          <w:szCs w:val="23"/>
        </w:rPr>
        <w:t>PRIVATE FIRST CLASS (PFC)</w:t>
      </w:r>
    </w:p>
    <w:p w:rsidR="00DC4BDD" w:rsidRPr="00DC4BDD" w:rsidRDefault="00DC4BDD" w:rsidP="00DC4BDD">
      <w:pPr>
        <w:spacing w:before="100" w:beforeAutospacing="1" w:after="100" w:afterAutospacing="1" w:line="240" w:lineRule="atLeast"/>
        <w:rPr>
          <w:rFonts w:ascii="Arial" w:eastAsia="Times New Roman" w:hAnsi="Arial" w:cs="Arial"/>
        </w:rPr>
      </w:pPr>
      <w:r w:rsidRPr="00DC4BDD">
        <w:rPr>
          <w:rFonts w:ascii="Arial" w:eastAsia="Times New Roman" w:hAnsi="Arial" w:cs="Arial"/>
        </w:rPr>
        <w:t xml:space="preserve">(Addressed as "Private") </w:t>
      </w:r>
      <w:r w:rsidRPr="00DC4BDD">
        <w:rPr>
          <w:rFonts w:ascii="Arial" w:eastAsia="Times New Roman" w:hAnsi="Arial" w:cs="Arial"/>
        </w:rPr>
        <w:br/>
        <w:t>PV2s are promoted to this level after one year—or earlier by request of supervisor. Individual can begin BCT at this level with experience or prior military training. Carries out orders issued to them to the best of his/her ability.</w:t>
      </w:r>
      <w:r w:rsidR="00C12BBA" w:rsidRPr="00C12BBA">
        <w:rPr>
          <w:rFonts w:ascii="Arial" w:eastAsia="Times New Roman" w:hAnsi="Arial" w:cs="Arial"/>
        </w:rPr>
        <w:t xml:space="preserve"> </w:t>
      </w:r>
      <w:r w:rsidR="00C12BBA">
        <w:rPr>
          <w:rFonts w:ascii="Arial" w:eastAsia="Times New Roman" w:hAnsi="Arial" w:cs="Arial"/>
        </w:rPr>
        <w:t>Usually serves in a Tank Driver or Loader position</w:t>
      </w:r>
      <w:r w:rsidR="00447262">
        <w:rPr>
          <w:rFonts w:ascii="Arial" w:eastAsia="Times New Roman" w:hAnsi="Arial" w:cs="Arial"/>
        </w:rPr>
        <w:t xml:space="preserve"> (see driver and loader duties) </w:t>
      </w:r>
      <w:r w:rsidR="00C12BBA">
        <w:rPr>
          <w:rFonts w:ascii="Arial" w:eastAsia="Times New Roman" w:hAnsi="Arial" w:cs="Arial"/>
        </w:rPr>
        <w:t>.</w:t>
      </w:r>
    </w:p>
    <w:p w:rsidR="00DC4BDD" w:rsidRPr="00DC4BDD" w:rsidRDefault="00DC4BDD" w:rsidP="00DC4BDD">
      <w:pPr>
        <w:spacing w:after="0" w:line="240" w:lineRule="atLeast"/>
        <w:rPr>
          <w:rFonts w:ascii="Arial" w:eastAsia="Times New Roman" w:hAnsi="Arial" w:cs="Arial"/>
        </w:rPr>
      </w:pPr>
      <w:r w:rsidRPr="00DC4BDD">
        <w:rPr>
          <w:rFonts w:ascii="Arial" w:eastAsia="Times New Roman" w:hAnsi="Arial" w:cs="Arial"/>
          <w:noProof/>
        </w:rPr>
        <w:drawing>
          <wp:inline distT="0" distB="0" distL="0" distR="0" wp14:anchorId="3B5CBA52" wp14:editId="6F64A7EA">
            <wp:extent cx="711200" cy="425450"/>
            <wp:effectExtent l="0" t="0" r="0" b="0"/>
            <wp:docPr id="3" name="Picture 3" descr="SPECIA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PECIAL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1200" cy="425450"/>
                    </a:xfrm>
                    <a:prstGeom prst="rect">
                      <a:avLst/>
                    </a:prstGeom>
                    <a:noFill/>
                    <a:ln>
                      <a:noFill/>
                    </a:ln>
                  </pic:spPr>
                </pic:pic>
              </a:graphicData>
            </a:graphic>
          </wp:inline>
        </w:drawing>
      </w:r>
    </w:p>
    <w:p w:rsidR="00DC4BDD" w:rsidRPr="00DC4BDD" w:rsidRDefault="00DC4BDD" w:rsidP="00DC4BDD">
      <w:pPr>
        <w:spacing w:after="0" w:line="240" w:lineRule="atLeast"/>
        <w:outlineLvl w:val="2"/>
        <w:rPr>
          <w:rFonts w:ascii="Arial" w:eastAsia="Times New Roman" w:hAnsi="Arial" w:cs="Arial"/>
          <w:smallCaps/>
          <w:sz w:val="23"/>
          <w:szCs w:val="23"/>
        </w:rPr>
      </w:pPr>
      <w:r w:rsidRPr="00DC4BDD">
        <w:rPr>
          <w:rFonts w:ascii="Arial" w:eastAsia="Times New Roman" w:hAnsi="Arial" w:cs="Arial"/>
          <w:smallCaps/>
          <w:sz w:val="23"/>
          <w:szCs w:val="23"/>
        </w:rPr>
        <w:t>SPECIALIST (SPC)</w:t>
      </w:r>
    </w:p>
    <w:p w:rsidR="00C12BBA" w:rsidRPr="00DC4BDD" w:rsidRDefault="00DC4BDD" w:rsidP="00C12BBA">
      <w:pPr>
        <w:spacing w:before="100" w:beforeAutospacing="1" w:after="100" w:afterAutospacing="1" w:line="240" w:lineRule="atLeast"/>
        <w:rPr>
          <w:rFonts w:ascii="Arial" w:eastAsia="Times New Roman" w:hAnsi="Arial" w:cs="Arial"/>
        </w:rPr>
      </w:pPr>
      <w:r w:rsidRPr="00DC4BDD">
        <w:rPr>
          <w:rFonts w:ascii="Arial" w:eastAsia="Times New Roman" w:hAnsi="Arial" w:cs="Arial"/>
        </w:rPr>
        <w:t xml:space="preserve">(Addressed as "Specialist") </w:t>
      </w:r>
      <w:r w:rsidRPr="00DC4BDD">
        <w:rPr>
          <w:rFonts w:ascii="Arial" w:eastAsia="Times New Roman" w:hAnsi="Arial" w:cs="Arial"/>
        </w:rPr>
        <w:br/>
        <w:t>Can manage other enlisted Soldiers of lower rank. Has served a minimum of two years and attended a specific training class to earn this promotion. People enlisting with a four year college degree can enter BCT as a Specialist.</w:t>
      </w:r>
      <w:r w:rsidR="00C12BBA">
        <w:rPr>
          <w:rFonts w:ascii="Arial" w:eastAsia="Times New Roman" w:hAnsi="Arial" w:cs="Arial"/>
        </w:rPr>
        <w:t xml:space="preserve"> Usually serves in a Tank Driver or Loader or Gunner position.</w:t>
      </w:r>
      <w:r w:rsidR="00447262">
        <w:rPr>
          <w:rFonts w:ascii="Arial" w:eastAsia="Times New Roman" w:hAnsi="Arial" w:cs="Arial"/>
        </w:rPr>
        <w:t xml:space="preserve"> (See driver and loader duties)</w:t>
      </w:r>
    </w:p>
    <w:p w:rsidR="00447262" w:rsidRPr="00CA1E62" w:rsidRDefault="00447262" w:rsidP="00447262">
      <w:pPr>
        <w:shd w:val="clear" w:color="auto" w:fill="FFFFFF"/>
        <w:spacing w:after="0" w:line="288" w:lineRule="auto"/>
        <w:rPr>
          <w:rFonts w:ascii="Arial" w:eastAsia="Times New Roman" w:hAnsi="Arial" w:cs="Arial"/>
          <w:b/>
          <w:bCs/>
          <w:lang w:val="en"/>
        </w:rPr>
      </w:pPr>
      <w:r w:rsidRPr="00CA1E62">
        <w:rPr>
          <w:rFonts w:ascii="Arial" w:eastAsia="Times New Roman" w:hAnsi="Arial" w:cs="Arial"/>
          <w:b/>
          <w:bCs/>
          <w:lang w:val="en"/>
        </w:rPr>
        <w:t>Driver and Loader Duties</w:t>
      </w:r>
    </w:p>
    <w:p w:rsidR="00447262" w:rsidRPr="00CA1E62" w:rsidRDefault="00447262" w:rsidP="00447262">
      <w:pPr>
        <w:pStyle w:val="NoSpacing"/>
        <w:rPr>
          <w:rFonts w:ascii="Arial" w:hAnsi="Arial" w:cs="Arial"/>
          <w:lang w:val="en"/>
        </w:rPr>
      </w:pPr>
      <w:r w:rsidRPr="00CA1E62">
        <w:rPr>
          <w:rFonts w:ascii="Arial" w:hAnsi="Arial" w:cs="Arial"/>
          <w:b/>
          <w:lang w:val="en"/>
        </w:rPr>
        <w:t>The driver</w:t>
      </w:r>
      <w:r w:rsidRPr="00CA1E62">
        <w:rPr>
          <w:rFonts w:ascii="Arial" w:hAnsi="Arial" w:cs="Arial"/>
          <w:lang w:val="en"/>
        </w:rPr>
        <w:t xml:space="preserve"> moves, positions, and stops the tank. While driving, he constantly searches for covered routes and for covered positions to which he can move if the tank is engaged. He maintains his tank's position in formation and watches for visual signals. If the tank is equipped with a steer-to indicator, the driver monitors the device and selects the best tactical route. During engagements, he assists the gunner and TC by scanning for targets and sensing fired rounds. The driver is responsible to the TC for the automotive maintenance and refueling of the tank. He assists other crewmen as needed. </w:t>
      </w:r>
    </w:p>
    <w:p w:rsidR="00447262" w:rsidRPr="00CA1E62" w:rsidRDefault="00447262" w:rsidP="00447262">
      <w:pPr>
        <w:shd w:val="clear" w:color="auto" w:fill="FFFFFF"/>
        <w:spacing w:after="0" w:line="288" w:lineRule="auto"/>
        <w:ind w:left="720"/>
        <w:rPr>
          <w:rFonts w:ascii="Arial" w:eastAsia="Times New Roman" w:hAnsi="Arial" w:cs="Arial"/>
          <w:color w:val="000000"/>
          <w:lang w:val="en"/>
        </w:rPr>
      </w:pPr>
    </w:p>
    <w:p w:rsidR="00447262" w:rsidRPr="00CA1E62" w:rsidRDefault="00447262" w:rsidP="00447262">
      <w:pPr>
        <w:pStyle w:val="NoSpacing"/>
        <w:rPr>
          <w:rFonts w:ascii="Arial" w:hAnsi="Arial" w:cs="Arial"/>
          <w:lang w:val="en"/>
        </w:rPr>
      </w:pPr>
      <w:r w:rsidRPr="00CA1E62">
        <w:rPr>
          <w:rFonts w:ascii="Arial" w:hAnsi="Arial" w:cs="Arial"/>
          <w:b/>
          <w:lang w:val="en"/>
        </w:rPr>
        <w:t>The loader</w:t>
      </w:r>
      <w:r w:rsidRPr="00CA1E62">
        <w:rPr>
          <w:rFonts w:ascii="Arial" w:hAnsi="Arial" w:cs="Arial"/>
          <w:lang w:val="en"/>
        </w:rPr>
        <w:t xml:space="preserve"> loads the main gun and the coaxial machine gun ready box; he aims and fires the loader's machine gun (if the vehicle is equipped with one). He stows and cares for ammunition and is responsible to the TC for the maintenance of communications equipment. Before engagement actions are initiated, the loader searches for targets and acts as air or anti-tank guided missile (ATGM) guard. He also assists the TC as needed in directing the driver so the tank maintains its position in formation. He assists other crewmembers as necessary. </w:t>
      </w:r>
    </w:p>
    <w:p w:rsidR="00DC4BDD" w:rsidRPr="00DC4BDD" w:rsidRDefault="00DC4BDD" w:rsidP="00DC4BDD">
      <w:pPr>
        <w:spacing w:before="100" w:beforeAutospacing="1" w:after="100" w:afterAutospacing="1" w:line="240" w:lineRule="atLeast"/>
        <w:rPr>
          <w:rFonts w:ascii="Arial" w:eastAsia="Times New Roman" w:hAnsi="Arial" w:cs="Arial"/>
        </w:rPr>
      </w:pPr>
    </w:p>
    <w:p w:rsidR="00DC4BDD" w:rsidRPr="00DC4BDD" w:rsidRDefault="00DC4BDD" w:rsidP="00DC4BDD">
      <w:pPr>
        <w:spacing w:before="100" w:beforeAutospacing="1" w:after="100" w:afterAutospacing="1" w:line="240" w:lineRule="atLeast"/>
        <w:rPr>
          <w:rFonts w:ascii="Arial" w:eastAsia="Times New Roman" w:hAnsi="Arial" w:cs="Arial"/>
        </w:rPr>
      </w:pPr>
      <w:r w:rsidRPr="00DC4BDD">
        <w:rPr>
          <w:rFonts w:ascii="Arial" w:eastAsia="Times New Roman" w:hAnsi="Arial" w:cs="Arial"/>
          <w:noProof/>
        </w:rPr>
        <w:lastRenderedPageBreak/>
        <w:drawing>
          <wp:inline distT="0" distB="0" distL="0" distR="0" wp14:anchorId="038AAAD5" wp14:editId="79C8535D">
            <wp:extent cx="711200" cy="425450"/>
            <wp:effectExtent l="0" t="0" r="0" b="0"/>
            <wp:docPr id="4" name="Picture 4" descr="CORPO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RPOR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1200" cy="425450"/>
                    </a:xfrm>
                    <a:prstGeom prst="rect">
                      <a:avLst/>
                    </a:prstGeom>
                    <a:noFill/>
                    <a:ln>
                      <a:noFill/>
                    </a:ln>
                  </pic:spPr>
                </pic:pic>
              </a:graphicData>
            </a:graphic>
          </wp:inline>
        </w:drawing>
      </w:r>
    </w:p>
    <w:p w:rsidR="00DC4BDD" w:rsidRPr="00DC4BDD" w:rsidRDefault="00DC4BDD" w:rsidP="00DC4BDD">
      <w:pPr>
        <w:spacing w:after="0" w:line="240" w:lineRule="atLeast"/>
        <w:outlineLvl w:val="2"/>
        <w:rPr>
          <w:rFonts w:ascii="Arial" w:eastAsia="Times New Roman" w:hAnsi="Arial" w:cs="Arial"/>
          <w:smallCaps/>
          <w:sz w:val="23"/>
          <w:szCs w:val="23"/>
        </w:rPr>
      </w:pPr>
      <w:r w:rsidRPr="00DC4BDD">
        <w:rPr>
          <w:rFonts w:ascii="Arial" w:eastAsia="Times New Roman" w:hAnsi="Arial" w:cs="Arial"/>
          <w:smallCaps/>
          <w:sz w:val="23"/>
          <w:szCs w:val="23"/>
        </w:rPr>
        <w:t>CORPORAL (CPL)</w:t>
      </w:r>
    </w:p>
    <w:p w:rsidR="00DC4BDD" w:rsidRPr="00DC4BDD" w:rsidRDefault="00DC4BDD" w:rsidP="00DC4BDD">
      <w:pPr>
        <w:spacing w:before="100" w:beforeAutospacing="1" w:after="100" w:afterAutospacing="1" w:line="240" w:lineRule="atLeast"/>
        <w:rPr>
          <w:rFonts w:ascii="Arial" w:eastAsia="Times New Roman" w:hAnsi="Arial" w:cs="Arial"/>
        </w:rPr>
      </w:pPr>
      <w:r w:rsidRPr="00DC4BDD">
        <w:rPr>
          <w:rFonts w:ascii="Arial" w:eastAsia="Times New Roman" w:hAnsi="Arial" w:cs="Arial"/>
        </w:rPr>
        <w:t xml:space="preserve">(Addressed as "Corporal") </w:t>
      </w:r>
      <w:r w:rsidRPr="00DC4BDD">
        <w:rPr>
          <w:rFonts w:ascii="Arial" w:eastAsia="Times New Roman" w:hAnsi="Arial" w:cs="Arial"/>
        </w:rPr>
        <w:br/>
        <w:t>The base of the Non-C</w:t>
      </w:r>
      <w:r w:rsidR="00C12BBA">
        <w:rPr>
          <w:rFonts w:ascii="Arial" w:eastAsia="Times New Roman" w:hAnsi="Arial" w:cs="Arial"/>
        </w:rPr>
        <w:t>ommissioned Officer (NCO) ranks.</w:t>
      </w:r>
      <w:r w:rsidRPr="00DC4BDD">
        <w:rPr>
          <w:rFonts w:ascii="Arial" w:eastAsia="Times New Roman" w:hAnsi="Arial" w:cs="Arial"/>
        </w:rPr>
        <w:t xml:space="preserve"> Like SGTs, they are responsible for individual training, personal appearance and cleanliness of Soldiers.</w:t>
      </w:r>
      <w:r w:rsidR="00C12BBA">
        <w:rPr>
          <w:rFonts w:ascii="Arial" w:eastAsia="Times New Roman" w:hAnsi="Arial" w:cs="Arial"/>
        </w:rPr>
        <w:t xml:space="preserve"> Usually serve as a Tank Gunner</w:t>
      </w:r>
      <w:r w:rsidR="00447262">
        <w:rPr>
          <w:rFonts w:ascii="Arial" w:eastAsia="Times New Roman" w:hAnsi="Arial" w:cs="Arial"/>
        </w:rPr>
        <w:t xml:space="preserve"> (see Sergeant </w:t>
      </w:r>
      <w:r w:rsidR="00905C87">
        <w:rPr>
          <w:rFonts w:ascii="Arial" w:eastAsia="Times New Roman" w:hAnsi="Arial" w:cs="Arial"/>
        </w:rPr>
        <w:t>Duties</w:t>
      </w:r>
      <w:r w:rsidR="00447262">
        <w:rPr>
          <w:rFonts w:ascii="Arial" w:eastAsia="Times New Roman" w:hAnsi="Arial" w:cs="Arial"/>
        </w:rPr>
        <w:t>)</w:t>
      </w:r>
      <w:r w:rsidR="00C12BBA">
        <w:rPr>
          <w:rFonts w:ascii="Arial" w:eastAsia="Times New Roman" w:hAnsi="Arial" w:cs="Arial"/>
        </w:rPr>
        <w:t>.</w:t>
      </w:r>
    </w:p>
    <w:p w:rsidR="00DC4BDD" w:rsidRPr="00DC4BDD" w:rsidRDefault="00DC4BDD" w:rsidP="00DC4BDD">
      <w:pPr>
        <w:spacing w:after="0" w:line="240" w:lineRule="atLeast"/>
        <w:rPr>
          <w:rFonts w:ascii="Arial" w:eastAsia="Times New Roman" w:hAnsi="Arial" w:cs="Arial"/>
        </w:rPr>
      </w:pPr>
      <w:r w:rsidRPr="00DC4BDD">
        <w:rPr>
          <w:rFonts w:ascii="Arial" w:eastAsia="Times New Roman" w:hAnsi="Arial" w:cs="Arial"/>
          <w:noProof/>
        </w:rPr>
        <w:drawing>
          <wp:inline distT="0" distB="0" distL="0" distR="0" wp14:anchorId="15331A83" wp14:editId="648CD3A7">
            <wp:extent cx="711200" cy="425450"/>
            <wp:effectExtent l="0" t="0" r="0" b="0"/>
            <wp:docPr id="5" name="Picture 5" descr="SERGE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RGEA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1200" cy="425450"/>
                    </a:xfrm>
                    <a:prstGeom prst="rect">
                      <a:avLst/>
                    </a:prstGeom>
                    <a:noFill/>
                    <a:ln>
                      <a:noFill/>
                    </a:ln>
                  </pic:spPr>
                </pic:pic>
              </a:graphicData>
            </a:graphic>
          </wp:inline>
        </w:drawing>
      </w:r>
    </w:p>
    <w:p w:rsidR="00DC4BDD" w:rsidRPr="00DC4BDD" w:rsidRDefault="00DC4BDD" w:rsidP="00DC4BDD">
      <w:pPr>
        <w:spacing w:after="0" w:line="240" w:lineRule="atLeast"/>
        <w:outlineLvl w:val="2"/>
        <w:rPr>
          <w:rFonts w:ascii="Arial" w:eastAsia="Times New Roman" w:hAnsi="Arial" w:cs="Arial"/>
          <w:smallCaps/>
          <w:sz w:val="23"/>
          <w:szCs w:val="23"/>
        </w:rPr>
      </w:pPr>
      <w:r w:rsidRPr="00DC4BDD">
        <w:rPr>
          <w:rFonts w:ascii="Arial" w:eastAsia="Times New Roman" w:hAnsi="Arial" w:cs="Arial"/>
          <w:smallCaps/>
          <w:sz w:val="23"/>
          <w:szCs w:val="23"/>
        </w:rPr>
        <w:t>SERGEANT (SGT)</w:t>
      </w:r>
    </w:p>
    <w:p w:rsidR="0020412C" w:rsidRDefault="00DC4BDD" w:rsidP="00DC4BDD">
      <w:pPr>
        <w:spacing w:before="100" w:beforeAutospacing="1" w:after="100" w:afterAutospacing="1" w:line="240" w:lineRule="atLeast"/>
        <w:rPr>
          <w:rFonts w:ascii="Arial" w:eastAsia="Times New Roman" w:hAnsi="Arial" w:cs="Arial"/>
        </w:rPr>
      </w:pPr>
      <w:r w:rsidRPr="00DC4BDD">
        <w:rPr>
          <w:rFonts w:ascii="Arial" w:eastAsia="Times New Roman" w:hAnsi="Arial" w:cs="Arial"/>
        </w:rPr>
        <w:t>(Addressed as "Sergeant") Typically</w:t>
      </w:r>
      <w:r w:rsidR="00447262">
        <w:rPr>
          <w:rFonts w:ascii="Arial" w:eastAsia="Times New Roman" w:hAnsi="Arial" w:cs="Arial"/>
        </w:rPr>
        <w:t xml:space="preserve"> serve as a</w:t>
      </w:r>
      <w:r w:rsidR="00DC51A4">
        <w:rPr>
          <w:rFonts w:ascii="Arial" w:eastAsia="Times New Roman" w:hAnsi="Arial" w:cs="Arial"/>
        </w:rPr>
        <w:t xml:space="preserve"> </w:t>
      </w:r>
      <w:r w:rsidR="002566FE">
        <w:rPr>
          <w:rFonts w:ascii="Arial" w:eastAsia="Times New Roman" w:hAnsi="Arial" w:cs="Arial"/>
        </w:rPr>
        <w:t>Gunner or in some cases a Tank C</w:t>
      </w:r>
      <w:r w:rsidR="00DC51A4">
        <w:rPr>
          <w:rFonts w:ascii="Arial" w:eastAsia="Times New Roman" w:hAnsi="Arial" w:cs="Arial"/>
        </w:rPr>
        <w:t>ommander</w:t>
      </w:r>
      <w:r w:rsidRPr="00DC4BDD">
        <w:rPr>
          <w:rFonts w:ascii="Arial" w:eastAsia="Times New Roman" w:hAnsi="Arial" w:cs="Arial"/>
        </w:rPr>
        <w:t>.</w:t>
      </w:r>
    </w:p>
    <w:p w:rsidR="00DC4BDD" w:rsidRPr="00DC4BDD" w:rsidRDefault="0020412C" w:rsidP="00DC4BDD">
      <w:pPr>
        <w:spacing w:before="100" w:beforeAutospacing="1" w:after="100" w:afterAutospacing="1" w:line="240" w:lineRule="atLeast"/>
        <w:rPr>
          <w:rFonts w:ascii="Arial" w:eastAsia="Times New Roman" w:hAnsi="Arial" w:cs="Arial"/>
        </w:rPr>
      </w:pPr>
      <w:r w:rsidRPr="004F2D1C">
        <w:rPr>
          <w:rFonts w:ascii="Arial" w:hAnsi="Arial" w:cs="Arial"/>
          <w:lang w:val="en"/>
        </w:rPr>
        <w:t>The gunner searches for targets and aims and fires both the main gun and the coaxial machine gun. He is responsible to the T</w:t>
      </w:r>
      <w:r w:rsidR="00447262" w:rsidRPr="004F2D1C">
        <w:rPr>
          <w:rFonts w:ascii="Arial" w:hAnsi="Arial" w:cs="Arial"/>
          <w:lang w:val="en"/>
        </w:rPr>
        <w:t xml:space="preserve">ank </w:t>
      </w:r>
      <w:r w:rsidRPr="004F2D1C">
        <w:rPr>
          <w:rFonts w:ascii="Arial" w:hAnsi="Arial" w:cs="Arial"/>
          <w:lang w:val="en"/>
        </w:rPr>
        <w:t>C</w:t>
      </w:r>
      <w:r w:rsidR="00447262" w:rsidRPr="004F2D1C">
        <w:rPr>
          <w:rFonts w:ascii="Arial" w:hAnsi="Arial" w:cs="Arial"/>
          <w:lang w:val="en"/>
        </w:rPr>
        <w:t>ommander</w:t>
      </w:r>
      <w:r w:rsidRPr="004F2D1C">
        <w:rPr>
          <w:rFonts w:ascii="Arial" w:hAnsi="Arial" w:cs="Arial"/>
          <w:lang w:val="en"/>
        </w:rPr>
        <w:t xml:space="preserve"> for the maintenance of the tank's armament and fire control equipment. The gunner serves as the assistant T</w:t>
      </w:r>
      <w:r w:rsidR="00447262" w:rsidRPr="004F2D1C">
        <w:rPr>
          <w:rFonts w:ascii="Arial" w:hAnsi="Arial" w:cs="Arial"/>
          <w:lang w:val="en"/>
        </w:rPr>
        <w:t xml:space="preserve">ank </w:t>
      </w:r>
      <w:r w:rsidRPr="004F2D1C">
        <w:rPr>
          <w:rFonts w:ascii="Arial" w:hAnsi="Arial" w:cs="Arial"/>
          <w:lang w:val="en"/>
        </w:rPr>
        <w:t>C</w:t>
      </w:r>
      <w:r w:rsidR="00447262" w:rsidRPr="004F2D1C">
        <w:rPr>
          <w:rFonts w:ascii="Arial" w:hAnsi="Arial" w:cs="Arial"/>
          <w:lang w:val="en"/>
        </w:rPr>
        <w:t>ommander</w:t>
      </w:r>
      <w:r w:rsidRPr="004F2D1C">
        <w:rPr>
          <w:rFonts w:ascii="Arial" w:hAnsi="Arial" w:cs="Arial"/>
          <w:lang w:val="en"/>
        </w:rPr>
        <w:t xml:space="preserve"> and assumes the responsibilities of the T</w:t>
      </w:r>
      <w:r w:rsidR="00447262" w:rsidRPr="004F2D1C">
        <w:rPr>
          <w:rFonts w:ascii="Arial" w:hAnsi="Arial" w:cs="Arial"/>
          <w:lang w:val="en"/>
        </w:rPr>
        <w:t>ank Commander</w:t>
      </w:r>
      <w:r w:rsidRPr="004F2D1C">
        <w:rPr>
          <w:rFonts w:ascii="Arial" w:hAnsi="Arial" w:cs="Arial"/>
          <w:lang w:val="en"/>
        </w:rPr>
        <w:t xml:space="preserve"> as required. He also assists other crewmembers as needed. Several of his duties involve the tank's communications and internal control systems: logging onto and monitoring communications nets; maintaining digital links</w:t>
      </w:r>
      <w:r w:rsidR="00447262" w:rsidRPr="004F2D1C">
        <w:rPr>
          <w:rFonts w:ascii="Arial" w:hAnsi="Arial" w:cs="Arial"/>
          <w:lang w:val="en"/>
        </w:rPr>
        <w:t>. Responsible for</w:t>
      </w:r>
      <w:r w:rsidRPr="004F2D1C">
        <w:rPr>
          <w:rFonts w:ascii="Arial" w:hAnsi="Arial" w:cs="Arial"/>
          <w:lang w:val="en"/>
        </w:rPr>
        <w:t xml:space="preserve"> inputting graphic control measures on digital overlays; and monitoring digital displays during the planning and preparation phases of an operation.</w:t>
      </w:r>
    </w:p>
    <w:p w:rsidR="00DC4BDD" w:rsidRPr="00DC4BDD" w:rsidRDefault="00DC4BDD" w:rsidP="00DC4BDD">
      <w:pPr>
        <w:spacing w:after="0" w:line="240" w:lineRule="atLeast"/>
        <w:rPr>
          <w:rFonts w:ascii="Arial" w:eastAsia="Times New Roman" w:hAnsi="Arial" w:cs="Arial"/>
        </w:rPr>
      </w:pPr>
      <w:r w:rsidRPr="00DC4BDD">
        <w:rPr>
          <w:rFonts w:ascii="Arial" w:eastAsia="Times New Roman" w:hAnsi="Arial" w:cs="Arial"/>
          <w:noProof/>
        </w:rPr>
        <w:drawing>
          <wp:inline distT="0" distB="0" distL="0" distR="0" wp14:anchorId="09A09320" wp14:editId="7038E3DA">
            <wp:extent cx="711200" cy="425450"/>
            <wp:effectExtent l="0" t="0" r="0" b="0"/>
            <wp:docPr id="6" name="Picture 6" descr="STAFF SERGEA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AFF SERGEAN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1200" cy="425450"/>
                    </a:xfrm>
                    <a:prstGeom prst="rect">
                      <a:avLst/>
                    </a:prstGeom>
                    <a:noFill/>
                    <a:ln>
                      <a:noFill/>
                    </a:ln>
                  </pic:spPr>
                </pic:pic>
              </a:graphicData>
            </a:graphic>
          </wp:inline>
        </w:drawing>
      </w:r>
    </w:p>
    <w:p w:rsidR="004F2D1C" w:rsidRDefault="004F2D1C" w:rsidP="0020412C">
      <w:pPr>
        <w:spacing w:after="0" w:line="240" w:lineRule="atLeast"/>
        <w:outlineLvl w:val="2"/>
        <w:rPr>
          <w:rFonts w:ascii="Arial" w:eastAsia="Times New Roman" w:hAnsi="Arial" w:cs="Arial"/>
        </w:rPr>
      </w:pPr>
      <w:r>
        <w:rPr>
          <w:rFonts w:ascii="Arial" w:eastAsia="Times New Roman" w:hAnsi="Arial" w:cs="Arial"/>
          <w:smallCaps/>
          <w:sz w:val="23"/>
          <w:szCs w:val="23"/>
        </w:rPr>
        <w:t>STAFF SERGEANT (SSG) S</w:t>
      </w:r>
      <w:r>
        <w:rPr>
          <w:rFonts w:ascii="Arial" w:eastAsia="Times New Roman" w:hAnsi="Arial" w:cs="Arial"/>
        </w:rPr>
        <w:t xml:space="preserve">erve as a Tank Commander </w:t>
      </w:r>
    </w:p>
    <w:p w:rsidR="0020412C" w:rsidRDefault="00DC4BDD" w:rsidP="0020412C">
      <w:pPr>
        <w:spacing w:after="0" w:line="240" w:lineRule="atLeast"/>
        <w:outlineLvl w:val="2"/>
        <w:rPr>
          <w:rFonts w:ascii="Verdana" w:hAnsi="Verdana"/>
          <w:lang w:val="en"/>
        </w:rPr>
      </w:pPr>
      <w:r w:rsidRPr="00DC4BDD">
        <w:rPr>
          <w:rFonts w:ascii="Arial" w:eastAsia="Times New Roman" w:hAnsi="Arial" w:cs="Arial"/>
        </w:rPr>
        <w:t xml:space="preserve">(Addressed as "Sergeant") </w:t>
      </w:r>
      <w:r w:rsidRPr="00DC4BDD">
        <w:rPr>
          <w:rFonts w:ascii="Arial" w:eastAsia="Times New Roman" w:hAnsi="Arial" w:cs="Arial"/>
        </w:rPr>
        <w:br/>
      </w:r>
    </w:p>
    <w:p w:rsidR="0020412C" w:rsidRPr="004F2D1C" w:rsidRDefault="0020412C" w:rsidP="0020412C">
      <w:pPr>
        <w:spacing w:after="0" w:line="240" w:lineRule="atLeast"/>
        <w:outlineLvl w:val="2"/>
        <w:rPr>
          <w:rFonts w:ascii="Arial" w:eastAsia="Times New Roman" w:hAnsi="Arial" w:cs="Arial"/>
        </w:rPr>
      </w:pPr>
      <w:r w:rsidRPr="004F2D1C">
        <w:rPr>
          <w:rFonts w:ascii="Arial" w:hAnsi="Arial" w:cs="Arial"/>
          <w:lang w:val="en"/>
        </w:rPr>
        <w:t xml:space="preserve">The Tank Commander is responsible to the tank platoon leader for the reporting of logistical needs and the tactical employment of his tank. He briefs his crew, directs the movement of the tank, submits all reports, and supervises initial first-aid treatment and evacuation of wounded crewmen. He is an expert in using the tank's weapon systems, requesting indirect fires, and executing land navigation. </w:t>
      </w:r>
      <w:r w:rsidRPr="004F2D1C">
        <w:rPr>
          <w:rFonts w:ascii="Arial" w:hAnsi="Arial" w:cs="Arial"/>
          <w:lang w:val="en"/>
        </w:rPr>
        <w:br/>
      </w:r>
      <w:r w:rsidRPr="004F2D1C">
        <w:rPr>
          <w:rFonts w:ascii="Arial" w:hAnsi="Arial" w:cs="Arial"/>
          <w:lang w:val="en"/>
        </w:rPr>
        <w:br/>
        <w:t xml:space="preserve">The Tank Commander must know and understand the company mission and company commander's intent. He must be prepared to assume the duties and responsibilities of the platoon leader or platoon sergeant in accordance with the succession of command. </w:t>
      </w:r>
    </w:p>
    <w:p w:rsidR="00DC4BDD" w:rsidRPr="00DC4BDD" w:rsidRDefault="00DC4BDD" w:rsidP="00DC4BDD">
      <w:pPr>
        <w:spacing w:after="0" w:line="240" w:lineRule="atLeast"/>
        <w:rPr>
          <w:rFonts w:ascii="Arial" w:eastAsia="Times New Roman" w:hAnsi="Arial" w:cs="Arial"/>
        </w:rPr>
      </w:pPr>
      <w:r w:rsidRPr="00DC4BDD">
        <w:rPr>
          <w:rFonts w:ascii="Arial" w:eastAsia="Times New Roman" w:hAnsi="Arial" w:cs="Arial"/>
          <w:noProof/>
        </w:rPr>
        <w:drawing>
          <wp:inline distT="0" distB="0" distL="0" distR="0" wp14:anchorId="518A08FF" wp14:editId="37880092">
            <wp:extent cx="711200" cy="425450"/>
            <wp:effectExtent l="0" t="0" r="0" b="0"/>
            <wp:docPr id="7" name="Picture 7" descr="SERGEANT FIRST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RGEANT FIRST CLAS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1200" cy="425450"/>
                    </a:xfrm>
                    <a:prstGeom prst="rect">
                      <a:avLst/>
                    </a:prstGeom>
                    <a:noFill/>
                    <a:ln>
                      <a:noFill/>
                    </a:ln>
                  </pic:spPr>
                </pic:pic>
              </a:graphicData>
            </a:graphic>
          </wp:inline>
        </w:drawing>
      </w:r>
    </w:p>
    <w:p w:rsidR="00DC4BDD" w:rsidRPr="00DC4BDD" w:rsidRDefault="0020412C" w:rsidP="00DC4BDD">
      <w:pPr>
        <w:spacing w:after="0" w:line="240" w:lineRule="atLeast"/>
        <w:outlineLvl w:val="2"/>
        <w:rPr>
          <w:rFonts w:ascii="Arial" w:eastAsia="Times New Roman" w:hAnsi="Arial" w:cs="Arial"/>
          <w:smallCaps/>
          <w:sz w:val="18"/>
          <w:szCs w:val="18"/>
        </w:rPr>
      </w:pPr>
      <w:r w:rsidRPr="0020412C">
        <w:rPr>
          <w:rFonts w:ascii="Arial" w:eastAsia="Times New Roman" w:hAnsi="Arial" w:cs="Arial"/>
          <w:smallCaps/>
        </w:rPr>
        <w:t xml:space="preserve">PLATOON </w:t>
      </w:r>
      <w:r w:rsidR="00DC4BDD" w:rsidRPr="00DC4BDD">
        <w:rPr>
          <w:rFonts w:ascii="Arial" w:eastAsia="Times New Roman" w:hAnsi="Arial" w:cs="Arial"/>
          <w:smallCaps/>
        </w:rPr>
        <w:t>SERGEANT</w:t>
      </w:r>
      <w:r w:rsidRPr="0020412C">
        <w:rPr>
          <w:rFonts w:ascii="Arial" w:eastAsia="Times New Roman" w:hAnsi="Arial" w:cs="Arial"/>
          <w:smallCaps/>
        </w:rPr>
        <w:t xml:space="preserve"> (PSG)</w:t>
      </w:r>
      <w:r w:rsidR="00DC4BDD" w:rsidRPr="00DC4BDD">
        <w:rPr>
          <w:rFonts w:ascii="Arial" w:eastAsia="Times New Roman" w:hAnsi="Arial" w:cs="Arial"/>
          <w:smallCaps/>
        </w:rPr>
        <w:t xml:space="preserve"> </w:t>
      </w:r>
      <w:r w:rsidRPr="0020412C">
        <w:rPr>
          <w:rFonts w:ascii="Arial" w:eastAsia="Times New Roman" w:hAnsi="Arial" w:cs="Arial"/>
          <w:smallCaps/>
        </w:rPr>
        <w:t xml:space="preserve">usually a Sergeant first Class </w:t>
      </w:r>
      <w:r w:rsidR="00DC4BDD" w:rsidRPr="00DC4BDD">
        <w:rPr>
          <w:rFonts w:ascii="Arial" w:eastAsia="Times New Roman" w:hAnsi="Arial" w:cs="Arial"/>
          <w:smallCaps/>
        </w:rPr>
        <w:t>(SFC)</w:t>
      </w:r>
    </w:p>
    <w:p w:rsidR="00DC4BDD" w:rsidRPr="00DC4BDD" w:rsidRDefault="00DC4BDD" w:rsidP="00DC4BDD">
      <w:pPr>
        <w:spacing w:before="100" w:beforeAutospacing="1" w:after="100" w:afterAutospacing="1" w:line="240" w:lineRule="atLeast"/>
        <w:rPr>
          <w:rFonts w:ascii="Arial" w:eastAsia="Times New Roman" w:hAnsi="Arial" w:cs="Arial"/>
        </w:rPr>
      </w:pPr>
      <w:r w:rsidRPr="00DC4BDD">
        <w:rPr>
          <w:rFonts w:ascii="Arial" w:eastAsia="Times New Roman" w:hAnsi="Arial" w:cs="Arial"/>
        </w:rPr>
        <w:t xml:space="preserve">(Addressed as "Sergeant") </w:t>
      </w:r>
      <w:r w:rsidRPr="00DC4BDD">
        <w:rPr>
          <w:rFonts w:ascii="Arial" w:eastAsia="Times New Roman" w:hAnsi="Arial" w:cs="Arial"/>
        </w:rPr>
        <w:br/>
      </w:r>
      <w:r w:rsidR="0020412C" w:rsidRPr="004F2D1C">
        <w:rPr>
          <w:rFonts w:ascii="Arial" w:hAnsi="Arial" w:cs="Arial"/>
          <w:lang w:val="en"/>
        </w:rPr>
        <w:t xml:space="preserve">The PSG is second in command of the platoon and is accountable to the platoon leader for the training, discipline, and welfare of the soldiers in the platoon. He coordinates the platoon's maintenance and logistics requirements and handles the personal needs of individual soldiers. The PSG is the most experienced TC in the platoon. His tactical and technical knowledge allow him to serve as mentor to crewmen, other NCOs, and the platoon leader. His actions on the battlefield must complement those of the platoon leader. He must fight his section in concert with the platoon leader's section. </w:t>
      </w:r>
      <w:r w:rsidRPr="00DC4BDD">
        <w:rPr>
          <w:rFonts w:ascii="Arial" w:eastAsia="Times New Roman" w:hAnsi="Arial" w:cs="Arial"/>
        </w:rPr>
        <w:t>Generally has 15 to 18 years of Army experience and puts it to use by making quick, accurate decisions in the best interests of the Soldiers and the country.</w:t>
      </w:r>
    </w:p>
    <w:p w:rsidR="00DC4BDD" w:rsidRPr="00DC4BDD" w:rsidRDefault="00DC4BDD" w:rsidP="00DC4BDD">
      <w:pPr>
        <w:spacing w:after="0" w:line="240" w:lineRule="atLeast"/>
        <w:rPr>
          <w:rFonts w:ascii="Arial" w:eastAsia="Times New Roman" w:hAnsi="Arial" w:cs="Arial"/>
        </w:rPr>
      </w:pPr>
      <w:r w:rsidRPr="00DC4BDD">
        <w:rPr>
          <w:rFonts w:ascii="Arial" w:eastAsia="Times New Roman" w:hAnsi="Arial" w:cs="Arial"/>
          <w:noProof/>
        </w:rPr>
        <w:drawing>
          <wp:inline distT="0" distB="0" distL="0" distR="0" wp14:anchorId="778AA406" wp14:editId="1CC362DB">
            <wp:extent cx="711200" cy="425450"/>
            <wp:effectExtent l="0" t="0" r="0" b="0"/>
            <wp:docPr id="8" name="Picture 8" descr="MASTER SERGE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STER SERGE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1200" cy="425450"/>
                    </a:xfrm>
                    <a:prstGeom prst="rect">
                      <a:avLst/>
                    </a:prstGeom>
                    <a:noFill/>
                    <a:ln>
                      <a:noFill/>
                    </a:ln>
                  </pic:spPr>
                </pic:pic>
              </a:graphicData>
            </a:graphic>
          </wp:inline>
        </w:drawing>
      </w:r>
    </w:p>
    <w:p w:rsidR="00DC4BDD" w:rsidRPr="00DC4BDD" w:rsidRDefault="00DC4BDD" w:rsidP="00DC4BDD">
      <w:pPr>
        <w:spacing w:after="0" w:line="240" w:lineRule="atLeast"/>
        <w:outlineLvl w:val="2"/>
        <w:rPr>
          <w:rFonts w:ascii="Arial" w:eastAsia="Times New Roman" w:hAnsi="Arial" w:cs="Arial"/>
          <w:smallCaps/>
          <w:sz w:val="23"/>
          <w:szCs w:val="23"/>
        </w:rPr>
      </w:pPr>
      <w:r w:rsidRPr="00DC4BDD">
        <w:rPr>
          <w:rFonts w:ascii="Arial" w:eastAsia="Times New Roman" w:hAnsi="Arial" w:cs="Arial"/>
          <w:smallCaps/>
          <w:sz w:val="23"/>
          <w:szCs w:val="23"/>
        </w:rPr>
        <w:t>MASTER SERGEANT (MSG)</w:t>
      </w:r>
    </w:p>
    <w:p w:rsidR="00DC4BDD" w:rsidRPr="00DC4BDD" w:rsidRDefault="00DC4BDD" w:rsidP="00DC4BDD">
      <w:pPr>
        <w:spacing w:before="100" w:beforeAutospacing="1" w:after="100" w:afterAutospacing="1" w:line="240" w:lineRule="atLeast"/>
        <w:rPr>
          <w:rFonts w:ascii="Arial" w:eastAsia="Times New Roman" w:hAnsi="Arial" w:cs="Arial"/>
        </w:rPr>
      </w:pPr>
      <w:r w:rsidRPr="00DC4BDD">
        <w:rPr>
          <w:rFonts w:ascii="Arial" w:eastAsia="Times New Roman" w:hAnsi="Arial" w:cs="Arial"/>
        </w:rPr>
        <w:t xml:space="preserve">(Addressed as "Sergeant") </w:t>
      </w:r>
      <w:r w:rsidRPr="00DC4BDD">
        <w:rPr>
          <w:rFonts w:ascii="Arial" w:eastAsia="Times New Roman" w:hAnsi="Arial" w:cs="Arial"/>
        </w:rPr>
        <w:br/>
        <w:t>Principal NCO at the battalion level, and often higher. Not charged with all the leadership responsibilities of a 1SG, but expected to dispatch leadership and other duties with the same professionalism.</w:t>
      </w:r>
    </w:p>
    <w:p w:rsidR="00DC4BDD" w:rsidRPr="00DC4BDD" w:rsidRDefault="00DC4BDD" w:rsidP="00DC4BDD">
      <w:pPr>
        <w:spacing w:after="0" w:line="240" w:lineRule="atLeast"/>
        <w:rPr>
          <w:rFonts w:ascii="Arial" w:eastAsia="Times New Roman" w:hAnsi="Arial" w:cs="Arial"/>
        </w:rPr>
      </w:pPr>
      <w:r w:rsidRPr="00DC4BDD">
        <w:rPr>
          <w:rFonts w:ascii="Arial" w:eastAsia="Times New Roman" w:hAnsi="Arial" w:cs="Arial"/>
          <w:noProof/>
        </w:rPr>
        <w:lastRenderedPageBreak/>
        <w:drawing>
          <wp:inline distT="0" distB="0" distL="0" distR="0" wp14:anchorId="0EB43BF6" wp14:editId="336CFC06">
            <wp:extent cx="711200" cy="425450"/>
            <wp:effectExtent l="0" t="0" r="0" b="0"/>
            <wp:docPr id="9" name="Picture 9" descr="FIRST SERGE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RST SERGEA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1200" cy="425450"/>
                    </a:xfrm>
                    <a:prstGeom prst="rect">
                      <a:avLst/>
                    </a:prstGeom>
                    <a:noFill/>
                    <a:ln>
                      <a:noFill/>
                    </a:ln>
                  </pic:spPr>
                </pic:pic>
              </a:graphicData>
            </a:graphic>
          </wp:inline>
        </w:drawing>
      </w:r>
    </w:p>
    <w:p w:rsidR="00DC4BDD" w:rsidRPr="00DC4BDD" w:rsidRDefault="00DC4BDD" w:rsidP="00DC4BDD">
      <w:pPr>
        <w:spacing w:after="0" w:line="240" w:lineRule="atLeast"/>
        <w:outlineLvl w:val="2"/>
        <w:rPr>
          <w:rFonts w:ascii="Arial" w:eastAsia="Times New Roman" w:hAnsi="Arial" w:cs="Arial"/>
          <w:smallCaps/>
          <w:sz w:val="23"/>
          <w:szCs w:val="23"/>
        </w:rPr>
      </w:pPr>
      <w:r w:rsidRPr="00DC4BDD">
        <w:rPr>
          <w:rFonts w:ascii="Arial" w:eastAsia="Times New Roman" w:hAnsi="Arial" w:cs="Arial"/>
          <w:smallCaps/>
          <w:sz w:val="23"/>
          <w:szCs w:val="23"/>
        </w:rPr>
        <w:t>FIRST SERGEANT (1SG)</w:t>
      </w:r>
    </w:p>
    <w:p w:rsidR="00DC4BDD" w:rsidRPr="00DC4BDD" w:rsidRDefault="00DC4BDD" w:rsidP="00DC4BDD">
      <w:pPr>
        <w:spacing w:before="100" w:beforeAutospacing="1" w:after="100" w:afterAutospacing="1" w:line="240" w:lineRule="atLeast"/>
        <w:rPr>
          <w:rFonts w:ascii="Arial" w:eastAsia="Times New Roman" w:hAnsi="Arial" w:cs="Arial"/>
        </w:rPr>
      </w:pPr>
      <w:r w:rsidRPr="00DC4BDD">
        <w:rPr>
          <w:rFonts w:ascii="Arial" w:eastAsia="Times New Roman" w:hAnsi="Arial" w:cs="Arial"/>
        </w:rPr>
        <w:t xml:space="preserve">(Addressed as "First Sergeant") </w:t>
      </w:r>
      <w:r w:rsidRPr="00DC4BDD">
        <w:rPr>
          <w:rFonts w:ascii="Arial" w:eastAsia="Times New Roman" w:hAnsi="Arial" w:cs="Arial"/>
        </w:rPr>
        <w:br/>
        <w:t>Principal NCO and life-blood of the company: the provider, disciplinarian and wise counselor. Instructs other SGTs, advises the Commander and helps train all enlisted Soldiers. Assists Officers at the company level</w:t>
      </w:r>
      <w:r w:rsidR="00DC51A4">
        <w:rPr>
          <w:rFonts w:ascii="Arial" w:eastAsia="Times New Roman" w:hAnsi="Arial" w:cs="Arial"/>
        </w:rPr>
        <w:t>.</w:t>
      </w:r>
    </w:p>
    <w:p w:rsidR="00DC4BDD" w:rsidRPr="00DC4BDD" w:rsidRDefault="00DC4BDD" w:rsidP="00DC4BDD">
      <w:pPr>
        <w:spacing w:after="0" w:line="240" w:lineRule="atLeast"/>
        <w:rPr>
          <w:rFonts w:ascii="Arial" w:eastAsia="Times New Roman" w:hAnsi="Arial" w:cs="Arial"/>
        </w:rPr>
      </w:pPr>
      <w:r w:rsidRPr="00DC4BDD">
        <w:rPr>
          <w:rFonts w:ascii="Arial" w:eastAsia="Times New Roman" w:hAnsi="Arial" w:cs="Arial"/>
          <w:noProof/>
        </w:rPr>
        <w:drawing>
          <wp:inline distT="0" distB="0" distL="0" distR="0" wp14:anchorId="770D39BC" wp14:editId="516CCD0B">
            <wp:extent cx="711200" cy="425450"/>
            <wp:effectExtent l="0" t="0" r="0" b="0"/>
            <wp:docPr id="10" name="Picture 10" descr="SERGEANT MAJ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RGEANT MAJO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1200" cy="425450"/>
                    </a:xfrm>
                    <a:prstGeom prst="rect">
                      <a:avLst/>
                    </a:prstGeom>
                    <a:noFill/>
                    <a:ln>
                      <a:noFill/>
                    </a:ln>
                  </pic:spPr>
                </pic:pic>
              </a:graphicData>
            </a:graphic>
          </wp:inline>
        </w:drawing>
      </w:r>
    </w:p>
    <w:p w:rsidR="00DC4BDD" w:rsidRPr="00DC4BDD" w:rsidRDefault="00DC4BDD" w:rsidP="00DC4BDD">
      <w:pPr>
        <w:spacing w:after="0" w:line="240" w:lineRule="atLeast"/>
        <w:outlineLvl w:val="2"/>
        <w:rPr>
          <w:rFonts w:ascii="Arial" w:eastAsia="Times New Roman" w:hAnsi="Arial" w:cs="Arial"/>
          <w:smallCaps/>
          <w:sz w:val="23"/>
          <w:szCs w:val="23"/>
        </w:rPr>
      </w:pPr>
      <w:r w:rsidRPr="00DC4BDD">
        <w:rPr>
          <w:rFonts w:ascii="Arial" w:eastAsia="Times New Roman" w:hAnsi="Arial" w:cs="Arial"/>
          <w:smallCaps/>
          <w:sz w:val="23"/>
          <w:szCs w:val="23"/>
        </w:rPr>
        <w:t>SERGEANT MAJOR (SGM)</w:t>
      </w:r>
    </w:p>
    <w:p w:rsidR="00DC4BDD" w:rsidRPr="00DC4BDD" w:rsidRDefault="00DC4BDD" w:rsidP="00DC4BDD">
      <w:pPr>
        <w:spacing w:before="100" w:beforeAutospacing="1" w:after="100" w:afterAutospacing="1" w:line="240" w:lineRule="atLeast"/>
        <w:rPr>
          <w:rFonts w:ascii="Arial" w:eastAsia="Times New Roman" w:hAnsi="Arial" w:cs="Arial"/>
        </w:rPr>
      </w:pPr>
      <w:r w:rsidRPr="00DC4BDD">
        <w:rPr>
          <w:rFonts w:ascii="Arial" w:eastAsia="Times New Roman" w:hAnsi="Arial" w:cs="Arial"/>
        </w:rPr>
        <w:t xml:space="preserve">(Addressed as "Sergeant Major") </w:t>
      </w:r>
      <w:r w:rsidRPr="00DC4BDD">
        <w:rPr>
          <w:rFonts w:ascii="Arial" w:eastAsia="Times New Roman" w:hAnsi="Arial" w:cs="Arial"/>
        </w:rPr>
        <w:br/>
        <w:t>SGMs experience and abilities are equal to that of the CSM, but the sphere of influence regarding leadership is generally limited to those directly under his charge. Assists Officers at the battalion level</w:t>
      </w:r>
      <w:r w:rsidR="00AD230C">
        <w:rPr>
          <w:rFonts w:ascii="Arial" w:eastAsia="Times New Roman" w:hAnsi="Arial" w:cs="Arial"/>
        </w:rPr>
        <w:t>.</w:t>
      </w:r>
    </w:p>
    <w:p w:rsidR="00DC4BDD" w:rsidRPr="00DC4BDD" w:rsidRDefault="00DC4BDD" w:rsidP="00DC4BDD">
      <w:pPr>
        <w:spacing w:after="0" w:line="240" w:lineRule="atLeast"/>
        <w:rPr>
          <w:rFonts w:ascii="Arial" w:eastAsia="Times New Roman" w:hAnsi="Arial" w:cs="Arial"/>
        </w:rPr>
      </w:pPr>
      <w:r w:rsidRPr="00DC4BDD">
        <w:rPr>
          <w:rFonts w:ascii="Arial" w:eastAsia="Times New Roman" w:hAnsi="Arial" w:cs="Arial"/>
          <w:noProof/>
        </w:rPr>
        <w:drawing>
          <wp:inline distT="0" distB="0" distL="0" distR="0" wp14:anchorId="560300A0" wp14:editId="4C3BEDF7">
            <wp:extent cx="711200" cy="425450"/>
            <wp:effectExtent l="0" t="0" r="0" b="0"/>
            <wp:docPr id="11" name="Picture 11" descr="COMMAND SERGEANT MAJ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MMAND SERGEANT MAJO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1200" cy="425450"/>
                    </a:xfrm>
                    <a:prstGeom prst="rect">
                      <a:avLst/>
                    </a:prstGeom>
                    <a:noFill/>
                    <a:ln>
                      <a:noFill/>
                    </a:ln>
                  </pic:spPr>
                </pic:pic>
              </a:graphicData>
            </a:graphic>
          </wp:inline>
        </w:drawing>
      </w:r>
    </w:p>
    <w:p w:rsidR="00DC4BDD" w:rsidRPr="00DC4BDD" w:rsidRDefault="00DC4BDD" w:rsidP="00DC4BDD">
      <w:pPr>
        <w:spacing w:after="0" w:line="240" w:lineRule="atLeast"/>
        <w:outlineLvl w:val="2"/>
        <w:rPr>
          <w:rFonts w:ascii="Arial" w:eastAsia="Times New Roman" w:hAnsi="Arial" w:cs="Arial"/>
          <w:smallCaps/>
          <w:sz w:val="23"/>
          <w:szCs w:val="23"/>
        </w:rPr>
      </w:pPr>
      <w:r w:rsidRPr="00DC4BDD">
        <w:rPr>
          <w:rFonts w:ascii="Arial" w:eastAsia="Times New Roman" w:hAnsi="Arial" w:cs="Arial"/>
          <w:smallCaps/>
          <w:sz w:val="23"/>
          <w:szCs w:val="23"/>
        </w:rPr>
        <w:t>COMMAND SERGEANT MAJOR (CSM)</w:t>
      </w:r>
    </w:p>
    <w:p w:rsidR="00DC4BDD" w:rsidRPr="00DC4BDD" w:rsidRDefault="00DC4BDD" w:rsidP="00DC4BDD">
      <w:pPr>
        <w:spacing w:before="100" w:beforeAutospacing="1" w:after="100" w:afterAutospacing="1" w:line="240" w:lineRule="atLeast"/>
        <w:rPr>
          <w:rFonts w:ascii="Arial" w:eastAsia="Times New Roman" w:hAnsi="Arial" w:cs="Arial"/>
        </w:rPr>
      </w:pPr>
      <w:r w:rsidRPr="00DC4BDD">
        <w:rPr>
          <w:rFonts w:ascii="Arial" w:eastAsia="Times New Roman" w:hAnsi="Arial" w:cs="Arial"/>
        </w:rPr>
        <w:t>(Addressed as "Command Sergeant Major")</w:t>
      </w:r>
      <w:r w:rsidRPr="00DC4BDD">
        <w:rPr>
          <w:rFonts w:ascii="Arial" w:eastAsia="Times New Roman" w:hAnsi="Arial" w:cs="Arial"/>
        </w:rPr>
        <w:br/>
        <w:t>Functioning without supervision, a CSM’s counsel is expected to be calm, settled and accurate—with unflagging enthusiasm. Supplies recommendations to the commander and staff, and carries out policies and standards on the performance, training, appearance</w:t>
      </w:r>
      <w:r w:rsidR="00AD230C">
        <w:rPr>
          <w:rFonts w:ascii="Arial" w:eastAsia="Times New Roman" w:hAnsi="Arial" w:cs="Arial"/>
        </w:rPr>
        <w:t>, the</w:t>
      </w:r>
      <w:r w:rsidRPr="00DC4BDD">
        <w:rPr>
          <w:rFonts w:ascii="Arial" w:eastAsia="Times New Roman" w:hAnsi="Arial" w:cs="Arial"/>
        </w:rPr>
        <w:t xml:space="preserve"> conduct of enlisted personnel</w:t>
      </w:r>
      <w:r w:rsidR="00AD230C">
        <w:rPr>
          <w:rFonts w:ascii="Arial" w:eastAsia="Times New Roman" w:hAnsi="Arial" w:cs="Arial"/>
        </w:rPr>
        <w:t xml:space="preserve"> and a</w:t>
      </w:r>
      <w:r w:rsidRPr="00DC4BDD">
        <w:rPr>
          <w:rFonts w:ascii="Arial" w:eastAsia="Times New Roman" w:hAnsi="Arial" w:cs="Arial"/>
        </w:rPr>
        <w:t>ssists Officers at the brigade level</w:t>
      </w:r>
      <w:r w:rsidR="00AD230C">
        <w:rPr>
          <w:rFonts w:ascii="Arial" w:eastAsia="Times New Roman" w:hAnsi="Arial" w:cs="Arial"/>
        </w:rPr>
        <w:t>.</w:t>
      </w:r>
    </w:p>
    <w:p w:rsidR="00DC4BDD" w:rsidRPr="00DC4BDD" w:rsidRDefault="00DC4BDD" w:rsidP="00DC4BDD">
      <w:pPr>
        <w:spacing w:after="0" w:line="240" w:lineRule="atLeast"/>
        <w:rPr>
          <w:rFonts w:ascii="Arial" w:eastAsia="Times New Roman" w:hAnsi="Arial" w:cs="Arial"/>
        </w:rPr>
      </w:pPr>
      <w:r w:rsidRPr="00DC4BDD">
        <w:rPr>
          <w:rFonts w:ascii="Arial" w:eastAsia="Times New Roman" w:hAnsi="Arial" w:cs="Arial"/>
          <w:noProof/>
        </w:rPr>
        <w:drawing>
          <wp:inline distT="0" distB="0" distL="0" distR="0" wp14:anchorId="3224EF87" wp14:editId="4E05DCDE">
            <wp:extent cx="711200" cy="425450"/>
            <wp:effectExtent l="0" t="0" r="0" b="0"/>
            <wp:docPr id="12" name="Picture 12" descr="SERGEANT MAJOR OF THE AR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RGEANT MAJOR OF THE ARM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1200" cy="425450"/>
                    </a:xfrm>
                    <a:prstGeom prst="rect">
                      <a:avLst/>
                    </a:prstGeom>
                    <a:noFill/>
                    <a:ln>
                      <a:noFill/>
                    </a:ln>
                  </pic:spPr>
                </pic:pic>
              </a:graphicData>
            </a:graphic>
          </wp:inline>
        </w:drawing>
      </w:r>
    </w:p>
    <w:p w:rsidR="00DC4BDD" w:rsidRPr="00DC4BDD" w:rsidRDefault="00DC4BDD" w:rsidP="00DC4BDD">
      <w:pPr>
        <w:spacing w:after="0" w:line="240" w:lineRule="atLeast"/>
        <w:outlineLvl w:val="2"/>
        <w:rPr>
          <w:rFonts w:ascii="Arial" w:eastAsia="Times New Roman" w:hAnsi="Arial" w:cs="Arial"/>
          <w:smallCaps/>
          <w:sz w:val="23"/>
          <w:szCs w:val="23"/>
        </w:rPr>
      </w:pPr>
      <w:r w:rsidRPr="00DC4BDD">
        <w:rPr>
          <w:rFonts w:ascii="Arial" w:eastAsia="Times New Roman" w:hAnsi="Arial" w:cs="Arial"/>
          <w:smallCaps/>
          <w:sz w:val="23"/>
          <w:szCs w:val="23"/>
        </w:rPr>
        <w:t>SERGEANT MAJOR OF THE ARMY</w:t>
      </w:r>
    </w:p>
    <w:p w:rsidR="00DC4BDD" w:rsidRPr="00DC4BDD" w:rsidRDefault="00DC4BDD" w:rsidP="00DC4BDD">
      <w:pPr>
        <w:spacing w:before="100" w:beforeAutospacing="1" w:after="100" w:afterAutospacing="1" w:line="240" w:lineRule="atLeast"/>
        <w:rPr>
          <w:rFonts w:ascii="Arial" w:eastAsia="Times New Roman" w:hAnsi="Arial" w:cs="Arial"/>
        </w:rPr>
      </w:pPr>
      <w:r w:rsidRPr="00DC4BDD">
        <w:rPr>
          <w:rFonts w:ascii="Arial" w:eastAsia="Times New Roman" w:hAnsi="Arial" w:cs="Arial"/>
        </w:rPr>
        <w:t>There’s only one Sergeant Major of the Army. This rank is the epitome of what it means to be a Sergeant and oversees all Non-Commissioned Officers. Serves as the senior enlisted advisor and consultant to the Chief of Staff of the Army (a four-star General).</w:t>
      </w:r>
    </w:p>
    <w:p w:rsidR="00DC4BDD" w:rsidRPr="00DC4BDD" w:rsidRDefault="00DC4BDD" w:rsidP="00C12BBA">
      <w:pPr>
        <w:spacing w:before="100" w:beforeAutospacing="1" w:after="100" w:afterAutospacing="1" w:line="240" w:lineRule="atLeast"/>
        <w:jc w:val="center"/>
        <w:outlineLvl w:val="1"/>
        <w:rPr>
          <w:rFonts w:ascii="Arial" w:eastAsia="Times New Roman" w:hAnsi="Arial" w:cs="Arial"/>
          <w:b/>
          <w:smallCaps/>
          <w:sz w:val="27"/>
          <w:szCs w:val="27"/>
        </w:rPr>
      </w:pPr>
      <w:r w:rsidRPr="00DC4BDD">
        <w:rPr>
          <w:rFonts w:ascii="Arial" w:eastAsia="Times New Roman" w:hAnsi="Arial" w:cs="Arial"/>
          <w:b/>
          <w:smallCaps/>
          <w:sz w:val="27"/>
          <w:szCs w:val="27"/>
        </w:rPr>
        <w:t>Officers</w:t>
      </w:r>
    </w:p>
    <w:p w:rsidR="00DC4BDD" w:rsidRPr="00DC4BDD" w:rsidRDefault="00DC4BDD" w:rsidP="00DC4BDD">
      <w:pPr>
        <w:spacing w:after="0" w:line="240" w:lineRule="atLeast"/>
        <w:rPr>
          <w:rFonts w:ascii="Arial" w:eastAsia="Times New Roman" w:hAnsi="Arial" w:cs="Arial"/>
        </w:rPr>
      </w:pPr>
      <w:r w:rsidRPr="00DC4BDD">
        <w:rPr>
          <w:rFonts w:ascii="Arial" w:eastAsia="Times New Roman" w:hAnsi="Arial" w:cs="Arial"/>
          <w:noProof/>
        </w:rPr>
        <w:drawing>
          <wp:inline distT="0" distB="0" distL="0" distR="0" wp14:anchorId="51F70DC9" wp14:editId="0DD8A965">
            <wp:extent cx="711200" cy="425450"/>
            <wp:effectExtent l="0" t="0" r="0" b="0"/>
            <wp:docPr id="13" name="Picture 13" descr="SECOND LIEUTEN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OND LIEUTENA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1200" cy="425450"/>
                    </a:xfrm>
                    <a:prstGeom prst="rect">
                      <a:avLst/>
                    </a:prstGeom>
                    <a:noFill/>
                    <a:ln>
                      <a:noFill/>
                    </a:ln>
                  </pic:spPr>
                </pic:pic>
              </a:graphicData>
            </a:graphic>
          </wp:inline>
        </w:drawing>
      </w:r>
    </w:p>
    <w:p w:rsidR="00DC4BDD" w:rsidRPr="00DC4BDD" w:rsidRDefault="00DC4BDD" w:rsidP="00DC4BDD">
      <w:pPr>
        <w:spacing w:after="0" w:line="240" w:lineRule="atLeast"/>
        <w:outlineLvl w:val="2"/>
        <w:rPr>
          <w:rFonts w:ascii="Arial" w:eastAsia="Times New Roman" w:hAnsi="Arial" w:cs="Arial"/>
          <w:smallCaps/>
          <w:sz w:val="23"/>
          <w:szCs w:val="23"/>
        </w:rPr>
      </w:pPr>
      <w:r w:rsidRPr="00DC4BDD">
        <w:rPr>
          <w:rFonts w:ascii="Arial" w:eastAsia="Times New Roman" w:hAnsi="Arial" w:cs="Arial"/>
          <w:smallCaps/>
          <w:sz w:val="23"/>
          <w:szCs w:val="23"/>
        </w:rPr>
        <w:t>SECOND LIEUTENANT (2LT)</w:t>
      </w:r>
    </w:p>
    <w:p w:rsidR="00CA1E62" w:rsidRDefault="00DC4BDD" w:rsidP="0020412C">
      <w:pPr>
        <w:spacing w:before="100" w:beforeAutospacing="1" w:after="100" w:afterAutospacing="1" w:line="240" w:lineRule="atLeast"/>
        <w:rPr>
          <w:rFonts w:ascii="Verdana" w:hAnsi="Verdana"/>
          <w:lang w:val="en"/>
        </w:rPr>
      </w:pPr>
      <w:r w:rsidRPr="00DC4BDD">
        <w:rPr>
          <w:rFonts w:ascii="Arial" w:eastAsia="Times New Roman" w:hAnsi="Arial" w:cs="Arial"/>
        </w:rPr>
        <w:t xml:space="preserve">(Addressed as "Lieutenant") </w:t>
      </w:r>
      <w:r w:rsidRPr="00DC4BDD">
        <w:rPr>
          <w:rFonts w:ascii="Arial" w:eastAsia="Times New Roman" w:hAnsi="Arial" w:cs="Arial"/>
        </w:rPr>
        <w:br/>
      </w:r>
      <w:r w:rsidR="0020412C">
        <w:rPr>
          <w:rFonts w:ascii="Verdana" w:hAnsi="Verdana"/>
          <w:lang w:val="en"/>
        </w:rPr>
        <w:t xml:space="preserve">The platoon leader is responsible to the commander for the discipline and training of his platoon, the maintenance of its equipment, and its success in combat. He must be proficient in the tactical employment of his section and of the platoon in concert with a company team or troop. He must have a solid understanding of troop-leading procedures and develop his ability to apply them quickly and efficiently on the battlefield. </w:t>
      </w:r>
      <w:r w:rsidR="0020412C">
        <w:rPr>
          <w:rFonts w:ascii="Verdana" w:hAnsi="Verdana"/>
          <w:lang w:val="en"/>
        </w:rPr>
        <w:br/>
      </w:r>
      <w:r w:rsidR="0020412C">
        <w:rPr>
          <w:rFonts w:ascii="Verdana" w:hAnsi="Verdana"/>
          <w:lang w:val="en"/>
        </w:rPr>
        <w:br/>
        <w:t xml:space="preserve">The platoon leader must know the capabilities and limitations of the platoon's personnel and equipment; at the same time, he must be well versed in enemy organizations, doctrine, and equipment. He must serve as an effective tank commander (TC). Most important of all, the platoon leader must be flexible, using sound judgment to make correct decisions quickly and at the right times based on his commander's intent and the tactical situation. </w:t>
      </w:r>
      <w:r w:rsidR="0020412C">
        <w:rPr>
          <w:rFonts w:ascii="Verdana" w:hAnsi="Verdana"/>
          <w:lang w:val="en"/>
        </w:rPr>
        <w:br/>
      </w:r>
    </w:p>
    <w:p w:rsidR="00CA1E62" w:rsidRDefault="00CA1E62" w:rsidP="0020412C">
      <w:pPr>
        <w:spacing w:before="100" w:beforeAutospacing="1" w:after="100" w:afterAutospacing="1" w:line="240" w:lineRule="atLeast"/>
        <w:rPr>
          <w:rFonts w:ascii="Verdana" w:hAnsi="Verdana"/>
          <w:lang w:val="en"/>
        </w:rPr>
      </w:pPr>
    </w:p>
    <w:p w:rsidR="00DC4BDD" w:rsidRPr="00DC4BDD" w:rsidRDefault="0020412C" w:rsidP="0020412C">
      <w:pPr>
        <w:spacing w:before="100" w:beforeAutospacing="1" w:after="100" w:afterAutospacing="1" w:line="240" w:lineRule="atLeast"/>
        <w:rPr>
          <w:rFonts w:ascii="Arial" w:eastAsia="Times New Roman" w:hAnsi="Arial" w:cs="Arial"/>
        </w:rPr>
      </w:pPr>
      <w:r>
        <w:rPr>
          <w:rFonts w:ascii="Verdana" w:hAnsi="Verdana"/>
          <w:lang w:val="en"/>
        </w:rPr>
        <w:lastRenderedPageBreak/>
        <w:br/>
      </w:r>
      <w:r w:rsidR="00DC4BDD" w:rsidRPr="00DC4BDD">
        <w:rPr>
          <w:rFonts w:ascii="Arial" w:eastAsia="Times New Roman" w:hAnsi="Arial" w:cs="Arial"/>
          <w:noProof/>
        </w:rPr>
        <w:drawing>
          <wp:inline distT="0" distB="0" distL="0" distR="0" wp14:anchorId="69541435" wp14:editId="59981769">
            <wp:extent cx="711200" cy="425450"/>
            <wp:effectExtent l="0" t="0" r="0" b="0"/>
            <wp:docPr id="14" name="Picture 14" descr="FIRST LIEUTEN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ST LIEUTENAN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1200" cy="425450"/>
                    </a:xfrm>
                    <a:prstGeom prst="rect">
                      <a:avLst/>
                    </a:prstGeom>
                    <a:noFill/>
                    <a:ln>
                      <a:noFill/>
                    </a:ln>
                  </pic:spPr>
                </pic:pic>
              </a:graphicData>
            </a:graphic>
          </wp:inline>
        </w:drawing>
      </w:r>
    </w:p>
    <w:p w:rsidR="00DC4BDD" w:rsidRPr="00DC4BDD" w:rsidRDefault="00DC4BDD" w:rsidP="00DC4BDD">
      <w:pPr>
        <w:spacing w:after="0" w:line="240" w:lineRule="atLeast"/>
        <w:outlineLvl w:val="2"/>
        <w:rPr>
          <w:rFonts w:ascii="Arial" w:eastAsia="Times New Roman" w:hAnsi="Arial" w:cs="Arial"/>
          <w:smallCaps/>
          <w:sz w:val="23"/>
          <w:szCs w:val="23"/>
        </w:rPr>
      </w:pPr>
      <w:r w:rsidRPr="00DC4BDD">
        <w:rPr>
          <w:rFonts w:ascii="Arial" w:eastAsia="Times New Roman" w:hAnsi="Arial" w:cs="Arial"/>
          <w:smallCaps/>
          <w:sz w:val="23"/>
          <w:szCs w:val="23"/>
        </w:rPr>
        <w:t>FIRST LIEUTENANT (1LT)</w:t>
      </w:r>
    </w:p>
    <w:p w:rsidR="00DC4BDD" w:rsidRPr="00DC4BDD" w:rsidRDefault="00DC4BDD" w:rsidP="00DC4BDD">
      <w:pPr>
        <w:spacing w:before="100" w:beforeAutospacing="1" w:after="100" w:afterAutospacing="1" w:line="240" w:lineRule="atLeast"/>
        <w:rPr>
          <w:rFonts w:ascii="Arial" w:eastAsia="Times New Roman" w:hAnsi="Arial" w:cs="Arial"/>
        </w:rPr>
      </w:pPr>
      <w:r w:rsidRPr="00DC4BDD">
        <w:rPr>
          <w:rFonts w:ascii="Arial" w:eastAsia="Times New Roman" w:hAnsi="Arial" w:cs="Arial"/>
        </w:rPr>
        <w:t>(Addressed as "Lieutenant")</w:t>
      </w:r>
      <w:r w:rsidRPr="00DC4BDD">
        <w:rPr>
          <w:rFonts w:ascii="Arial" w:eastAsia="Times New Roman" w:hAnsi="Arial" w:cs="Arial"/>
        </w:rPr>
        <w:br/>
        <w:t>A seasoned lieutenant with 18 to 24 months service. As a senior Lieutenant, they are often selected to be the Executive Officer of a company-sized unit</w:t>
      </w:r>
      <w:r w:rsidR="00C12BBA">
        <w:rPr>
          <w:rFonts w:ascii="Arial" w:eastAsia="Times New Roman" w:hAnsi="Arial" w:cs="Arial"/>
        </w:rPr>
        <w:t>.</w:t>
      </w:r>
    </w:p>
    <w:p w:rsidR="00DC4BDD" w:rsidRPr="00DC4BDD" w:rsidRDefault="00DC4BDD" w:rsidP="00DC4BDD">
      <w:pPr>
        <w:spacing w:after="0" w:line="240" w:lineRule="atLeast"/>
        <w:rPr>
          <w:rFonts w:ascii="Arial" w:eastAsia="Times New Roman" w:hAnsi="Arial" w:cs="Arial"/>
        </w:rPr>
      </w:pPr>
      <w:r w:rsidRPr="00DC4BDD">
        <w:rPr>
          <w:rFonts w:ascii="Arial" w:eastAsia="Times New Roman" w:hAnsi="Arial" w:cs="Arial"/>
          <w:noProof/>
        </w:rPr>
        <w:drawing>
          <wp:inline distT="0" distB="0" distL="0" distR="0" wp14:anchorId="5A012DFC" wp14:editId="7A4DF69C">
            <wp:extent cx="711200" cy="425450"/>
            <wp:effectExtent l="0" t="0" r="0" b="0"/>
            <wp:docPr id="15" name="Picture 15" descr="CAP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AI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1200" cy="425450"/>
                    </a:xfrm>
                    <a:prstGeom prst="rect">
                      <a:avLst/>
                    </a:prstGeom>
                    <a:noFill/>
                    <a:ln>
                      <a:noFill/>
                    </a:ln>
                  </pic:spPr>
                </pic:pic>
              </a:graphicData>
            </a:graphic>
          </wp:inline>
        </w:drawing>
      </w:r>
    </w:p>
    <w:p w:rsidR="00DC4BDD" w:rsidRPr="00DC4BDD" w:rsidRDefault="00DC4BDD" w:rsidP="00DC4BDD">
      <w:pPr>
        <w:spacing w:after="0" w:line="240" w:lineRule="atLeast"/>
        <w:outlineLvl w:val="2"/>
        <w:rPr>
          <w:rFonts w:ascii="Arial" w:eastAsia="Times New Roman" w:hAnsi="Arial" w:cs="Arial"/>
          <w:smallCaps/>
          <w:sz w:val="23"/>
          <w:szCs w:val="23"/>
        </w:rPr>
      </w:pPr>
      <w:r w:rsidRPr="00DC4BDD">
        <w:rPr>
          <w:rFonts w:ascii="Arial" w:eastAsia="Times New Roman" w:hAnsi="Arial" w:cs="Arial"/>
          <w:smallCaps/>
          <w:sz w:val="23"/>
          <w:szCs w:val="23"/>
        </w:rPr>
        <w:t>CAPTAIN (CPT)</w:t>
      </w:r>
    </w:p>
    <w:p w:rsidR="00DC4BDD" w:rsidRPr="00DC4BDD" w:rsidRDefault="00DC4BDD" w:rsidP="00DC4BDD">
      <w:pPr>
        <w:spacing w:before="100" w:beforeAutospacing="1" w:after="100" w:afterAutospacing="1" w:line="240" w:lineRule="atLeast"/>
        <w:rPr>
          <w:rFonts w:ascii="Arial" w:eastAsia="Times New Roman" w:hAnsi="Arial" w:cs="Arial"/>
        </w:rPr>
      </w:pPr>
      <w:r w:rsidRPr="00DC4BDD">
        <w:rPr>
          <w:rFonts w:ascii="Arial" w:eastAsia="Times New Roman" w:hAnsi="Arial" w:cs="Arial"/>
        </w:rPr>
        <w:t>(Addressed as "Captain")</w:t>
      </w:r>
      <w:r w:rsidRPr="00DC4BDD">
        <w:rPr>
          <w:rFonts w:ascii="Arial" w:eastAsia="Times New Roman" w:hAnsi="Arial" w:cs="Arial"/>
        </w:rPr>
        <w:br/>
        <w:t>Commands a</w:t>
      </w:r>
      <w:r w:rsidR="00C12BBA">
        <w:rPr>
          <w:rFonts w:ascii="Arial" w:eastAsia="Times New Roman" w:hAnsi="Arial" w:cs="Arial"/>
        </w:rPr>
        <w:t>nd controls company-sized tank unit</w:t>
      </w:r>
      <w:r w:rsidRPr="00DC4BDD">
        <w:rPr>
          <w:rFonts w:ascii="Arial" w:eastAsia="Times New Roman" w:hAnsi="Arial" w:cs="Arial"/>
        </w:rPr>
        <w:t>, together with a principal NCO assistant. Instructs skills at service schools and The United States Army combat training centers and is often a Staff Officer at the battalion level.</w:t>
      </w:r>
    </w:p>
    <w:p w:rsidR="00DC4BDD" w:rsidRPr="00DC4BDD" w:rsidRDefault="00DC4BDD" w:rsidP="00DC4BDD">
      <w:pPr>
        <w:spacing w:after="0" w:line="240" w:lineRule="atLeast"/>
        <w:rPr>
          <w:rFonts w:ascii="Arial" w:eastAsia="Times New Roman" w:hAnsi="Arial" w:cs="Arial"/>
        </w:rPr>
      </w:pPr>
      <w:r w:rsidRPr="00DC4BDD">
        <w:rPr>
          <w:rFonts w:ascii="Arial" w:eastAsia="Times New Roman" w:hAnsi="Arial" w:cs="Arial"/>
          <w:noProof/>
        </w:rPr>
        <w:drawing>
          <wp:inline distT="0" distB="0" distL="0" distR="0" wp14:anchorId="1BFABC41" wp14:editId="7D14CD92">
            <wp:extent cx="711200" cy="425450"/>
            <wp:effectExtent l="0" t="0" r="0" b="0"/>
            <wp:docPr id="16" name="Picture 16" descr="MAJ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JO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1200" cy="425450"/>
                    </a:xfrm>
                    <a:prstGeom prst="rect">
                      <a:avLst/>
                    </a:prstGeom>
                    <a:noFill/>
                    <a:ln>
                      <a:noFill/>
                    </a:ln>
                  </pic:spPr>
                </pic:pic>
              </a:graphicData>
            </a:graphic>
          </wp:inline>
        </w:drawing>
      </w:r>
    </w:p>
    <w:p w:rsidR="00DC4BDD" w:rsidRPr="00DC4BDD" w:rsidRDefault="00DC4BDD" w:rsidP="00DC4BDD">
      <w:pPr>
        <w:spacing w:after="0" w:line="240" w:lineRule="atLeast"/>
        <w:outlineLvl w:val="2"/>
        <w:rPr>
          <w:rFonts w:ascii="Arial" w:eastAsia="Times New Roman" w:hAnsi="Arial" w:cs="Arial"/>
          <w:smallCaps/>
          <w:sz w:val="23"/>
          <w:szCs w:val="23"/>
        </w:rPr>
      </w:pPr>
      <w:r w:rsidRPr="00DC4BDD">
        <w:rPr>
          <w:rFonts w:ascii="Arial" w:eastAsia="Times New Roman" w:hAnsi="Arial" w:cs="Arial"/>
          <w:smallCaps/>
          <w:sz w:val="23"/>
          <w:szCs w:val="23"/>
        </w:rPr>
        <w:t>MAJOR (MAJ)</w:t>
      </w:r>
    </w:p>
    <w:p w:rsidR="00DC4BDD" w:rsidRPr="00DC4BDD" w:rsidRDefault="00DC4BDD" w:rsidP="00DC4BDD">
      <w:pPr>
        <w:spacing w:before="100" w:beforeAutospacing="1" w:after="100" w:afterAutospacing="1" w:line="240" w:lineRule="atLeast"/>
        <w:rPr>
          <w:rFonts w:ascii="Arial" w:eastAsia="Times New Roman" w:hAnsi="Arial" w:cs="Arial"/>
        </w:rPr>
      </w:pPr>
      <w:r w:rsidRPr="00DC4BDD">
        <w:rPr>
          <w:rFonts w:ascii="Arial" w:eastAsia="Times New Roman" w:hAnsi="Arial" w:cs="Arial"/>
        </w:rPr>
        <w:t>(Addressed as "Major")</w:t>
      </w:r>
      <w:r w:rsidRPr="00DC4BDD">
        <w:rPr>
          <w:rFonts w:ascii="Arial" w:eastAsia="Times New Roman" w:hAnsi="Arial" w:cs="Arial"/>
        </w:rPr>
        <w:br/>
        <w:t xml:space="preserve">Serves as </w:t>
      </w:r>
      <w:r w:rsidR="00CA1E62">
        <w:rPr>
          <w:rFonts w:ascii="Arial" w:eastAsia="Times New Roman" w:hAnsi="Arial" w:cs="Arial"/>
        </w:rPr>
        <w:t xml:space="preserve">Battalion XO duties include </w:t>
      </w:r>
      <w:r w:rsidRPr="00DC4BDD">
        <w:rPr>
          <w:rFonts w:ascii="Arial" w:eastAsia="Times New Roman" w:hAnsi="Arial" w:cs="Arial"/>
        </w:rPr>
        <w:t>personnel, logistical and operational missions.</w:t>
      </w:r>
    </w:p>
    <w:p w:rsidR="00DC4BDD" w:rsidRPr="00DC4BDD" w:rsidRDefault="00DC4BDD" w:rsidP="00DC4BDD">
      <w:pPr>
        <w:spacing w:after="0" w:line="240" w:lineRule="atLeast"/>
        <w:rPr>
          <w:rFonts w:ascii="Arial" w:eastAsia="Times New Roman" w:hAnsi="Arial" w:cs="Arial"/>
        </w:rPr>
      </w:pPr>
      <w:r w:rsidRPr="00DC4BDD">
        <w:rPr>
          <w:rFonts w:ascii="Arial" w:eastAsia="Times New Roman" w:hAnsi="Arial" w:cs="Arial"/>
          <w:noProof/>
        </w:rPr>
        <w:drawing>
          <wp:inline distT="0" distB="0" distL="0" distR="0" wp14:anchorId="221F5094" wp14:editId="2662FF08">
            <wp:extent cx="711200" cy="425450"/>
            <wp:effectExtent l="0" t="0" r="0" b="0"/>
            <wp:docPr id="17" name="Picture 17" descr="LIEUTENANT COLO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EUTENANT COLONE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1200" cy="425450"/>
                    </a:xfrm>
                    <a:prstGeom prst="rect">
                      <a:avLst/>
                    </a:prstGeom>
                    <a:noFill/>
                    <a:ln>
                      <a:noFill/>
                    </a:ln>
                  </pic:spPr>
                </pic:pic>
              </a:graphicData>
            </a:graphic>
          </wp:inline>
        </w:drawing>
      </w:r>
    </w:p>
    <w:p w:rsidR="00DC4BDD" w:rsidRPr="00DC4BDD" w:rsidRDefault="00DC4BDD" w:rsidP="00DC4BDD">
      <w:pPr>
        <w:spacing w:after="0" w:line="240" w:lineRule="atLeast"/>
        <w:outlineLvl w:val="2"/>
        <w:rPr>
          <w:rFonts w:ascii="Arial" w:eastAsia="Times New Roman" w:hAnsi="Arial" w:cs="Arial"/>
          <w:smallCaps/>
          <w:sz w:val="23"/>
          <w:szCs w:val="23"/>
        </w:rPr>
      </w:pPr>
      <w:r w:rsidRPr="00DC4BDD">
        <w:rPr>
          <w:rFonts w:ascii="Arial" w:eastAsia="Times New Roman" w:hAnsi="Arial" w:cs="Arial"/>
          <w:smallCaps/>
          <w:sz w:val="23"/>
          <w:szCs w:val="23"/>
        </w:rPr>
        <w:t>LIEUTENANT COLONEL (LTC)</w:t>
      </w:r>
    </w:p>
    <w:p w:rsidR="00DC4BDD" w:rsidRPr="00DC4BDD" w:rsidRDefault="00DC4BDD" w:rsidP="00DC4BDD">
      <w:pPr>
        <w:spacing w:before="100" w:beforeAutospacing="1" w:after="100" w:afterAutospacing="1" w:line="240" w:lineRule="atLeast"/>
        <w:rPr>
          <w:rFonts w:ascii="Arial" w:eastAsia="Times New Roman" w:hAnsi="Arial" w:cs="Arial"/>
        </w:rPr>
      </w:pPr>
      <w:r w:rsidRPr="00DC4BDD">
        <w:rPr>
          <w:rFonts w:ascii="Arial" w:eastAsia="Times New Roman" w:hAnsi="Arial" w:cs="Arial"/>
        </w:rPr>
        <w:t xml:space="preserve">(Addressed as "Lieutenant </w:t>
      </w:r>
      <w:r w:rsidR="006446E7" w:rsidRPr="00DC4BDD">
        <w:rPr>
          <w:rFonts w:ascii="Arial" w:eastAsia="Times New Roman" w:hAnsi="Arial" w:cs="Arial"/>
        </w:rPr>
        <w:t>Colonel”</w:t>
      </w:r>
      <w:r w:rsidRPr="00DC4BDD">
        <w:rPr>
          <w:rFonts w:ascii="Arial" w:eastAsia="Times New Roman" w:hAnsi="Arial" w:cs="Arial"/>
        </w:rPr>
        <w:t xml:space="preserve"> or "Colonel") </w:t>
      </w:r>
      <w:r w:rsidRPr="00DC4BDD">
        <w:rPr>
          <w:rFonts w:ascii="Arial" w:eastAsia="Times New Roman" w:hAnsi="Arial" w:cs="Arial"/>
        </w:rPr>
        <w:br/>
        <w:t>Typically commands battalion-sized units, with a CSM as principal NCO assistant. May also be selected for brigade and task force Executive Officer.</w:t>
      </w:r>
    </w:p>
    <w:p w:rsidR="00DC4BDD" w:rsidRPr="00DC4BDD" w:rsidRDefault="00DC4BDD" w:rsidP="00DC4BDD">
      <w:pPr>
        <w:spacing w:after="0" w:line="240" w:lineRule="atLeast"/>
        <w:rPr>
          <w:rFonts w:ascii="Arial" w:eastAsia="Times New Roman" w:hAnsi="Arial" w:cs="Arial"/>
        </w:rPr>
      </w:pPr>
      <w:r w:rsidRPr="00DC4BDD">
        <w:rPr>
          <w:rFonts w:ascii="Arial" w:eastAsia="Times New Roman" w:hAnsi="Arial" w:cs="Arial"/>
          <w:noProof/>
        </w:rPr>
        <w:drawing>
          <wp:inline distT="0" distB="0" distL="0" distR="0" wp14:anchorId="3EDE9166" wp14:editId="7B7CD86F">
            <wp:extent cx="711200" cy="425450"/>
            <wp:effectExtent l="0" t="0" r="0" b="0"/>
            <wp:docPr id="18" name="Picture 18" descr="COLO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ONE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1200" cy="425450"/>
                    </a:xfrm>
                    <a:prstGeom prst="rect">
                      <a:avLst/>
                    </a:prstGeom>
                    <a:noFill/>
                    <a:ln>
                      <a:noFill/>
                    </a:ln>
                  </pic:spPr>
                </pic:pic>
              </a:graphicData>
            </a:graphic>
          </wp:inline>
        </w:drawing>
      </w:r>
    </w:p>
    <w:p w:rsidR="00DC4BDD" w:rsidRPr="00DC4BDD" w:rsidRDefault="00DC4BDD" w:rsidP="00DC4BDD">
      <w:pPr>
        <w:spacing w:after="0" w:line="240" w:lineRule="atLeast"/>
        <w:outlineLvl w:val="2"/>
        <w:rPr>
          <w:rFonts w:ascii="Arial" w:eastAsia="Times New Roman" w:hAnsi="Arial" w:cs="Arial"/>
          <w:smallCaps/>
          <w:sz w:val="23"/>
          <w:szCs w:val="23"/>
        </w:rPr>
      </w:pPr>
      <w:r w:rsidRPr="00DC4BDD">
        <w:rPr>
          <w:rFonts w:ascii="Arial" w:eastAsia="Times New Roman" w:hAnsi="Arial" w:cs="Arial"/>
          <w:smallCaps/>
          <w:sz w:val="23"/>
          <w:szCs w:val="23"/>
        </w:rPr>
        <w:t>COLONEL (COL)</w:t>
      </w:r>
    </w:p>
    <w:p w:rsidR="00DC4BDD" w:rsidRPr="00DC4BDD" w:rsidRDefault="00DC4BDD" w:rsidP="00DC4BDD">
      <w:pPr>
        <w:spacing w:before="100" w:beforeAutospacing="1" w:after="100" w:afterAutospacing="1" w:line="240" w:lineRule="atLeast"/>
        <w:rPr>
          <w:rFonts w:ascii="Arial" w:eastAsia="Times New Roman" w:hAnsi="Arial" w:cs="Arial"/>
        </w:rPr>
      </w:pPr>
      <w:r w:rsidRPr="00DC4BDD">
        <w:rPr>
          <w:rFonts w:ascii="Arial" w:eastAsia="Times New Roman" w:hAnsi="Arial" w:cs="Arial"/>
        </w:rPr>
        <w:t xml:space="preserve">(Addressed as "Colonel") </w:t>
      </w:r>
      <w:r w:rsidRPr="00DC4BDD">
        <w:rPr>
          <w:rFonts w:ascii="Arial" w:eastAsia="Times New Roman" w:hAnsi="Arial" w:cs="Arial"/>
        </w:rPr>
        <w:br/>
        <w:t>Typically commands brigade-sized units (3,000 to 5,000 Soldiers), with a CSM as principal NCO assistant. Also found as the chief of divisional-level staff agencies.</w:t>
      </w:r>
    </w:p>
    <w:p w:rsidR="00DC4BDD" w:rsidRPr="00DC4BDD" w:rsidRDefault="00DC4BDD" w:rsidP="00C12BBA">
      <w:pPr>
        <w:spacing w:before="100" w:beforeAutospacing="1" w:after="100" w:afterAutospacing="1" w:line="240" w:lineRule="atLeast"/>
        <w:jc w:val="center"/>
        <w:outlineLvl w:val="1"/>
        <w:rPr>
          <w:rFonts w:ascii="Arial" w:eastAsia="Times New Roman" w:hAnsi="Arial" w:cs="Arial"/>
          <w:b/>
          <w:smallCaps/>
          <w:sz w:val="27"/>
          <w:szCs w:val="27"/>
        </w:rPr>
      </w:pPr>
      <w:r w:rsidRPr="00DC4BDD">
        <w:rPr>
          <w:rFonts w:ascii="Arial" w:eastAsia="Times New Roman" w:hAnsi="Arial" w:cs="Arial"/>
          <w:b/>
          <w:smallCaps/>
          <w:sz w:val="27"/>
          <w:szCs w:val="27"/>
        </w:rPr>
        <w:t>Warrant Officers</w:t>
      </w:r>
    </w:p>
    <w:p w:rsidR="00DC4BDD" w:rsidRPr="00DC4BDD" w:rsidRDefault="00DC4BDD" w:rsidP="00DC4BDD">
      <w:pPr>
        <w:spacing w:before="100" w:beforeAutospacing="1" w:after="100" w:afterAutospacing="1" w:line="240" w:lineRule="atLeast"/>
        <w:rPr>
          <w:rFonts w:ascii="Arial" w:eastAsia="Times New Roman" w:hAnsi="Arial" w:cs="Arial"/>
        </w:rPr>
      </w:pPr>
      <w:r w:rsidRPr="00DC4BDD">
        <w:rPr>
          <w:rFonts w:ascii="Arial" w:eastAsia="Times New Roman" w:hAnsi="Arial" w:cs="Arial"/>
        </w:rPr>
        <w:t>Army Warrant Officer</w:t>
      </w:r>
      <w:r w:rsidR="00AD230C">
        <w:rPr>
          <w:rFonts w:ascii="Arial" w:eastAsia="Times New Roman" w:hAnsi="Arial" w:cs="Arial"/>
        </w:rPr>
        <w:t>s</w:t>
      </w:r>
      <w:r w:rsidRPr="00DC4BDD">
        <w:rPr>
          <w:rFonts w:ascii="Arial" w:eastAsia="Times New Roman" w:hAnsi="Arial" w:cs="Arial"/>
        </w:rPr>
        <w:t xml:space="preserve"> </w:t>
      </w:r>
      <w:r w:rsidR="002566FE">
        <w:rPr>
          <w:rFonts w:ascii="Arial" w:eastAsia="Times New Roman" w:hAnsi="Arial" w:cs="Arial"/>
        </w:rPr>
        <w:t>are usually not part of a</w:t>
      </w:r>
      <w:r w:rsidR="00AD230C">
        <w:rPr>
          <w:rFonts w:ascii="Arial" w:eastAsia="Times New Roman" w:hAnsi="Arial" w:cs="Arial"/>
        </w:rPr>
        <w:t>n Armor Company, but A</w:t>
      </w:r>
      <w:r w:rsidR="002566FE">
        <w:rPr>
          <w:rFonts w:ascii="Arial" w:eastAsia="Times New Roman" w:hAnsi="Arial" w:cs="Arial"/>
        </w:rPr>
        <w:t xml:space="preserve">rmor ladies may encounter them at official functions. </w:t>
      </w:r>
      <w:r w:rsidRPr="00DC4BDD">
        <w:rPr>
          <w:rFonts w:ascii="Arial" w:eastAsia="Times New Roman" w:hAnsi="Arial" w:cs="Arial"/>
        </w:rPr>
        <w:t>Warrant Officers are formally addressed as either Mr. or Ms.</w:t>
      </w:r>
    </w:p>
    <w:p w:rsidR="00DC4BDD" w:rsidRPr="00DC4BDD" w:rsidRDefault="00DC4BDD" w:rsidP="00DC4BDD">
      <w:pPr>
        <w:spacing w:after="0" w:line="240" w:lineRule="atLeast"/>
        <w:rPr>
          <w:rFonts w:ascii="Arial" w:eastAsia="Times New Roman" w:hAnsi="Arial" w:cs="Arial"/>
        </w:rPr>
      </w:pPr>
      <w:r w:rsidRPr="00DC4BDD">
        <w:rPr>
          <w:rFonts w:ascii="Arial" w:eastAsia="Times New Roman" w:hAnsi="Arial" w:cs="Arial"/>
          <w:noProof/>
        </w:rPr>
        <w:drawing>
          <wp:inline distT="0" distB="0" distL="0" distR="0" wp14:anchorId="7F88071E" wp14:editId="20860036">
            <wp:extent cx="711200" cy="425450"/>
            <wp:effectExtent l="0" t="0" r="0" b="0"/>
            <wp:docPr id="19" name="Picture 19" descr="WARRANT OFFIC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RRANT OFFICER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1200" cy="425450"/>
                    </a:xfrm>
                    <a:prstGeom prst="rect">
                      <a:avLst/>
                    </a:prstGeom>
                    <a:noFill/>
                    <a:ln>
                      <a:noFill/>
                    </a:ln>
                  </pic:spPr>
                </pic:pic>
              </a:graphicData>
            </a:graphic>
          </wp:inline>
        </w:drawing>
      </w:r>
    </w:p>
    <w:p w:rsidR="00DC4BDD" w:rsidRPr="00DC4BDD" w:rsidRDefault="00DC4BDD" w:rsidP="00DC4BDD">
      <w:pPr>
        <w:spacing w:after="0" w:line="240" w:lineRule="atLeast"/>
        <w:outlineLvl w:val="2"/>
        <w:rPr>
          <w:rFonts w:ascii="Arial" w:eastAsia="Times New Roman" w:hAnsi="Arial" w:cs="Arial"/>
          <w:smallCaps/>
          <w:sz w:val="23"/>
          <w:szCs w:val="23"/>
        </w:rPr>
      </w:pPr>
      <w:r w:rsidRPr="00DC4BDD">
        <w:rPr>
          <w:rFonts w:ascii="Arial" w:eastAsia="Times New Roman" w:hAnsi="Arial" w:cs="Arial"/>
          <w:smallCaps/>
          <w:sz w:val="23"/>
          <w:szCs w:val="23"/>
        </w:rPr>
        <w:t>WARRANT OFFICER 1 (WO1)</w:t>
      </w:r>
    </w:p>
    <w:p w:rsidR="00DC4BDD" w:rsidRDefault="00DC4BDD" w:rsidP="00DC4BDD">
      <w:pPr>
        <w:spacing w:before="100" w:beforeAutospacing="1" w:after="100" w:afterAutospacing="1" w:line="240" w:lineRule="atLeast"/>
        <w:rPr>
          <w:rFonts w:ascii="Arial" w:eastAsia="Times New Roman" w:hAnsi="Arial" w:cs="Arial"/>
        </w:rPr>
      </w:pPr>
      <w:r w:rsidRPr="00DC4BDD">
        <w:rPr>
          <w:rFonts w:ascii="Arial" w:eastAsia="Times New Roman" w:hAnsi="Arial" w:cs="Arial"/>
        </w:rPr>
        <w:t>Appointed by warrant from the Secretary of the Army. WO1s are technically and tactically focused officers who perform the primary duties of technical leader, trainer, operator, manager, maintainer, sustainer, and advisor.</w:t>
      </w:r>
    </w:p>
    <w:p w:rsidR="00CA1E62" w:rsidRDefault="00CA1E62" w:rsidP="00DC4BDD">
      <w:pPr>
        <w:spacing w:before="100" w:beforeAutospacing="1" w:after="100" w:afterAutospacing="1" w:line="240" w:lineRule="atLeast"/>
        <w:rPr>
          <w:rFonts w:ascii="Arial" w:eastAsia="Times New Roman" w:hAnsi="Arial" w:cs="Arial"/>
        </w:rPr>
      </w:pPr>
    </w:p>
    <w:p w:rsidR="00CA1E62" w:rsidRPr="00DC4BDD" w:rsidRDefault="00CA1E62" w:rsidP="00DC4BDD">
      <w:pPr>
        <w:spacing w:before="100" w:beforeAutospacing="1" w:after="100" w:afterAutospacing="1" w:line="240" w:lineRule="atLeast"/>
        <w:rPr>
          <w:rFonts w:ascii="Arial" w:eastAsia="Times New Roman" w:hAnsi="Arial" w:cs="Arial"/>
        </w:rPr>
      </w:pPr>
    </w:p>
    <w:p w:rsidR="00DC4BDD" w:rsidRPr="00DC4BDD" w:rsidRDefault="00DC4BDD" w:rsidP="00DC4BDD">
      <w:pPr>
        <w:spacing w:after="0" w:line="240" w:lineRule="atLeast"/>
        <w:rPr>
          <w:rFonts w:ascii="Arial" w:eastAsia="Times New Roman" w:hAnsi="Arial" w:cs="Arial"/>
        </w:rPr>
      </w:pPr>
      <w:r w:rsidRPr="00DC4BDD">
        <w:rPr>
          <w:rFonts w:ascii="Arial" w:eastAsia="Times New Roman" w:hAnsi="Arial" w:cs="Arial"/>
          <w:noProof/>
        </w:rPr>
        <w:lastRenderedPageBreak/>
        <w:drawing>
          <wp:inline distT="0" distB="0" distL="0" distR="0" wp14:anchorId="4FC2EA43" wp14:editId="03A1F398">
            <wp:extent cx="711200" cy="425450"/>
            <wp:effectExtent l="0" t="0" r="0" b="0"/>
            <wp:docPr id="20" name="Picture 20" descr="CHIEF WARRANT OFFIC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IEF WARRANT OFFICER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11200" cy="425450"/>
                    </a:xfrm>
                    <a:prstGeom prst="rect">
                      <a:avLst/>
                    </a:prstGeom>
                    <a:noFill/>
                    <a:ln>
                      <a:noFill/>
                    </a:ln>
                  </pic:spPr>
                </pic:pic>
              </a:graphicData>
            </a:graphic>
          </wp:inline>
        </w:drawing>
      </w:r>
    </w:p>
    <w:p w:rsidR="00DC4BDD" w:rsidRPr="00DC4BDD" w:rsidRDefault="00DC4BDD" w:rsidP="00DC4BDD">
      <w:pPr>
        <w:spacing w:after="0" w:line="240" w:lineRule="atLeast"/>
        <w:outlineLvl w:val="2"/>
        <w:rPr>
          <w:rFonts w:ascii="Arial" w:eastAsia="Times New Roman" w:hAnsi="Arial" w:cs="Arial"/>
          <w:smallCaps/>
          <w:sz w:val="23"/>
          <w:szCs w:val="23"/>
        </w:rPr>
      </w:pPr>
      <w:r w:rsidRPr="00DC4BDD">
        <w:rPr>
          <w:rFonts w:ascii="Arial" w:eastAsia="Times New Roman" w:hAnsi="Arial" w:cs="Arial"/>
          <w:smallCaps/>
          <w:sz w:val="23"/>
          <w:szCs w:val="23"/>
        </w:rPr>
        <w:t>CHIEF WARRANT OFFICER 2 (CW2)</w:t>
      </w:r>
    </w:p>
    <w:p w:rsidR="00DC4BDD" w:rsidRPr="00DC4BDD" w:rsidRDefault="00DC4BDD" w:rsidP="00DC4BDD">
      <w:pPr>
        <w:spacing w:before="100" w:beforeAutospacing="1" w:after="100" w:afterAutospacing="1" w:line="240" w:lineRule="atLeast"/>
        <w:rPr>
          <w:rFonts w:ascii="Arial" w:eastAsia="Times New Roman" w:hAnsi="Arial" w:cs="Arial"/>
        </w:rPr>
      </w:pPr>
      <w:r w:rsidRPr="00DC4BDD">
        <w:rPr>
          <w:rFonts w:ascii="Arial" w:eastAsia="Times New Roman" w:hAnsi="Arial" w:cs="Arial"/>
        </w:rPr>
        <w:t>Chief Warrant Officers become commissioned officers as provided by the President of the United States.   CW2s are intermediate level technical and tactical experts who perform increased duties and responsibilities at the detachment through battalion levels.</w:t>
      </w:r>
    </w:p>
    <w:p w:rsidR="00DC4BDD" w:rsidRPr="00DC4BDD" w:rsidRDefault="00DC4BDD" w:rsidP="00DC4BDD">
      <w:pPr>
        <w:spacing w:after="0" w:line="240" w:lineRule="atLeast"/>
        <w:rPr>
          <w:rFonts w:ascii="Arial" w:eastAsia="Times New Roman" w:hAnsi="Arial" w:cs="Arial"/>
        </w:rPr>
      </w:pPr>
      <w:r w:rsidRPr="00DC4BDD">
        <w:rPr>
          <w:rFonts w:ascii="Arial" w:eastAsia="Times New Roman" w:hAnsi="Arial" w:cs="Arial"/>
          <w:noProof/>
        </w:rPr>
        <w:drawing>
          <wp:inline distT="0" distB="0" distL="0" distR="0" wp14:anchorId="770ACD3B" wp14:editId="7470476B">
            <wp:extent cx="711200" cy="425450"/>
            <wp:effectExtent l="0" t="0" r="0" b="0"/>
            <wp:docPr id="21" name="Picture 21" descr="CHIEF WARRANT OFFIC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IEF WARRANT OFFICER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11200" cy="425450"/>
                    </a:xfrm>
                    <a:prstGeom prst="rect">
                      <a:avLst/>
                    </a:prstGeom>
                    <a:noFill/>
                    <a:ln>
                      <a:noFill/>
                    </a:ln>
                  </pic:spPr>
                </pic:pic>
              </a:graphicData>
            </a:graphic>
          </wp:inline>
        </w:drawing>
      </w:r>
    </w:p>
    <w:p w:rsidR="00DC4BDD" w:rsidRPr="00DC4BDD" w:rsidRDefault="00DC4BDD" w:rsidP="00DC4BDD">
      <w:pPr>
        <w:spacing w:after="0" w:line="240" w:lineRule="atLeast"/>
        <w:outlineLvl w:val="2"/>
        <w:rPr>
          <w:rFonts w:ascii="Arial" w:eastAsia="Times New Roman" w:hAnsi="Arial" w:cs="Arial"/>
          <w:smallCaps/>
          <w:sz w:val="23"/>
          <w:szCs w:val="23"/>
        </w:rPr>
      </w:pPr>
      <w:r w:rsidRPr="00DC4BDD">
        <w:rPr>
          <w:rFonts w:ascii="Arial" w:eastAsia="Times New Roman" w:hAnsi="Arial" w:cs="Arial"/>
          <w:smallCaps/>
          <w:sz w:val="23"/>
          <w:szCs w:val="23"/>
        </w:rPr>
        <w:t>CHIEF WARRANT OFFICER 3 (CW3)</w:t>
      </w:r>
    </w:p>
    <w:p w:rsidR="00DC4BDD" w:rsidRPr="00DC4BDD" w:rsidRDefault="00DC4BDD" w:rsidP="00DC4BDD">
      <w:pPr>
        <w:spacing w:before="100" w:beforeAutospacing="1" w:after="100" w:afterAutospacing="1" w:line="240" w:lineRule="atLeast"/>
        <w:rPr>
          <w:rFonts w:ascii="Arial" w:eastAsia="Times New Roman" w:hAnsi="Arial" w:cs="Arial"/>
        </w:rPr>
      </w:pPr>
      <w:r w:rsidRPr="00DC4BDD">
        <w:rPr>
          <w:rFonts w:ascii="Arial" w:eastAsia="Times New Roman" w:hAnsi="Arial" w:cs="Arial"/>
        </w:rPr>
        <w:t>Advanced-level experts who perform the primary duties that of a technical and tactical leader. They provide direction, guidance, resources, assistance, and supervision necessary for subordinates to perform their duties. CW3s primarily support operations levels from team or detachment through brigade.</w:t>
      </w:r>
    </w:p>
    <w:p w:rsidR="00DC4BDD" w:rsidRPr="00DC4BDD" w:rsidRDefault="00DC4BDD" w:rsidP="00DC4BDD">
      <w:pPr>
        <w:spacing w:after="0" w:line="240" w:lineRule="atLeast"/>
        <w:rPr>
          <w:rFonts w:ascii="Arial" w:eastAsia="Times New Roman" w:hAnsi="Arial" w:cs="Arial"/>
        </w:rPr>
      </w:pPr>
      <w:r w:rsidRPr="00DC4BDD">
        <w:rPr>
          <w:rFonts w:ascii="Arial" w:eastAsia="Times New Roman" w:hAnsi="Arial" w:cs="Arial"/>
          <w:noProof/>
        </w:rPr>
        <w:drawing>
          <wp:inline distT="0" distB="0" distL="0" distR="0" wp14:anchorId="1270BECC" wp14:editId="0A545362">
            <wp:extent cx="711200" cy="425450"/>
            <wp:effectExtent l="0" t="0" r="0" b="0"/>
            <wp:docPr id="22" name="Picture 22" descr="CHIEF WARRANT OFFIC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IEF WARRANT OFFICER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11200" cy="425450"/>
                    </a:xfrm>
                    <a:prstGeom prst="rect">
                      <a:avLst/>
                    </a:prstGeom>
                    <a:noFill/>
                    <a:ln>
                      <a:noFill/>
                    </a:ln>
                  </pic:spPr>
                </pic:pic>
              </a:graphicData>
            </a:graphic>
          </wp:inline>
        </w:drawing>
      </w:r>
    </w:p>
    <w:p w:rsidR="00DC4BDD" w:rsidRPr="00DC4BDD" w:rsidRDefault="00DC4BDD" w:rsidP="00DC4BDD">
      <w:pPr>
        <w:spacing w:after="0" w:line="240" w:lineRule="atLeast"/>
        <w:outlineLvl w:val="2"/>
        <w:rPr>
          <w:rFonts w:ascii="Arial" w:eastAsia="Times New Roman" w:hAnsi="Arial" w:cs="Arial"/>
          <w:smallCaps/>
          <w:sz w:val="23"/>
          <w:szCs w:val="23"/>
        </w:rPr>
      </w:pPr>
      <w:r w:rsidRPr="00DC4BDD">
        <w:rPr>
          <w:rFonts w:ascii="Arial" w:eastAsia="Times New Roman" w:hAnsi="Arial" w:cs="Arial"/>
          <w:smallCaps/>
          <w:sz w:val="23"/>
          <w:szCs w:val="23"/>
        </w:rPr>
        <w:t>CHIEF WARRANT OFFICER 4 (CW4)</w:t>
      </w:r>
    </w:p>
    <w:p w:rsidR="00DC4BDD" w:rsidRPr="00DC4BDD" w:rsidRDefault="00DC4BDD" w:rsidP="00DC4BDD">
      <w:pPr>
        <w:spacing w:before="100" w:beforeAutospacing="1" w:after="100" w:afterAutospacing="1" w:line="240" w:lineRule="atLeast"/>
        <w:rPr>
          <w:rFonts w:ascii="Arial" w:eastAsia="Times New Roman" w:hAnsi="Arial" w:cs="Arial"/>
        </w:rPr>
      </w:pPr>
      <w:r w:rsidRPr="00DC4BDD">
        <w:rPr>
          <w:rFonts w:ascii="Arial" w:eastAsia="Times New Roman" w:hAnsi="Arial" w:cs="Arial"/>
        </w:rPr>
        <w:t>Senior-level experts in their chosen field. They primarily support battalion, brigade, division, corps, and echelons above corps operations. CW4s typically have special mentorship responsibilities for other WOs and provide essential advice to commanders on WO issues.</w:t>
      </w:r>
    </w:p>
    <w:p w:rsidR="00DC4BDD" w:rsidRPr="00DC4BDD" w:rsidRDefault="00DC4BDD" w:rsidP="00DC4BDD">
      <w:pPr>
        <w:spacing w:after="0" w:line="240" w:lineRule="atLeast"/>
        <w:rPr>
          <w:rFonts w:ascii="Arial" w:eastAsia="Times New Roman" w:hAnsi="Arial" w:cs="Arial"/>
        </w:rPr>
      </w:pPr>
      <w:r w:rsidRPr="00DC4BDD">
        <w:rPr>
          <w:rFonts w:ascii="Arial" w:eastAsia="Times New Roman" w:hAnsi="Arial" w:cs="Arial"/>
          <w:noProof/>
        </w:rPr>
        <w:drawing>
          <wp:inline distT="0" distB="0" distL="0" distR="0" wp14:anchorId="600F7DB6" wp14:editId="4D56A847">
            <wp:extent cx="711200" cy="425450"/>
            <wp:effectExtent l="0" t="0" r="0" b="0"/>
            <wp:docPr id="23" name="Picture 23" descr="CHIEF WARRANT OFFIC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IEF WARRANT OFFICER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11200" cy="425450"/>
                    </a:xfrm>
                    <a:prstGeom prst="rect">
                      <a:avLst/>
                    </a:prstGeom>
                    <a:noFill/>
                    <a:ln>
                      <a:noFill/>
                    </a:ln>
                  </pic:spPr>
                </pic:pic>
              </a:graphicData>
            </a:graphic>
          </wp:inline>
        </w:drawing>
      </w:r>
    </w:p>
    <w:p w:rsidR="00DC4BDD" w:rsidRPr="00DC4BDD" w:rsidRDefault="00DC4BDD" w:rsidP="00DC4BDD">
      <w:pPr>
        <w:spacing w:after="0" w:line="240" w:lineRule="atLeast"/>
        <w:outlineLvl w:val="2"/>
        <w:rPr>
          <w:rFonts w:ascii="Arial" w:eastAsia="Times New Roman" w:hAnsi="Arial" w:cs="Arial"/>
          <w:smallCaps/>
          <w:sz w:val="23"/>
          <w:szCs w:val="23"/>
        </w:rPr>
      </w:pPr>
      <w:r w:rsidRPr="00DC4BDD">
        <w:rPr>
          <w:rFonts w:ascii="Arial" w:eastAsia="Times New Roman" w:hAnsi="Arial" w:cs="Arial"/>
          <w:smallCaps/>
          <w:sz w:val="23"/>
          <w:szCs w:val="23"/>
        </w:rPr>
        <w:t>CHIEF WARRANT OFFICER 5 (CW5)</w:t>
      </w:r>
    </w:p>
    <w:p w:rsidR="00DC4BDD" w:rsidRPr="00DC4BDD" w:rsidRDefault="00DC4BDD" w:rsidP="00DC4BDD">
      <w:pPr>
        <w:spacing w:before="100" w:beforeAutospacing="1" w:after="100" w:afterAutospacing="1" w:line="240" w:lineRule="atLeast"/>
        <w:rPr>
          <w:rFonts w:ascii="Arial" w:eastAsia="Times New Roman" w:hAnsi="Arial" w:cs="Arial"/>
        </w:rPr>
      </w:pPr>
      <w:r w:rsidRPr="00DC4BDD">
        <w:rPr>
          <w:rFonts w:ascii="Arial" w:eastAsia="Times New Roman" w:hAnsi="Arial" w:cs="Arial"/>
        </w:rPr>
        <w:t>Master-level technical and tactical experts that support brigade, division, corps, echelons above corps, and major command operations. They provide leader development, mentorship, advice, and counsel to WOs and branch officers. CW5s have special WO leadership and representation responsibilities within their respective commands.</w:t>
      </w:r>
    </w:p>
    <w:p w:rsidR="00DC4BDD" w:rsidRPr="00DC4BDD" w:rsidRDefault="00DC4BDD">
      <w:pPr>
        <w:rPr>
          <w:rFonts w:ascii="Arial" w:hAnsi="Arial" w:cs="Arial"/>
        </w:rPr>
      </w:pPr>
    </w:p>
    <w:sectPr w:rsidR="00DC4BDD" w:rsidRPr="00DC4BDD" w:rsidSect="00DC4BDD">
      <w:footerReference w:type="default" r:id="rId29"/>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902" w:rsidRDefault="008B1902" w:rsidP="00CA1E62">
      <w:pPr>
        <w:spacing w:after="0" w:line="240" w:lineRule="auto"/>
      </w:pPr>
      <w:r>
        <w:separator/>
      </w:r>
    </w:p>
  </w:endnote>
  <w:endnote w:type="continuationSeparator" w:id="0">
    <w:p w:rsidR="008B1902" w:rsidRDefault="008B1902" w:rsidP="00CA1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243384"/>
      <w:docPartObj>
        <w:docPartGallery w:val="Page Numbers (Bottom of Page)"/>
        <w:docPartUnique/>
      </w:docPartObj>
    </w:sdtPr>
    <w:sdtEndPr>
      <w:rPr>
        <w:noProof/>
      </w:rPr>
    </w:sdtEndPr>
    <w:sdtContent>
      <w:p w:rsidR="00CA1E62" w:rsidRDefault="00CA1E62">
        <w:pPr>
          <w:pStyle w:val="Footer"/>
          <w:jc w:val="center"/>
        </w:pPr>
        <w:r>
          <w:fldChar w:fldCharType="begin"/>
        </w:r>
        <w:r>
          <w:instrText xml:space="preserve"> PAGE   \* MERGEFORMAT </w:instrText>
        </w:r>
        <w:r>
          <w:fldChar w:fldCharType="separate"/>
        </w:r>
        <w:r w:rsidR="00DA03E5">
          <w:rPr>
            <w:noProof/>
          </w:rPr>
          <w:t>1</w:t>
        </w:r>
        <w:r>
          <w:rPr>
            <w:noProof/>
          </w:rPr>
          <w:fldChar w:fldCharType="end"/>
        </w:r>
      </w:p>
    </w:sdtContent>
  </w:sdt>
  <w:p w:rsidR="00CA1E62" w:rsidRDefault="00CA1E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902" w:rsidRDefault="008B1902" w:rsidP="00CA1E62">
      <w:pPr>
        <w:spacing w:after="0" w:line="240" w:lineRule="auto"/>
      </w:pPr>
      <w:r>
        <w:separator/>
      </w:r>
    </w:p>
  </w:footnote>
  <w:footnote w:type="continuationSeparator" w:id="0">
    <w:p w:rsidR="008B1902" w:rsidRDefault="008B1902" w:rsidP="00CA1E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BDD"/>
    <w:rsid w:val="0020412C"/>
    <w:rsid w:val="002566FE"/>
    <w:rsid w:val="00261EB8"/>
    <w:rsid w:val="00447262"/>
    <w:rsid w:val="004C0118"/>
    <w:rsid w:val="004F2D1C"/>
    <w:rsid w:val="00530E59"/>
    <w:rsid w:val="006446E7"/>
    <w:rsid w:val="006D768A"/>
    <w:rsid w:val="008B1902"/>
    <w:rsid w:val="00905C87"/>
    <w:rsid w:val="00AD230C"/>
    <w:rsid w:val="00C12BBA"/>
    <w:rsid w:val="00CA1E62"/>
    <w:rsid w:val="00DA03E5"/>
    <w:rsid w:val="00DC4BDD"/>
    <w:rsid w:val="00DC51A4"/>
    <w:rsid w:val="00F02AD9"/>
    <w:rsid w:val="00FF2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CB1C6-F7AE-4311-B85D-FDE3184B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4B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BDD"/>
    <w:rPr>
      <w:rFonts w:ascii="Tahoma" w:hAnsi="Tahoma" w:cs="Tahoma"/>
      <w:sz w:val="16"/>
      <w:szCs w:val="16"/>
    </w:rPr>
  </w:style>
  <w:style w:type="paragraph" w:styleId="NoSpacing">
    <w:name w:val="No Spacing"/>
    <w:uiPriority w:val="1"/>
    <w:qFormat/>
    <w:rsid w:val="00447262"/>
    <w:pPr>
      <w:spacing w:after="0" w:line="240" w:lineRule="auto"/>
    </w:pPr>
  </w:style>
  <w:style w:type="paragraph" w:styleId="Header">
    <w:name w:val="header"/>
    <w:basedOn w:val="Normal"/>
    <w:link w:val="HeaderChar"/>
    <w:uiPriority w:val="99"/>
    <w:unhideWhenUsed/>
    <w:rsid w:val="00CA1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E62"/>
  </w:style>
  <w:style w:type="paragraph" w:styleId="Footer">
    <w:name w:val="footer"/>
    <w:basedOn w:val="Normal"/>
    <w:link w:val="FooterChar"/>
    <w:uiPriority w:val="99"/>
    <w:unhideWhenUsed/>
    <w:rsid w:val="00CA1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926582">
      <w:bodyDiv w:val="1"/>
      <w:marLeft w:val="0"/>
      <w:marRight w:val="0"/>
      <w:marTop w:val="0"/>
      <w:marBottom w:val="0"/>
      <w:divBdr>
        <w:top w:val="none" w:sz="0" w:space="0" w:color="auto"/>
        <w:left w:val="none" w:sz="0" w:space="0" w:color="auto"/>
        <w:bottom w:val="none" w:sz="0" w:space="0" w:color="auto"/>
        <w:right w:val="none" w:sz="0" w:space="0" w:color="auto"/>
      </w:divBdr>
      <w:divsChild>
        <w:div w:id="1264528929">
          <w:marLeft w:val="0"/>
          <w:marRight w:val="0"/>
          <w:marTop w:val="0"/>
          <w:marBottom w:val="0"/>
          <w:divBdr>
            <w:top w:val="none" w:sz="0" w:space="0" w:color="auto"/>
            <w:left w:val="none" w:sz="0" w:space="0" w:color="auto"/>
            <w:bottom w:val="none" w:sz="0" w:space="0" w:color="auto"/>
            <w:right w:val="none" w:sz="0" w:space="0" w:color="auto"/>
          </w:divBdr>
          <w:divsChild>
            <w:div w:id="1193110784">
              <w:marLeft w:val="0"/>
              <w:marRight w:val="0"/>
              <w:marTop w:val="420"/>
              <w:marBottom w:val="225"/>
              <w:divBdr>
                <w:top w:val="none" w:sz="0" w:space="0" w:color="auto"/>
                <w:left w:val="none" w:sz="0" w:space="0" w:color="auto"/>
                <w:bottom w:val="none" w:sz="0" w:space="0" w:color="auto"/>
                <w:right w:val="none" w:sz="0" w:space="0" w:color="auto"/>
              </w:divBdr>
            </w:div>
            <w:div w:id="1399211675">
              <w:marLeft w:val="0"/>
              <w:marRight w:val="0"/>
              <w:marTop w:val="420"/>
              <w:marBottom w:val="225"/>
              <w:divBdr>
                <w:top w:val="none" w:sz="0" w:space="0" w:color="auto"/>
                <w:left w:val="none" w:sz="0" w:space="0" w:color="auto"/>
                <w:bottom w:val="none" w:sz="0" w:space="0" w:color="auto"/>
                <w:right w:val="none" w:sz="0" w:space="0" w:color="auto"/>
              </w:divBdr>
            </w:div>
            <w:div w:id="855776835">
              <w:marLeft w:val="0"/>
              <w:marRight w:val="0"/>
              <w:marTop w:val="420"/>
              <w:marBottom w:val="225"/>
              <w:divBdr>
                <w:top w:val="none" w:sz="0" w:space="0" w:color="auto"/>
                <w:left w:val="none" w:sz="0" w:space="0" w:color="auto"/>
                <w:bottom w:val="none" w:sz="0" w:space="0" w:color="auto"/>
                <w:right w:val="none" w:sz="0" w:space="0" w:color="auto"/>
              </w:divBdr>
            </w:div>
            <w:div w:id="1931739354">
              <w:marLeft w:val="0"/>
              <w:marRight w:val="0"/>
              <w:marTop w:val="420"/>
              <w:marBottom w:val="225"/>
              <w:divBdr>
                <w:top w:val="none" w:sz="0" w:space="0" w:color="auto"/>
                <w:left w:val="none" w:sz="0" w:space="0" w:color="auto"/>
                <w:bottom w:val="none" w:sz="0" w:space="0" w:color="auto"/>
                <w:right w:val="none" w:sz="0" w:space="0" w:color="auto"/>
              </w:divBdr>
            </w:div>
            <w:div w:id="933826378">
              <w:marLeft w:val="0"/>
              <w:marRight w:val="0"/>
              <w:marTop w:val="420"/>
              <w:marBottom w:val="225"/>
              <w:divBdr>
                <w:top w:val="none" w:sz="0" w:space="0" w:color="auto"/>
                <w:left w:val="none" w:sz="0" w:space="0" w:color="auto"/>
                <w:bottom w:val="none" w:sz="0" w:space="0" w:color="auto"/>
                <w:right w:val="none" w:sz="0" w:space="0" w:color="auto"/>
              </w:divBdr>
            </w:div>
            <w:div w:id="636840729">
              <w:marLeft w:val="0"/>
              <w:marRight w:val="0"/>
              <w:marTop w:val="420"/>
              <w:marBottom w:val="225"/>
              <w:divBdr>
                <w:top w:val="none" w:sz="0" w:space="0" w:color="auto"/>
                <w:left w:val="none" w:sz="0" w:space="0" w:color="auto"/>
                <w:bottom w:val="none" w:sz="0" w:space="0" w:color="auto"/>
                <w:right w:val="none" w:sz="0" w:space="0" w:color="auto"/>
              </w:divBdr>
            </w:div>
          </w:divsChild>
        </w:div>
      </w:divsChild>
    </w:div>
    <w:div w:id="913322860">
      <w:bodyDiv w:val="1"/>
      <w:marLeft w:val="0"/>
      <w:marRight w:val="0"/>
      <w:marTop w:val="0"/>
      <w:marBottom w:val="0"/>
      <w:divBdr>
        <w:top w:val="none" w:sz="0" w:space="0" w:color="auto"/>
        <w:left w:val="none" w:sz="0" w:space="0" w:color="auto"/>
        <w:bottom w:val="none" w:sz="0" w:space="0" w:color="auto"/>
        <w:right w:val="none" w:sz="0" w:space="0" w:color="auto"/>
      </w:divBdr>
      <w:divsChild>
        <w:div w:id="1097749337">
          <w:marLeft w:val="0"/>
          <w:marRight w:val="0"/>
          <w:marTop w:val="0"/>
          <w:marBottom w:val="0"/>
          <w:divBdr>
            <w:top w:val="none" w:sz="0" w:space="0" w:color="auto"/>
            <w:left w:val="none" w:sz="0" w:space="0" w:color="auto"/>
            <w:bottom w:val="none" w:sz="0" w:space="0" w:color="auto"/>
            <w:right w:val="none" w:sz="0" w:space="0" w:color="auto"/>
          </w:divBdr>
          <w:divsChild>
            <w:div w:id="1840073896">
              <w:marLeft w:val="0"/>
              <w:marRight w:val="0"/>
              <w:marTop w:val="420"/>
              <w:marBottom w:val="225"/>
              <w:divBdr>
                <w:top w:val="none" w:sz="0" w:space="0" w:color="auto"/>
                <w:left w:val="none" w:sz="0" w:space="0" w:color="auto"/>
                <w:bottom w:val="none" w:sz="0" w:space="0" w:color="auto"/>
                <w:right w:val="none" w:sz="0" w:space="0" w:color="auto"/>
              </w:divBdr>
            </w:div>
            <w:div w:id="1469665711">
              <w:marLeft w:val="0"/>
              <w:marRight w:val="0"/>
              <w:marTop w:val="420"/>
              <w:marBottom w:val="225"/>
              <w:divBdr>
                <w:top w:val="none" w:sz="0" w:space="0" w:color="auto"/>
                <w:left w:val="none" w:sz="0" w:space="0" w:color="auto"/>
                <w:bottom w:val="none" w:sz="0" w:space="0" w:color="auto"/>
                <w:right w:val="none" w:sz="0" w:space="0" w:color="auto"/>
              </w:divBdr>
            </w:div>
            <w:div w:id="1308171037">
              <w:marLeft w:val="0"/>
              <w:marRight w:val="0"/>
              <w:marTop w:val="420"/>
              <w:marBottom w:val="225"/>
              <w:divBdr>
                <w:top w:val="none" w:sz="0" w:space="0" w:color="auto"/>
                <w:left w:val="none" w:sz="0" w:space="0" w:color="auto"/>
                <w:bottom w:val="none" w:sz="0" w:space="0" w:color="auto"/>
                <w:right w:val="none" w:sz="0" w:space="0" w:color="auto"/>
              </w:divBdr>
            </w:div>
            <w:div w:id="817840519">
              <w:marLeft w:val="0"/>
              <w:marRight w:val="0"/>
              <w:marTop w:val="420"/>
              <w:marBottom w:val="225"/>
              <w:divBdr>
                <w:top w:val="none" w:sz="0" w:space="0" w:color="auto"/>
                <w:left w:val="none" w:sz="0" w:space="0" w:color="auto"/>
                <w:bottom w:val="none" w:sz="0" w:space="0" w:color="auto"/>
                <w:right w:val="none" w:sz="0" w:space="0" w:color="auto"/>
              </w:divBdr>
            </w:div>
            <w:div w:id="2056155099">
              <w:marLeft w:val="0"/>
              <w:marRight w:val="0"/>
              <w:marTop w:val="420"/>
              <w:marBottom w:val="225"/>
              <w:divBdr>
                <w:top w:val="none" w:sz="0" w:space="0" w:color="auto"/>
                <w:left w:val="none" w:sz="0" w:space="0" w:color="auto"/>
                <w:bottom w:val="none" w:sz="0" w:space="0" w:color="auto"/>
                <w:right w:val="none" w:sz="0" w:space="0" w:color="auto"/>
              </w:divBdr>
            </w:div>
          </w:divsChild>
        </w:div>
      </w:divsChild>
    </w:div>
    <w:div w:id="1143036921">
      <w:bodyDiv w:val="1"/>
      <w:marLeft w:val="0"/>
      <w:marRight w:val="0"/>
      <w:marTop w:val="0"/>
      <w:marBottom w:val="0"/>
      <w:divBdr>
        <w:top w:val="none" w:sz="0" w:space="0" w:color="auto"/>
        <w:left w:val="none" w:sz="0" w:space="0" w:color="auto"/>
        <w:bottom w:val="none" w:sz="0" w:space="0" w:color="auto"/>
        <w:right w:val="none" w:sz="0" w:space="0" w:color="auto"/>
      </w:divBdr>
      <w:divsChild>
        <w:div w:id="94711744">
          <w:marLeft w:val="0"/>
          <w:marRight w:val="0"/>
          <w:marTop w:val="0"/>
          <w:marBottom w:val="0"/>
          <w:divBdr>
            <w:top w:val="none" w:sz="0" w:space="0" w:color="auto"/>
            <w:left w:val="none" w:sz="0" w:space="0" w:color="auto"/>
            <w:bottom w:val="none" w:sz="0" w:space="0" w:color="auto"/>
            <w:right w:val="none" w:sz="0" w:space="0" w:color="auto"/>
          </w:divBdr>
          <w:divsChild>
            <w:div w:id="1315452366">
              <w:marLeft w:val="0"/>
              <w:marRight w:val="0"/>
              <w:marTop w:val="420"/>
              <w:marBottom w:val="225"/>
              <w:divBdr>
                <w:top w:val="none" w:sz="0" w:space="0" w:color="auto"/>
                <w:left w:val="none" w:sz="0" w:space="0" w:color="auto"/>
                <w:bottom w:val="none" w:sz="0" w:space="0" w:color="auto"/>
                <w:right w:val="none" w:sz="0" w:space="0" w:color="auto"/>
              </w:divBdr>
            </w:div>
            <w:div w:id="1038314094">
              <w:marLeft w:val="0"/>
              <w:marRight w:val="0"/>
              <w:marTop w:val="420"/>
              <w:marBottom w:val="225"/>
              <w:divBdr>
                <w:top w:val="none" w:sz="0" w:space="0" w:color="auto"/>
                <w:left w:val="none" w:sz="0" w:space="0" w:color="auto"/>
                <w:bottom w:val="none" w:sz="0" w:space="0" w:color="auto"/>
                <w:right w:val="none" w:sz="0" w:space="0" w:color="auto"/>
              </w:divBdr>
            </w:div>
            <w:div w:id="836381781">
              <w:marLeft w:val="0"/>
              <w:marRight w:val="0"/>
              <w:marTop w:val="420"/>
              <w:marBottom w:val="225"/>
              <w:divBdr>
                <w:top w:val="none" w:sz="0" w:space="0" w:color="auto"/>
                <w:left w:val="none" w:sz="0" w:space="0" w:color="auto"/>
                <w:bottom w:val="none" w:sz="0" w:space="0" w:color="auto"/>
                <w:right w:val="none" w:sz="0" w:space="0" w:color="auto"/>
              </w:divBdr>
            </w:div>
            <w:div w:id="1250457873">
              <w:marLeft w:val="0"/>
              <w:marRight w:val="0"/>
              <w:marTop w:val="420"/>
              <w:marBottom w:val="225"/>
              <w:divBdr>
                <w:top w:val="none" w:sz="0" w:space="0" w:color="auto"/>
                <w:left w:val="none" w:sz="0" w:space="0" w:color="auto"/>
                <w:bottom w:val="none" w:sz="0" w:space="0" w:color="auto"/>
                <w:right w:val="none" w:sz="0" w:space="0" w:color="auto"/>
              </w:divBdr>
            </w:div>
            <w:div w:id="978992634">
              <w:marLeft w:val="0"/>
              <w:marRight w:val="0"/>
              <w:marTop w:val="420"/>
              <w:marBottom w:val="225"/>
              <w:divBdr>
                <w:top w:val="none" w:sz="0" w:space="0" w:color="auto"/>
                <w:left w:val="none" w:sz="0" w:space="0" w:color="auto"/>
                <w:bottom w:val="none" w:sz="0" w:space="0" w:color="auto"/>
                <w:right w:val="none" w:sz="0" w:space="0" w:color="auto"/>
              </w:divBdr>
            </w:div>
            <w:div w:id="1117525440">
              <w:marLeft w:val="0"/>
              <w:marRight w:val="0"/>
              <w:marTop w:val="420"/>
              <w:marBottom w:val="225"/>
              <w:divBdr>
                <w:top w:val="none" w:sz="0" w:space="0" w:color="auto"/>
                <w:left w:val="none" w:sz="0" w:space="0" w:color="auto"/>
                <w:bottom w:val="none" w:sz="0" w:space="0" w:color="auto"/>
                <w:right w:val="none" w:sz="0" w:space="0" w:color="auto"/>
              </w:divBdr>
            </w:div>
          </w:divsChild>
        </w:div>
      </w:divsChild>
    </w:div>
    <w:div w:id="1213811410">
      <w:bodyDiv w:val="1"/>
      <w:marLeft w:val="0"/>
      <w:marRight w:val="0"/>
      <w:marTop w:val="0"/>
      <w:marBottom w:val="0"/>
      <w:divBdr>
        <w:top w:val="none" w:sz="0" w:space="0" w:color="auto"/>
        <w:left w:val="none" w:sz="0" w:space="0" w:color="auto"/>
        <w:bottom w:val="none" w:sz="0" w:space="0" w:color="auto"/>
        <w:right w:val="none" w:sz="0" w:space="0" w:color="auto"/>
      </w:divBdr>
      <w:divsChild>
        <w:div w:id="1985769271">
          <w:marLeft w:val="0"/>
          <w:marRight w:val="0"/>
          <w:marTop w:val="0"/>
          <w:marBottom w:val="0"/>
          <w:divBdr>
            <w:top w:val="single" w:sz="6" w:space="4" w:color="000000"/>
            <w:left w:val="single" w:sz="6" w:space="4" w:color="000000"/>
            <w:bottom w:val="single" w:sz="6" w:space="4" w:color="000000"/>
            <w:right w:val="single" w:sz="6" w:space="4" w:color="000000"/>
          </w:divBdr>
        </w:div>
      </w:divsChild>
    </w:div>
    <w:div w:id="1582301372">
      <w:bodyDiv w:val="1"/>
      <w:marLeft w:val="0"/>
      <w:marRight w:val="0"/>
      <w:marTop w:val="0"/>
      <w:marBottom w:val="0"/>
      <w:divBdr>
        <w:top w:val="none" w:sz="0" w:space="0" w:color="auto"/>
        <w:left w:val="none" w:sz="0" w:space="0" w:color="auto"/>
        <w:bottom w:val="none" w:sz="0" w:space="0" w:color="auto"/>
        <w:right w:val="none" w:sz="0" w:space="0" w:color="auto"/>
      </w:divBdr>
      <w:divsChild>
        <w:div w:id="712967514">
          <w:marLeft w:val="0"/>
          <w:marRight w:val="0"/>
          <w:marTop w:val="0"/>
          <w:marBottom w:val="0"/>
          <w:divBdr>
            <w:top w:val="single" w:sz="6" w:space="4" w:color="000000"/>
            <w:left w:val="single" w:sz="6" w:space="4" w:color="000000"/>
            <w:bottom w:val="single" w:sz="6" w:space="4" w:color="000000"/>
            <w:right w:val="single" w:sz="6" w:space="4" w:color="000000"/>
          </w:divBdr>
        </w:div>
      </w:divsChild>
    </w:div>
    <w:div w:id="1668678718">
      <w:bodyDiv w:val="1"/>
      <w:marLeft w:val="0"/>
      <w:marRight w:val="0"/>
      <w:marTop w:val="0"/>
      <w:marBottom w:val="0"/>
      <w:divBdr>
        <w:top w:val="none" w:sz="0" w:space="0" w:color="auto"/>
        <w:left w:val="none" w:sz="0" w:space="0" w:color="auto"/>
        <w:bottom w:val="none" w:sz="0" w:space="0" w:color="auto"/>
        <w:right w:val="none" w:sz="0" w:space="0" w:color="auto"/>
      </w:divBdr>
      <w:divsChild>
        <w:div w:id="218715821">
          <w:marLeft w:val="0"/>
          <w:marRight w:val="0"/>
          <w:marTop w:val="0"/>
          <w:marBottom w:val="0"/>
          <w:divBdr>
            <w:top w:val="none" w:sz="0" w:space="0" w:color="auto"/>
            <w:left w:val="none" w:sz="0" w:space="0" w:color="auto"/>
            <w:bottom w:val="none" w:sz="0" w:space="0" w:color="auto"/>
            <w:right w:val="none" w:sz="0" w:space="0" w:color="auto"/>
          </w:divBdr>
          <w:divsChild>
            <w:div w:id="199783402">
              <w:marLeft w:val="0"/>
              <w:marRight w:val="0"/>
              <w:marTop w:val="420"/>
              <w:marBottom w:val="225"/>
              <w:divBdr>
                <w:top w:val="none" w:sz="0" w:space="0" w:color="auto"/>
                <w:left w:val="none" w:sz="0" w:space="0" w:color="auto"/>
                <w:bottom w:val="none" w:sz="0" w:space="0" w:color="auto"/>
                <w:right w:val="none" w:sz="0" w:space="0" w:color="auto"/>
              </w:divBdr>
            </w:div>
            <w:div w:id="2027056558">
              <w:marLeft w:val="0"/>
              <w:marRight w:val="0"/>
              <w:marTop w:val="420"/>
              <w:marBottom w:val="225"/>
              <w:divBdr>
                <w:top w:val="none" w:sz="0" w:space="0" w:color="auto"/>
                <w:left w:val="none" w:sz="0" w:space="0" w:color="auto"/>
                <w:bottom w:val="none" w:sz="0" w:space="0" w:color="auto"/>
                <w:right w:val="none" w:sz="0" w:space="0" w:color="auto"/>
              </w:divBdr>
            </w:div>
            <w:div w:id="1138035466">
              <w:marLeft w:val="0"/>
              <w:marRight w:val="0"/>
              <w:marTop w:val="420"/>
              <w:marBottom w:val="225"/>
              <w:divBdr>
                <w:top w:val="none" w:sz="0" w:space="0" w:color="auto"/>
                <w:left w:val="none" w:sz="0" w:space="0" w:color="auto"/>
                <w:bottom w:val="none" w:sz="0" w:space="0" w:color="auto"/>
                <w:right w:val="none" w:sz="0" w:space="0" w:color="auto"/>
              </w:divBdr>
            </w:div>
            <w:div w:id="99497073">
              <w:marLeft w:val="0"/>
              <w:marRight w:val="0"/>
              <w:marTop w:val="420"/>
              <w:marBottom w:val="225"/>
              <w:divBdr>
                <w:top w:val="none" w:sz="0" w:space="0" w:color="auto"/>
                <w:left w:val="none" w:sz="0" w:space="0" w:color="auto"/>
                <w:bottom w:val="none" w:sz="0" w:space="0" w:color="auto"/>
                <w:right w:val="none" w:sz="0" w:space="0" w:color="auto"/>
              </w:divBdr>
            </w:div>
            <w:div w:id="2007781518">
              <w:marLeft w:val="0"/>
              <w:marRight w:val="0"/>
              <w:marTop w:val="420"/>
              <w:marBottom w:val="225"/>
              <w:divBdr>
                <w:top w:val="none" w:sz="0" w:space="0" w:color="auto"/>
                <w:left w:val="none" w:sz="0" w:space="0" w:color="auto"/>
                <w:bottom w:val="none" w:sz="0" w:space="0" w:color="auto"/>
                <w:right w:val="none" w:sz="0" w:space="0" w:color="auto"/>
              </w:divBdr>
            </w:div>
            <w:div w:id="1896813022">
              <w:marLeft w:val="0"/>
              <w:marRight w:val="0"/>
              <w:marTop w:val="420"/>
              <w:marBottom w:val="22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image" Target="media/image13.gif"/><Relationship Id="rId26" Type="http://schemas.openxmlformats.org/officeDocument/2006/relationships/image" Target="media/image21.gif"/><Relationship Id="rId3" Type="http://schemas.openxmlformats.org/officeDocument/2006/relationships/webSettings" Target="webSettings.xml"/><Relationship Id="rId21" Type="http://schemas.openxmlformats.org/officeDocument/2006/relationships/image" Target="media/image16.gif"/><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2.gif"/><Relationship Id="rId25" Type="http://schemas.openxmlformats.org/officeDocument/2006/relationships/image" Target="media/image20.gif"/><Relationship Id="rId2" Type="http://schemas.openxmlformats.org/officeDocument/2006/relationships/settings" Target="settings.xml"/><Relationship Id="rId16" Type="http://schemas.openxmlformats.org/officeDocument/2006/relationships/image" Target="media/image11.gif"/><Relationship Id="rId20" Type="http://schemas.openxmlformats.org/officeDocument/2006/relationships/image" Target="media/image15.gif"/><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gif"/><Relationship Id="rId24" Type="http://schemas.openxmlformats.org/officeDocument/2006/relationships/image" Target="media/image19.gif"/><Relationship Id="rId5" Type="http://schemas.openxmlformats.org/officeDocument/2006/relationships/endnotes" Target="endnotes.xml"/><Relationship Id="rId15" Type="http://schemas.openxmlformats.org/officeDocument/2006/relationships/image" Target="media/image10.gif"/><Relationship Id="rId23" Type="http://schemas.openxmlformats.org/officeDocument/2006/relationships/image" Target="media/image18.gif"/><Relationship Id="rId28" Type="http://schemas.openxmlformats.org/officeDocument/2006/relationships/image" Target="media/image23.gif"/><Relationship Id="rId10" Type="http://schemas.openxmlformats.org/officeDocument/2006/relationships/image" Target="media/image5.gif"/><Relationship Id="rId19" Type="http://schemas.openxmlformats.org/officeDocument/2006/relationships/image" Target="media/image14.gif"/><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image" Target="media/image9.gif"/><Relationship Id="rId22" Type="http://schemas.openxmlformats.org/officeDocument/2006/relationships/image" Target="media/image17.gif"/><Relationship Id="rId27" Type="http://schemas.openxmlformats.org/officeDocument/2006/relationships/image" Target="media/image22.gi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1573</Words>
  <Characters>8969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2014-06-26T01:14:00Z</dcterms:created>
  <dcterms:modified xsi:type="dcterms:W3CDTF">2016-12-01T02:08:00Z</dcterms:modified>
</cp:coreProperties>
</file>