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2A5" w:rsidRDefault="002F62A5" w:rsidP="002F62A5">
      <w:pPr>
        <w:jc w:val="center"/>
        <w:rPr>
          <w:rFonts w:ascii="Calibri" w:hAnsi="Calibri"/>
          <w:sz w:val="24"/>
          <w:szCs w:val="24"/>
        </w:rPr>
      </w:pPr>
      <w:r>
        <w:rPr>
          <w:rFonts w:ascii="Calibri" w:hAnsi="Calibri"/>
          <w:sz w:val="24"/>
          <w:szCs w:val="24"/>
        </w:rPr>
        <w:t>Senate Bill 1155</w:t>
      </w:r>
      <w:r>
        <w:rPr>
          <w:rFonts w:ascii="Calibri" w:hAnsi="Calibri"/>
          <w:sz w:val="24"/>
          <w:szCs w:val="24"/>
        </w:rPr>
        <w:tab/>
        <w:t>P.L. 2016, c. 35</w:t>
      </w:r>
    </w:p>
    <w:p w:rsidR="002F62A5" w:rsidRDefault="002F62A5" w:rsidP="002F62A5">
      <w:pPr>
        <w:rPr>
          <w:rFonts w:ascii="Calibri" w:hAnsi="Calibri"/>
          <w:sz w:val="24"/>
          <w:szCs w:val="24"/>
        </w:rPr>
      </w:pPr>
    </w:p>
    <w:p w:rsidR="002F62A5" w:rsidRDefault="002F62A5" w:rsidP="002F62A5">
      <w:pPr>
        <w:jc w:val="center"/>
        <w:rPr>
          <w:rFonts w:ascii="Calibri" w:hAnsi="Calibri"/>
          <w:sz w:val="24"/>
          <w:szCs w:val="24"/>
        </w:rPr>
      </w:pPr>
      <w:r>
        <w:rPr>
          <w:rFonts w:ascii="Calibri" w:hAnsi="Calibri"/>
          <w:sz w:val="24"/>
          <w:szCs w:val="24"/>
        </w:rPr>
        <w:t xml:space="preserve">A new law regarding three wheeled </w:t>
      </w:r>
      <w:proofErr w:type="gramStart"/>
      <w:r>
        <w:rPr>
          <w:rFonts w:ascii="Calibri" w:hAnsi="Calibri"/>
          <w:sz w:val="24"/>
          <w:szCs w:val="24"/>
        </w:rPr>
        <w:t>motorcycles, that affects several sections of Title 39,</w:t>
      </w:r>
      <w:proofErr w:type="gramEnd"/>
      <w:r>
        <w:rPr>
          <w:rFonts w:ascii="Calibri" w:hAnsi="Calibri"/>
          <w:sz w:val="24"/>
          <w:szCs w:val="24"/>
        </w:rPr>
        <w:t xml:space="preserve"> went into effect August 31, 2016</w:t>
      </w:r>
    </w:p>
    <w:p w:rsidR="002F62A5" w:rsidRDefault="002F62A5" w:rsidP="002F62A5">
      <w:pPr>
        <w:rPr>
          <w:rFonts w:ascii="Calibri" w:hAnsi="Calibri"/>
          <w:sz w:val="24"/>
          <w:szCs w:val="24"/>
        </w:rPr>
      </w:pPr>
    </w:p>
    <w:p w:rsidR="002F62A5" w:rsidRDefault="002F62A5" w:rsidP="002F62A5">
      <w:pPr>
        <w:jc w:val="center"/>
        <w:rPr>
          <w:rFonts w:ascii="Calibri" w:hAnsi="Calibri"/>
          <w:b/>
          <w:sz w:val="24"/>
          <w:szCs w:val="24"/>
        </w:rPr>
      </w:pPr>
      <w:r>
        <w:rPr>
          <w:rFonts w:ascii="Calibri" w:hAnsi="Calibri"/>
          <w:b/>
          <w:sz w:val="24"/>
          <w:szCs w:val="24"/>
        </w:rPr>
        <w:t>A brief synopsis:</w:t>
      </w:r>
    </w:p>
    <w:p w:rsidR="002F62A5" w:rsidRDefault="002F62A5" w:rsidP="002F62A5">
      <w:pPr>
        <w:rPr>
          <w:rFonts w:ascii="Calibri" w:hAnsi="Calibri"/>
          <w:sz w:val="24"/>
          <w:szCs w:val="24"/>
        </w:rPr>
      </w:pPr>
      <w:r>
        <w:rPr>
          <w:rFonts w:ascii="Calibri" w:hAnsi="Calibri"/>
          <w:sz w:val="24"/>
          <w:szCs w:val="24"/>
        </w:rPr>
        <w:t xml:space="preserve">New definition – </w:t>
      </w:r>
      <w:proofErr w:type="spellStart"/>
      <w:r>
        <w:rPr>
          <w:rFonts w:ascii="Calibri" w:hAnsi="Calibri"/>
          <w:sz w:val="24"/>
          <w:szCs w:val="24"/>
        </w:rPr>
        <w:t>Autocycle</w:t>
      </w:r>
      <w:proofErr w:type="spellEnd"/>
      <w:r>
        <w:rPr>
          <w:rFonts w:ascii="Calibri" w:hAnsi="Calibri"/>
          <w:sz w:val="24"/>
          <w:szCs w:val="24"/>
        </w:rPr>
        <w:t xml:space="preserve"> (three wheeled motorcycle)</w:t>
      </w:r>
    </w:p>
    <w:p w:rsidR="002F62A5" w:rsidRDefault="002F62A5" w:rsidP="002F62A5">
      <w:pPr>
        <w:rPr>
          <w:rFonts w:ascii="Calibri" w:hAnsi="Calibri"/>
          <w:sz w:val="24"/>
          <w:szCs w:val="24"/>
        </w:rPr>
      </w:pPr>
      <w:r>
        <w:rPr>
          <w:rFonts w:ascii="Calibri" w:hAnsi="Calibri"/>
          <w:sz w:val="24"/>
          <w:szCs w:val="24"/>
        </w:rPr>
        <w:t>It must be registered (but not in effect yet)</w:t>
      </w:r>
    </w:p>
    <w:p w:rsidR="002F62A5" w:rsidRDefault="002F62A5" w:rsidP="002F62A5">
      <w:pPr>
        <w:rPr>
          <w:rFonts w:ascii="Calibri" w:hAnsi="Calibri"/>
          <w:sz w:val="24"/>
          <w:szCs w:val="24"/>
        </w:rPr>
      </w:pPr>
      <w:r>
        <w:rPr>
          <w:rFonts w:ascii="Calibri" w:hAnsi="Calibri"/>
          <w:sz w:val="24"/>
          <w:szCs w:val="24"/>
        </w:rPr>
        <w:t>It must be insured</w:t>
      </w:r>
    </w:p>
    <w:p w:rsidR="002F62A5" w:rsidRDefault="002F62A5" w:rsidP="002F62A5">
      <w:pPr>
        <w:rPr>
          <w:rFonts w:ascii="Calibri" w:hAnsi="Calibri"/>
          <w:sz w:val="24"/>
          <w:szCs w:val="24"/>
        </w:rPr>
      </w:pPr>
      <w:r>
        <w:rPr>
          <w:rFonts w:ascii="Calibri" w:hAnsi="Calibri"/>
          <w:sz w:val="24"/>
          <w:szCs w:val="24"/>
        </w:rPr>
        <w:t>Operators do not need a motorcycle license or endorsement if they have a driver license</w:t>
      </w:r>
    </w:p>
    <w:p w:rsidR="002F62A5" w:rsidRDefault="002F62A5" w:rsidP="002F62A5">
      <w:pPr>
        <w:rPr>
          <w:rFonts w:ascii="Calibri" w:hAnsi="Calibri"/>
          <w:sz w:val="24"/>
          <w:szCs w:val="24"/>
        </w:rPr>
      </w:pPr>
      <w:r>
        <w:rPr>
          <w:rFonts w:ascii="Calibri" w:hAnsi="Calibri"/>
          <w:sz w:val="24"/>
          <w:szCs w:val="24"/>
        </w:rPr>
        <w:t>Operators / Riders must be seated and seat belted</w:t>
      </w:r>
    </w:p>
    <w:p w:rsidR="002F62A5" w:rsidRDefault="002F62A5" w:rsidP="002F62A5">
      <w:pPr>
        <w:rPr>
          <w:rFonts w:ascii="Calibri" w:hAnsi="Calibri"/>
          <w:sz w:val="24"/>
          <w:szCs w:val="24"/>
        </w:rPr>
      </w:pPr>
      <w:r>
        <w:rPr>
          <w:rFonts w:ascii="Calibri" w:hAnsi="Calibri"/>
          <w:sz w:val="24"/>
          <w:szCs w:val="24"/>
        </w:rPr>
        <w:t>Operators / Riders need a helmet unless it is fully enclosed</w:t>
      </w:r>
    </w:p>
    <w:p w:rsidR="002F62A5" w:rsidRDefault="002F62A5" w:rsidP="002F62A5">
      <w:pPr>
        <w:rPr>
          <w:rFonts w:ascii="Calibri" w:hAnsi="Calibri"/>
          <w:sz w:val="24"/>
          <w:szCs w:val="24"/>
        </w:rPr>
      </w:pPr>
      <w:r>
        <w:rPr>
          <w:rFonts w:ascii="Calibri" w:hAnsi="Calibri"/>
          <w:sz w:val="24"/>
          <w:szCs w:val="24"/>
        </w:rPr>
        <w:t>Operators / Riders do not need goggles or face shield if it has a wind screen (windshield)</w:t>
      </w:r>
    </w:p>
    <w:p w:rsidR="002F62A5" w:rsidRDefault="002F62A5" w:rsidP="002F62A5">
      <w:pPr>
        <w:rPr>
          <w:rFonts w:ascii="Calibri" w:hAnsi="Calibri"/>
          <w:sz w:val="24"/>
          <w:szCs w:val="24"/>
        </w:rPr>
      </w:pPr>
      <w:r>
        <w:rPr>
          <w:rFonts w:ascii="Calibri" w:hAnsi="Calibri"/>
          <w:sz w:val="24"/>
          <w:szCs w:val="24"/>
        </w:rPr>
        <w:t>No children are permitted if they are required to be in a child restraint</w:t>
      </w:r>
    </w:p>
    <w:p w:rsidR="002F62A5" w:rsidRDefault="002F62A5" w:rsidP="002F62A5">
      <w:pPr>
        <w:rPr>
          <w:rFonts w:ascii="Calibri" w:hAnsi="Calibri"/>
          <w:sz w:val="24"/>
          <w:szCs w:val="24"/>
        </w:rPr>
      </w:pPr>
    </w:p>
    <w:p w:rsidR="002F62A5" w:rsidRDefault="002F62A5" w:rsidP="002F62A5">
      <w:pPr>
        <w:jc w:val="center"/>
        <w:rPr>
          <w:rFonts w:ascii="Calibri" w:hAnsi="Calibri"/>
          <w:b/>
          <w:sz w:val="24"/>
          <w:szCs w:val="24"/>
        </w:rPr>
      </w:pPr>
      <w:r>
        <w:rPr>
          <w:rFonts w:ascii="Calibri" w:hAnsi="Calibri"/>
          <w:b/>
          <w:sz w:val="24"/>
          <w:szCs w:val="24"/>
        </w:rPr>
        <w:t>The full text of changes is below</w:t>
      </w:r>
    </w:p>
    <w:p w:rsidR="002F62A5" w:rsidRDefault="002F62A5" w:rsidP="002F62A5">
      <w:pPr>
        <w:jc w:val="center"/>
        <w:rPr>
          <w:rFonts w:ascii="Calibri" w:hAnsi="Calibri"/>
          <w:sz w:val="24"/>
          <w:szCs w:val="24"/>
        </w:rPr>
      </w:pPr>
      <w:r>
        <w:rPr>
          <w:rFonts w:ascii="Calibri" w:hAnsi="Calibri"/>
          <w:sz w:val="24"/>
          <w:szCs w:val="24"/>
        </w:rPr>
        <w:t>New parts to existing statutes are underlined; bracketed parts are deletions.</w:t>
      </w:r>
    </w:p>
    <w:p w:rsidR="002F62A5" w:rsidRDefault="002F62A5" w:rsidP="002F62A5">
      <w:pPr>
        <w:jc w:val="center"/>
        <w:rPr>
          <w:rFonts w:ascii="Calibri" w:hAnsi="Calibri"/>
          <w:sz w:val="24"/>
          <w:szCs w:val="24"/>
        </w:rPr>
      </w:pPr>
      <w:r>
        <w:rPr>
          <w:rFonts w:ascii="Calibri" w:hAnsi="Calibri"/>
          <w:sz w:val="24"/>
          <w:szCs w:val="24"/>
        </w:rPr>
        <w:t>Please note that there is also an entire new section (Section 2, a through f).</w:t>
      </w:r>
    </w:p>
    <w:p w:rsidR="002F62A5" w:rsidRDefault="002F62A5" w:rsidP="002F62A5">
      <w:pPr>
        <w:rPr>
          <w:rFonts w:ascii="Calibri" w:hAnsi="Calibri"/>
          <w:sz w:val="24"/>
          <w:szCs w:val="24"/>
        </w:rPr>
      </w:pPr>
    </w:p>
    <w:p w:rsidR="002F62A5" w:rsidRDefault="002F62A5" w:rsidP="002F62A5">
      <w:pPr>
        <w:rPr>
          <w:rFonts w:ascii="Calibri" w:hAnsi="Calibri"/>
          <w:sz w:val="24"/>
          <w:szCs w:val="24"/>
        </w:rPr>
      </w:pPr>
      <w:r>
        <w:rPr>
          <w:rFonts w:ascii="Calibri" w:hAnsi="Calibri"/>
          <w:sz w:val="24"/>
          <w:szCs w:val="24"/>
        </w:rPr>
        <w:t>1.   R.S.39:1-1 is amended to read as follows:</w:t>
      </w:r>
    </w:p>
    <w:p w:rsidR="002F62A5" w:rsidRDefault="002F62A5" w:rsidP="002F62A5">
      <w:pPr>
        <w:rPr>
          <w:rFonts w:ascii="Calibri" w:hAnsi="Calibri"/>
          <w:sz w:val="24"/>
          <w:szCs w:val="24"/>
        </w:rPr>
      </w:pPr>
    </w:p>
    <w:p w:rsidR="002F62A5" w:rsidRDefault="002F62A5" w:rsidP="002F62A5">
      <w:pPr>
        <w:rPr>
          <w:rFonts w:ascii="Calibri" w:hAnsi="Calibri"/>
          <w:sz w:val="24"/>
          <w:szCs w:val="24"/>
          <w:u w:val="single"/>
        </w:rPr>
      </w:pPr>
      <w:r>
        <w:rPr>
          <w:rFonts w:ascii="Calibri" w:hAnsi="Calibri"/>
          <w:sz w:val="24"/>
          <w:szCs w:val="24"/>
          <w:u w:val="single"/>
        </w:rPr>
        <w:t>“</w:t>
      </w:r>
      <w:proofErr w:type="spellStart"/>
      <w:r>
        <w:rPr>
          <w:rFonts w:ascii="Calibri" w:hAnsi="Calibri"/>
          <w:sz w:val="24"/>
          <w:szCs w:val="24"/>
          <w:u w:val="single"/>
        </w:rPr>
        <w:t>Autocycle</w:t>
      </w:r>
      <w:proofErr w:type="spellEnd"/>
      <w:r>
        <w:rPr>
          <w:rFonts w:ascii="Calibri" w:hAnsi="Calibri"/>
          <w:sz w:val="24"/>
          <w:szCs w:val="24"/>
          <w:u w:val="single"/>
        </w:rPr>
        <w:t>” means a three-wheeled motorcycle designed to be controlled with a steering wheel and pedals in which the operator and passenger may ride in a completely or partially enclosed seating area that is equipped with a roll cage or roll hoops, safety seat belts for each occupant, and anti-lock brakes.</w:t>
      </w:r>
    </w:p>
    <w:p w:rsidR="002F62A5" w:rsidRDefault="002F62A5" w:rsidP="002F62A5">
      <w:pPr>
        <w:rPr>
          <w:rFonts w:ascii="Calibri" w:hAnsi="Calibri"/>
          <w:sz w:val="24"/>
          <w:szCs w:val="24"/>
          <w:u w:val="single"/>
        </w:rPr>
      </w:pPr>
    </w:p>
    <w:p w:rsidR="002F62A5" w:rsidRDefault="002F62A5" w:rsidP="002F62A5">
      <w:pPr>
        <w:rPr>
          <w:rFonts w:ascii="Calibri" w:hAnsi="Calibri"/>
          <w:sz w:val="24"/>
          <w:szCs w:val="24"/>
        </w:rPr>
      </w:pPr>
      <w:r>
        <w:rPr>
          <w:rFonts w:ascii="Calibri" w:hAnsi="Calibri"/>
          <w:sz w:val="24"/>
          <w:szCs w:val="24"/>
        </w:rPr>
        <w:t xml:space="preserve">"Motorcycle" includes motorcycles, </w:t>
      </w:r>
      <w:proofErr w:type="spellStart"/>
      <w:r>
        <w:rPr>
          <w:rFonts w:ascii="Calibri" w:hAnsi="Calibri"/>
          <w:sz w:val="24"/>
          <w:szCs w:val="24"/>
          <w:u w:val="single"/>
        </w:rPr>
        <w:t>autocycles</w:t>
      </w:r>
      <w:proofErr w:type="spellEnd"/>
      <w:r>
        <w:rPr>
          <w:rFonts w:ascii="Calibri" w:hAnsi="Calibri"/>
          <w:sz w:val="24"/>
          <w:szCs w:val="24"/>
          <w:u w:val="single"/>
        </w:rPr>
        <w:t>,</w:t>
      </w:r>
      <w:r>
        <w:rPr>
          <w:rFonts w:ascii="Calibri" w:hAnsi="Calibri"/>
          <w:sz w:val="24"/>
          <w:szCs w:val="24"/>
        </w:rPr>
        <w:t xml:space="preserve"> motor bikes, bicycles with motor attached and all motor-operated vehicles of the bicycle or tricycle type, except motorized bicycles as defined in this section, whether the motive power be a part thereof or attached thereto and having a saddle or seat with driver sitting astride or upon it or a platform on which the driver stands.</w:t>
      </w:r>
    </w:p>
    <w:p w:rsidR="002F62A5" w:rsidRDefault="002F62A5" w:rsidP="002F62A5">
      <w:pPr>
        <w:rPr>
          <w:rFonts w:ascii="Calibri" w:hAnsi="Calibri"/>
          <w:sz w:val="24"/>
          <w:szCs w:val="24"/>
        </w:rPr>
      </w:pPr>
    </w:p>
    <w:p w:rsidR="002F62A5" w:rsidRDefault="002F62A5" w:rsidP="002F62A5">
      <w:pPr>
        <w:rPr>
          <w:rFonts w:ascii="Calibri" w:hAnsi="Calibri"/>
          <w:sz w:val="24"/>
          <w:szCs w:val="24"/>
        </w:rPr>
      </w:pPr>
      <w:r>
        <w:rPr>
          <w:rFonts w:ascii="Calibri" w:hAnsi="Calibri"/>
          <w:sz w:val="24"/>
          <w:szCs w:val="24"/>
        </w:rPr>
        <w:t>2. (New section)</w:t>
      </w:r>
    </w:p>
    <w:p w:rsidR="002F62A5" w:rsidRDefault="002F62A5" w:rsidP="002F62A5">
      <w:pPr>
        <w:rPr>
          <w:rFonts w:ascii="Calibri" w:hAnsi="Calibri"/>
          <w:sz w:val="24"/>
          <w:szCs w:val="24"/>
        </w:rPr>
      </w:pPr>
      <w:r>
        <w:rPr>
          <w:rFonts w:ascii="Calibri" w:hAnsi="Calibri"/>
          <w:sz w:val="24"/>
          <w:szCs w:val="24"/>
        </w:rPr>
        <w:t xml:space="preserve">a.   An </w:t>
      </w:r>
      <w:proofErr w:type="spellStart"/>
      <w:r>
        <w:rPr>
          <w:rFonts w:ascii="Calibri" w:hAnsi="Calibri"/>
          <w:sz w:val="24"/>
          <w:szCs w:val="24"/>
        </w:rPr>
        <w:t>autocycle</w:t>
      </w:r>
      <w:proofErr w:type="spellEnd"/>
      <w:r>
        <w:rPr>
          <w:rFonts w:ascii="Calibri" w:hAnsi="Calibri"/>
          <w:sz w:val="24"/>
          <w:szCs w:val="24"/>
        </w:rPr>
        <w:t xml:space="preserve"> shall be registered as a motorcycle pursuant to R.S.39:3-4.</w:t>
      </w:r>
    </w:p>
    <w:p w:rsidR="002F62A5" w:rsidRDefault="002F62A5" w:rsidP="002F62A5">
      <w:pPr>
        <w:rPr>
          <w:rFonts w:ascii="Calibri" w:hAnsi="Calibri"/>
          <w:sz w:val="24"/>
          <w:szCs w:val="24"/>
        </w:rPr>
      </w:pPr>
      <w:r>
        <w:rPr>
          <w:rFonts w:ascii="Calibri" w:hAnsi="Calibri"/>
          <w:sz w:val="24"/>
          <w:szCs w:val="24"/>
        </w:rPr>
        <w:t xml:space="preserve">b.   A person shall not be required to hold a motorcycle license or a motorcycle endorsement to operate an </w:t>
      </w:r>
      <w:proofErr w:type="spellStart"/>
      <w:r>
        <w:rPr>
          <w:rFonts w:ascii="Calibri" w:hAnsi="Calibri"/>
          <w:sz w:val="24"/>
          <w:szCs w:val="24"/>
        </w:rPr>
        <w:t>autocycle</w:t>
      </w:r>
      <w:proofErr w:type="spellEnd"/>
      <w:r>
        <w:rPr>
          <w:rFonts w:ascii="Calibri" w:hAnsi="Calibri"/>
          <w:sz w:val="24"/>
          <w:szCs w:val="24"/>
        </w:rPr>
        <w:t xml:space="preserve"> if the person holds a basic driver's license to operate a motor vehicle pursuant to R.S.39:3-10.</w:t>
      </w:r>
    </w:p>
    <w:p w:rsidR="002F62A5" w:rsidRDefault="002F62A5" w:rsidP="002F62A5">
      <w:pPr>
        <w:rPr>
          <w:rFonts w:ascii="Calibri" w:hAnsi="Calibri"/>
          <w:sz w:val="24"/>
          <w:szCs w:val="24"/>
        </w:rPr>
      </w:pPr>
      <w:r>
        <w:rPr>
          <w:rFonts w:ascii="Calibri" w:hAnsi="Calibri"/>
          <w:sz w:val="24"/>
          <w:szCs w:val="24"/>
        </w:rPr>
        <w:t xml:space="preserve">c.   A person shall not drive, operate, or ride as a passenger in an </w:t>
      </w:r>
      <w:proofErr w:type="spellStart"/>
      <w:r>
        <w:rPr>
          <w:rFonts w:ascii="Calibri" w:hAnsi="Calibri"/>
          <w:sz w:val="24"/>
          <w:szCs w:val="24"/>
        </w:rPr>
        <w:t>autocycle</w:t>
      </w:r>
      <w:proofErr w:type="spellEnd"/>
      <w:r>
        <w:rPr>
          <w:rFonts w:ascii="Calibri" w:hAnsi="Calibri"/>
          <w:sz w:val="24"/>
          <w:szCs w:val="24"/>
        </w:rPr>
        <w:t xml:space="preserve"> without: (1) sitting on a seat; (2) properly using a safety seat belt; and (3) wearing a securely fitted protective helmet pursuant to section 6 of P.L.1967, c.237 (C.39:3-76.7) if required.</w:t>
      </w:r>
    </w:p>
    <w:p w:rsidR="002F62A5" w:rsidRDefault="002F62A5" w:rsidP="002F62A5">
      <w:pPr>
        <w:rPr>
          <w:rFonts w:ascii="Calibri" w:hAnsi="Calibri"/>
          <w:sz w:val="24"/>
          <w:szCs w:val="24"/>
        </w:rPr>
      </w:pPr>
      <w:r>
        <w:rPr>
          <w:rFonts w:ascii="Calibri" w:hAnsi="Calibri"/>
          <w:sz w:val="24"/>
          <w:szCs w:val="24"/>
        </w:rPr>
        <w:t xml:space="preserve">d.   A person operating an </w:t>
      </w:r>
      <w:proofErr w:type="spellStart"/>
      <w:r>
        <w:rPr>
          <w:rFonts w:ascii="Calibri" w:hAnsi="Calibri"/>
          <w:sz w:val="24"/>
          <w:szCs w:val="24"/>
        </w:rPr>
        <w:t>autocycle</w:t>
      </w:r>
      <w:proofErr w:type="spellEnd"/>
      <w:r>
        <w:rPr>
          <w:rFonts w:ascii="Calibri" w:hAnsi="Calibri"/>
          <w:sz w:val="24"/>
          <w:szCs w:val="24"/>
        </w:rPr>
        <w:t xml:space="preserve"> shall not permit a child to be a passenger in the </w:t>
      </w:r>
      <w:proofErr w:type="spellStart"/>
      <w:r>
        <w:rPr>
          <w:rFonts w:ascii="Calibri" w:hAnsi="Calibri"/>
          <w:sz w:val="24"/>
          <w:szCs w:val="24"/>
        </w:rPr>
        <w:t>autocycle</w:t>
      </w:r>
      <w:proofErr w:type="spellEnd"/>
      <w:r>
        <w:rPr>
          <w:rFonts w:ascii="Calibri" w:hAnsi="Calibri"/>
          <w:sz w:val="24"/>
          <w:szCs w:val="24"/>
        </w:rPr>
        <w:t xml:space="preserve"> if the child would be required to be secured in a child passenger restraint system, pursuant to section 1 of P.L.1983, c.128 (C.39:3-76.2a).</w:t>
      </w:r>
    </w:p>
    <w:p w:rsidR="002F62A5" w:rsidRDefault="002F62A5" w:rsidP="002F62A5">
      <w:pPr>
        <w:rPr>
          <w:rFonts w:ascii="Calibri" w:hAnsi="Calibri"/>
          <w:sz w:val="24"/>
          <w:szCs w:val="24"/>
        </w:rPr>
      </w:pPr>
      <w:r>
        <w:rPr>
          <w:rFonts w:ascii="Calibri" w:hAnsi="Calibri"/>
          <w:sz w:val="24"/>
          <w:szCs w:val="24"/>
        </w:rPr>
        <w:t xml:space="preserve">e.  An owner or registered owner of an </w:t>
      </w:r>
      <w:proofErr w:type="spellStart"/>
      <w:r>
        <w:rPr>
          <w:rFonts w:ascii="Calibri" w:hAnsi="Calibri"/>
          <w:sz w:val="24"/>
          <w:szCs w:val="24"/>
        </w:rPr>
        <w:t>autocycle</w:t>
      </w:r>
      <w:proofErr w:type="spellEnd"/>
      <w:r>
        <w:rPr>
          <w:rFonts w:ascii="Calibri" w:hAnsi="Calibri"/>
          <w:sz w:val="24"/>
          <w:szCs w:val="24"/>
        </w:rPr>
        <w:t xml:space="preserve"> registered or principally garaged in this State shall maintain motor vehicle liability insurance coverage pursuant to section 1 of P.L.1972, </w:t>
      </w:r>
      <w:r>
        <w:rPr>
          <w:rFonts w:ascii="Calibri" w:hAnsi="Calibri"/>
          <w:sz w:val="24"/>
          <w:szCs w:val="24"/>
        </w:rPr>
        <w:lastRenderedPageBreak/>
        <w:t>c.197 (C.39:6B-1), personal injury protection coverage pursuant to section 4 of P.L.1972, c.70 (C.39:6A-4), and uninsured motorist coverage pursuant to section 14 of P.L.1972, c.70 (C.39:6A-14).</w:t>
      </w:r>
    </w:p>
    <w:p w:rsidR="002F62A5" w:rsidRDefault="002F62A5" w:rsidP="002F62A5">
      <w:pPr>
        <w:rPr>
          <w:rFonts w:ascii="Calibri" w:hAnsi="Calibri" w:cs="Arial"/>
          <w:sz w:val="24"/>
          <w:szCs w:val="24"/>
        </w:rPr>
      </w:pPr>
      <w:r>
        <w:rPr>
          <w:rFonts w:ascii="Calibri" w:hAnsi="Calibri" w:cs="Arial"/>
          <w:b/>
          <w:bCs/>
          <w:sz w:val="24"/>
          <w:szCs w:val="24"/>
          <w:vertAlign w:val="superscript"/>
        </w:rPr>
        <w:t xml:space="preserve"> </w:t>
      </w:r>
      <w:r>
        <w:rPr>
          <w:rFonts w:ascii="Calibri" w:hAnsi="Calibri"/>
          <w:sz w:val="24"/>
          <w:szCs w:val="24"/>
        </w:rPr>
        <w:t xml:space="preserve">f.    The chief administrator shall adopt rules and regulations pursuant to the “Administrative Procedure Act,” P.L.1968, c.410 (C.52:14B-1 et seq.), as are necessary to implement this act. The chief administrator may include information on </w:t>
      </w:r>
      <w:proofErr w:type="spellStart"/>
      <w:r>
        <w:rPr>
          <w:rFonts w:ascii="Calibri" w:hAnsi="Calibri"/>
          <w:sz w:val="24"/>
          <w:szCs w:val="24"/>
        </w:rPr>
        <w:t>autocycles</w:t>
      </w:r>
      <w:proofErr w:type="spellEnd"/>
      <w:r>
        <w:rPr>
          <w:rFonts w:ascii="Calibri" w:hAnsi="Calibri"/>
          <w:sz w:val="24"/>
          <w:szCs w:val="24"/>
        </w:rPr>
        <w:t xml:space="preserve"> in the commission’s driver’s manual and on its Internet website.</w:t>
      </w:r>
    </w:p>
    <w:p w:rsidR="002F62A5" w:rsidRDefault="002F62A5" w:rsidP="002F62A5">
      <w:pPr>
        <w:rPr>
          <w:rFonts w:ascii="Calibri" w:hAnsi="Calibri"/>
          <w:sz w:val="24"/>
          <w:szCs w:val="24"/>
        </w:rPr>
      </w:pPr>
    </w:p>
    <w:p w:rsidR="002F62A5" w:rsidRDefault="002F62A5" w:rsidP="002F62A5">
      <w:pPr>
        <w:rPr>
          <w:rFonts w:ascii="Calibri" w:hAnsi="Calibri"/>
          <w:sz w:val="24"/>
          <w:szCs w:val="24"/>
        </w:rPr>
      </w:pPr>
      <w:r>
        <w:rPr>
          <w:rFonts w:ascii="Calibri" w:hAnsi="Calibri"/>
          <w:sz w:val="24"/>
          <w:szCs w:val="24"/>
        </w:rPr>
        <w:t>Page 1 of 1</w:t>
      </w:r>
    </w:p>
    <w:p w:rsidR="002F62A5" w:rsidRDefault="002F62A5" w:rsidP="002F62A5">
      <w:pPr>
        <w:rPr>
          <w:rFonts w:ascii="Calibri" w:hAnsi="Calibri"/>
          <w:sz w:val="24"/>
          <w:szCs w:val="24"/>
        </w:rPr>
      </w:pPr>
    </w:p>
    <w:p w:rsidR="002F62A5" w:rsidRDefault="002F62A5" w:rsidP="002F62A5">
      <w:pPr>
        <w:rPr>
          <w:rFonts w:ascii="Calibri" w:hAnsi="Calibri"/>
          <w:sz w:val="24"/>
          <w:szCs w:val="24"/>
        </w:rPr>
      </w:pPr>
      <w:r>
        <w:rPr>
          <w:rFonts w:ascii="Calibri" w:hAnsi="Calibri"/>
          <w:sz w:val="24"/>
          <w:szCs w:val="24"/>
        </w:rPr>
        <w:t>3.    39:3-76.3 is amended to read as follows:</w:t>
      </w:r>
    </w:p>
    <w:p w:rsidR="002F62A5" w:rsidRDefault="002F62A5" w:rsidP="002F62A5">
      <w:pPr>
        <w:rPr>
          <w:rFonts w:ascii="Calibri" w:hAnsi="Calibri"/>
          <w:sz w:val="24"/>
          <w:szCs w:val="24"/>
          <w:u w:val="single"/>
        </w:rPr>
      </w:pPr>
      <w:r>
        <w:rPr>
          <w:rFonts w:ascii="Calibri" w:hAnsi="Calibri"/>
          <w:sz w:val="24"/>
          <w:szCs w:val="24"/>
        </w:rPr>
        <w:t xml:space="preserve">No person shall operate on a public highway a motorcycle on which the handle bar grips are higher than the shoulder height of the operator when seated.  </w:t>
      </w:r>
      <w:r>
        <w:rPr>
          <w:rFonts w:ascii="Calibri" w:hAnsi="Calibri"/>
          <w:sz w:val="24"/>
          <w:szCs w:val="24"/>
          <w:u w:val="single"/>
        </w:rPr>
        <w:t xml:space="preserve">For the purposes of this section, a motorcycle shall not include an </w:t>
      </w:r>
      <w:proofErr w:type="spellStart"/>
      <w:r>
        <w:rPr>
          <w:rFonts w:ascii="Calibri" w:hAnsi="Calibri"/>
          <w:sz w:val="24"/>
          <w:szCs w:val="24"/>
          <w:u w:val="single"/>
        </w:rPr>
        <w:t>autocycle</w:t>
      </w:r>
      <w:proofErr w:type="spellEnd"/>
      <w:r>
        <w:rPr>
          <w:rFonts w:ascii="Calibri" w:hAnsi="Calibri"/>
          <w:sz w:val="24"/>
          <w:szCs w:val="24"/>
          <w:u w:val="single"/>
        </w:rPr>
        <w:t>.</w:t>
      </w:r>
    </w:p>
    <w:p w:rsidR="002F62A5" w:rsidRDefault="002F62A5" w:rsidP="002F62A5">
      <w:pPr>
        <w:rPr>
          <w:rFonts w:ascii="Calibri" w:hAnsi="Calibri"/>
          <w:sz w:val="24"/>
          <w:szCs w:val="24"/>
        </w:rPr>
      </w:pPr>
    </w:p>
    <w:p w:rsidR="002F62A5" w:rsidRDefault="002F62A5" w:rsidP="002F62A5">
      <w:pPr>
        <w:rPr>
          <w:rFonts w:ascii="Calibri" w:hAnsi="Calibri"/>
          <w:sz w:val="24"/>
          <w:szCs w:val="24"/>
        </w:rPr>
      </w:pPr>
      <w:r>
        <w:rPr>
          <w:rFonts w:ascii="Calibri" w:hAnsi="Calibri"/>
          <w:sz w:val="24"/>
          <w:szCs w:val="24"/>
        </w:rPr>
        <w:t>4.    39:3-76.7 is amended to read as follows:</w:t>
      </w:r>
    </w:p>
    <w:p w:rsidR="002F62A5" w:rsidRDefault="002F62A5" w:rsidP="002F62A5">
      <w:pPr>
        <w:rPr>
          <w:rFonts w:ascii="Calibri" w:hAnsi="Calibri"/>
          <w:sz w:val="24"/>
          <w:szCs w:val="24"/>
        </w:rPr>
      </w:pPr>
      <w:r>
        <w:rPr>
          <w:rFonts w:ascii="Calibri" w:hAnsi="Calibri"/>
          <w:sz w:val="24"/>
          <w:szCs w:val="24"/>
        </w:rPr>
        <w:t> </w:t>
      </w:r>
      <w:r>
        <w:rPr>
          <w:rFonts w:ascii="Calibri" w:hAnsi="Calibri" w:cs="Arial"/>
          <w:b/>
          <w:bCs/>
          <w:sz w:val="24"/>
          <w:szCs w:val="24"/>
        </w:rPr>
        <w:t>[</w:t>
      </w:r>
      <w:r>
        <w:rPr>
          <w:rFonts w:ascii="Calibri" w:hAnsi="Calibri"/>
          <w:sz w:val="24"/>
          <w:szCs w:val="24"/>
        </w:rPr>
        <w:t>No</w:t>
      </w:r>
      <w:r>
        <w:rPr>
          <w:rFonts w:ascii="Calibri" w:hAnsi="Calibri" w:cs="Arial"/>
          <w:b/>
          <w:bCs/>
          <w:sz w:val="24"/>
          <w:szCs w:val="24"/>
        </w:rPr>
        <w:t>]</w:t>
      </w:r>
      <w:r>
        <w:rPr>
          <w:rFonts w:ascii="Calibri" w:hAnsi="Calibri"/>
          <w:sz w:val="24"/>
          <w:szCs w:val="24"/>
        </w:rPr>
        <w:t xml:space="preserve"> </w:t>
      </w:r>
      <w:r>
        <w:rPr>
          <w:rFonts w:ascii="Calibri" w:hAnsi="Calibri"/>
          <w:sz w:val="24"/>
          <w:szCs w:val="24"/>
          <w:u w:val="single"/>
        </w:rPr>
        <w:t>A</w:t>
      </w:r>
      <w:r>
        <w:rPr>
          <w:rFonts w:ascii="Calibri" w:hAnsi="Calibri"/>
          <w:sz w:val="24"/>
          <w:szCs w:val="24"/>
        </w:rPr>
        <w:t xml:space="preserve"> person shall </w:t>
      </w:r>
      <w:r>
        <w:rPr>
          <w:rFonts w:ascii="Calibri" w:hAnsi="Calibri"/>
          <w:sz w:val="24"/>
          <w:szCs w:val="24"/>
          <w:u w:val="single"/>
        </w:rPr>
        <w:t>not</w:t>
      </w:r>
      <w:r>
        <w:rPr>
          <w:rFonts w:ascii="Calibri" w:hAnsi="Calibri"/>
          <w:sz w:val="24"/>
          <w:szCs w:val="24"/>
        </w:rPr>
        <w:t xml:space="preserve"> operate or ride upon a motorcycle unless </w:t>
      </w:r>
      <w:r>
        <w:rPr>
          <w:rFonts w:ascii="Calibri" w:hAnsi="Calibri" w:cs="Arial"/>
          <w:b/>
          <w:bCs/>
          <w:sz w:val="24"/>
          <w:szCs w:val="24"/>
        </w:rPr>
        <w:t>[</w:t>
      </w:r>
      <w:r>
        <w:rPr>
          <w:rFonts w:ascii="Calibri" w:hAnsi="Calibri"/>
          <w:sz w:val="24"/>
          <w:szCs w:val="24"/>
        </w:rPr>
        <w:t>he wears</w:t>
      </w:r>
      <w:r>
        <w:rPr>
          <w:rFonts w:ascii="Calibri" w:hAnsi="Calibri" w:cs="Arial"/>
          <w:b/>
          <w:bCs/>
          <w:sz w:val="24"/>
          <w:szCs w:val="24"/>
        </w:rPr>
        <w:t>]</w:t>
      </w:r>
      <w:r>
        <w:rPr>
          <w:rFonts w:ascii="Calibri" w:hAnsi="Calibri"/>
          <w:sz w:val="24"/>
          <w:szCs w:val="24"/>
        </w:rPr>
        <w:t xml:space="preserve"> </w:t>
      </w:r>
      <w:r>
        <w:rPr>
          <w:rFonts w:ascii="Calibri" w:hAnsi="Calibri"/>
          <w:sz w:val="24"/>
          <w:szCs w:val="24"/>
          <w:u w:val="single"/>
        </w:rPr>
        <w:t>the person is wearing</w:t>
      </w:r>
      <w:r>
        <w:rPr>
          <w:rFonts w:ascii="Calibri" w:hAnsi="Calibri"/>
          <w:sz w:val="24"/>
          <w:szCs w:val="24"/>
        </w:rPr>
        <w:t xml:space="preserve"> a securely fitted protective helmet of a size proper for that person and of a type approved by the </w:t>
      </w:r>
      <w:r>
        <w:rPr>
          <w:rFonts w:ascii="Calibri" w:hAnsi="Calibri" w:cs="Arial"/>
          <w:b/>
          <w:bCs/>
          <w:sz w:val="24"/>
          <w:szCs w:val="24"/>
        </w:rPr>
        <w:t>[</w:t>
      </w:r>
      <w:r>
        <w:rPr>
          <w:rFonts w:ascii="Calibri" w:hAnsi="Calibri"/>
          <w:sz w:val="24"/>
          <w:szCs w:val="24"/>
        </w:rPr>
        <w:t>director</w:t>
      </w:r>
      <w:r>
        <w:rPr>
          <w:rFonts w:ascii="Calibri" w:hAnsi="Calibri" w:cs="Arial"/>
          <w:b/>
          <w:bCs/>
          <w:sz w:val="24"/>
          <w:szCs w:val="24"/>
        </w:rPr>
        <w:t>]</w:t>
      </w:r>
      <w:r>
        <w:rPr>
          <w:rFonts w:ascii="Calibri" w:hAnsi="Calibri"/>
          <w:sz w:val="24"/>
          <w:szCs w:val="24"/>
        </w:rPr>
        <w:t xml:space="preserve"> </w:t>
      </w:r>
      <w:r>
        <w:rPr>
          <w:rFonts w:ascii="Calibri" w:hAnsi="Calibri"/>
          <w:sz w:val="24"/>
          <w:szCs w:val="24"/>
          <w:u w:val="single"/>
        </w:rPr>
        <w:t>chief administrator</w:t>
      </w:r>
      <w:r>
        <w:rPr>
          <w:rFonts w:ascii="Calibri" w:hAnsi="Calibri"/>
          <w:sz w:val="24"/>
          <w:szCs w:val="24"/>
        </w:rPr>
        <w:t xml:space="preserve">.  </w:t>
      </w:r>
      <w:r>
        <w:rPr>
          <w:rFonts w:ascii="Calibri" w:hAnsi="Calibri" w:cs="Arial"/>
          <w:b/>
          <w:bCs/>
          <w:sz w:val="24"/>
          <w:szCs w:val="24"/>
        </w:rPr>
        <w:t>[</w:t>
      </w:r>
      <w:r>
        <w:rPr>
          <w:rFonts w:ascii="Calibri" w:hAnsi="Calibri"/>
          <w:sz w:val="24"/>
          <w:szCs w:val="24"/>
        </w:rPr>
        <w:t>Such a</w:t>
      </w:r>
      <w:r>
        <w:rPr>
          <w:rFonts w:ascii="Calibri" w:hAnsi="Calibri" w:cs="Arial"/>
          <w:b/>
          <w:bCs/>
          <w:sz w:val="24"/>
          <w:szCs w:val="24"/>
        </w:rPr>
        <w:t>]</w:t>
      </w:r>
      <w:r>
        <w:rPr>
          <w:rFonts w:ascii="Calibri" w:hAnsi="Calibri"/>
          <w:sz w:val="24"/>
          <w:szCs w:val="24"/>
        </w:rPr>
        <w:t xml:space="preserve"> </w:t>
      </w:r>
      <w:r>
        <w:rPr>
          <w:rFonts w:ascii="Calibri" w:hAnsi="Calibri"/>
          <w:sz w:val="24"/>
          <w:szCs w:val="24"/>
          <w:u w:val="single"/>
        </w:rPr>
        <w:t>A</w:t>
      </w:r>
      <w:r>
        <w:rPr>
          <w:rFonts w:ascii="Calibri" w:hAnsi="Calibri"/>
          <w:sz w:val="24"/>
          <w:szCs w:val="24"/>
        </w:rPr>
        <w:t xml:space="preserve"> helmet </w:t>
      </w:r>
      <w:r>
        <w:rPr>
          <w:rFonts w:ascii="Calibri" w:hAnsi="Calibri" w:cs="Arial"/>
          <w:b/>
          <w:bCs/>
          <w:sz w:val="24"/>
          <w:szCs w:val="24"/>
        </w:rPr>
        <w:t>[</w:t>
      </w:r>
      <w:r>
        <w:rPr>
          <w:rFonts w:ascii="Calibri" w:hAnsi="Calibri"/>
          <w:sz w:val="24"/>
          <w:szCs w:val="24"/>
        </w:rPr>
        <w:t>must</w:t>
      </w:r>
      <w:r>
        <w:rPr>
          <w:rFonts w:ascii="Calibri" w:hAnsi="Calibri" w:cs="Arial"/>
          <w:b/>
          <w:bCs/>
          <w:sz w:val="24"/>
          <w:szCs w:val="24"/>
        </w:rPr>
        <w:t>]</w:t>
      </w:r>
      <w:r>
        <w:rPr>
          <w:rFonts w:ascii="Calibri" w:hAnsi="Calibri"/>
          <w:sz w:val="24"/>
          <w:szCs w:val="24"/>
        </w:rPr>
        <w:t xml:space="preserve"> </w:t>
      </w:r>
      <w:r>
        <w:rPr>
          <w:rFonts w:ascii="Calibri" w:hAnsi="Calibri"/>
          <w:sz w:val="24"/>
          <w:szCs w:val="24"/>
          <w:u w:val="single"/>
        </w:rPr>
        <w:t>shall</w:t>
      </w:r>
      <w:r>
        <w:rPr>
          <w:rFonts w:ascii="Calibri" w:hAnsi="Calibri"/>
          <w:sz w:val="24"/>
          <w:szCs w:val="24"/>
        </w:rPr>
        <w:t xml:space="preserve"> be equipped with either a neck or chin strap and be reflectorized on both sides thereof. The </w:t>
      </w:r>
      <w:r>
        <w:rPr>
          <w:rFonts w:ascii="Calibri" w:hAnsi="Calibri" w:cs="Arial"/>
          <w:b/>
          <w:bCs/>
          <w:sz w:val="24"/>
          <w:szCs w:val="24"/>
        </w:rPr>
        <w:t>[</w:t>
      </w:r>
      <w:r>
        <w:rPr>
          <w:rFonts w:ascii="Calibri" w:hAnsi="Calibri"/>
          <w:sz w:val="24"/>
          <w:szCs w:val="24"/>
        </w:rPr>
        <w:t>director</w:t>
      </w:r>
      <w:r>
        <w:rPr>
          <w:rFonts w:ascii="Calibri" w:hAnsi="Calibri" w:cs="Arial"/>
          <w:b/>
          <w:bCs/>
          <w:sz w:val="24"/>
          <w:szCs w:val="24"/>
        </w:rPr>
        <w:t>]</w:t>
      </w:r>
      <w:r>
        <w:rPr>
          <w:rFonts w:ascii="Calibri" w:hAnsi="Calibri"/>
          <w:sz w:val="24"/>
          <w:szCs w:val="24"/>
        </w:rPr>
        <w:t xml:space="preserve"> </w:t>
      </w:r>
      <w:r>
        <w:rPr>
          <w:rFonts w:ascii="Calibri" w:hAnsi="Calibri"/>
          <w:sz w:val="24"/>
          <w:szCs w:val="24"/>
          <w:u w:val="single"/>
        </w:rPr>
        <w:t>chief administrator</w:t>
      </w:r>
      <w:r>
        <w:rPr>
          <w:rFonts w:ascii="Calibri" w:hAnsi="Calibri"/>
          <w:sz w:val="24"/>
          <w:szCs w:val="24"/>
        </w:rPr>
        <w:t xml:space="preserve"> is authorized and empowered to adopt rules and regulations covering the types of helmets and the specifications therefor and to establish and maintain a list of approved helmets which meet the specifications as established hereunder. For the purposes of this section, </w:t>
      </w:r>
      <w:r>
        <w:rPr>
          <w:rFonts w:ascii="Calibri" w:hAnsi="Calibri"/>
          <w:sz w:val="24"/>
          <w:szCs w:val="24"/>
          <w:u w:val="single"/>
        </w:rPr>
        <w:t>a</w:t>
      </w:r>
      <w:r>
        <w:rPr>
          <w:rFonts w:ascii="Calibri" w:hAnsi="Calibri"/>
          <w:sz w:val="24"/>
          <w:szCs w:val="24"/>
        </w:rPr>
        <w:t xml:space="preserve"> motorcycle shall not include </w:t>
      </w:r>
      <w:r>
        <w:rPr>
          <w:rFonts w:ascii="Calibri" w:hAnsi="Calibri"/>
          <w:sz w:val="24"/>
          <w:szCs w:val="24"/>
          <w:u w:val="single"/>
        </w:rPr>
        <w:t xml:space="preserve">an </w:t>
      </w:r>
      <w:proofErr w:type="spellStart"/>
      <w:r>
        <w:rPr>
          <w:rFonts w:ascii="Calibri" w:hAnsi="Calibri"/>
          <w:sz w:val="24"/>
          <w:szCs w:val="24"/>
          <w:u w:val="single"/>
        </w:rPr>
        <w:t>autocycle</w:t>
      </w:r>
      <w:proofErr w:type="spellEnd"/>
      <w:r>
        <w:rPr>
          <w:rFonts w:ascii="Calibri" w:hAnsi="Calibri"/>
          <w:sz w:val="24"/>
          <w:szCs w:val="24"/>
          <w:u w:val="single"/>
        </w:rPr>
        <w:t xml:space="preserve"> that is completely enclosed or</w:t>
      </w:r>
      <w:r>
        <w:rPr>
          <w:rFonts w:ascii="Calibri" w:hAnsi="Calibri"/>
          <w:sz w:val="24"/>
          <w:szCs w:val="24"/>
        </w:rPr>
        <w:t xml:space="preserve"> any three-wheeled motor vehicle equipped with a single cab with glazing enclosing the occupant, seats similar to those of a passenger vehicle or truck, seat belts and automotive steering.</w:t>
      </w:r>
    </w:p>
    <w:p w:rsidR="002F62A5" w:rsidRDefault="002F62A5" w:rsidP="002F62A5">
      <w:pPr>
        <w:rPr>
          <w:rFonts w:ascii="Calibri" w:hAnsi="Calibri"/>
          <w:sz w:val="24"/>
          <w:szCs w:val="24"/>
        </w:rPr>
      </w:pPr>
    </w:p>
    <w:p w:rsidR="002F62A5" w:rsidRDefault="002F62A5" w:rsidP="002F62A5">
      <w:pPr>
        <w:rPr>
          <w:rFonts w:ascii="Calibri" w:hAnsi="Calibri"/>
          <w:sz w:val="24"/>
          <w:szCs w:val="24"/>
        </w:rPr>
      </w:pPr>
      <w:r>
        <w:rPr>
          <w:rFonts w:ascii="Calibri" w:hAnsi="Calibri"/>
          <w:sz w:val="24"/>
          <w:szCs w:val="24"/>
        </w:rPr>
        <w:t>5.    39:3-76.9 is amended to read as follows:</w:t>
      </w:r>
    </w:p>
    <w:p w:rsidR="002F62A5" w:rsidRDefault="002F62A5" w:rsidP="002F62A5">
      <w:pPr>
        <w:rPr>
          <w:rFonts w:ascii="Calibri" w:hAnsi="Calibri"/>
          <w:sz w:val="24"/>
          <w:szCs w:val="24"/>
        </w:rPr>
      </w:pPr>
      <w:r>
        <w:rPr>
          <w:rFonts w:ascii="Calibri" w:hAnsi="Calibri"/>
          <w:sz w:val="24"/>
          <w:szCs w:val="24"/>
        </w:rPr>
        <w:t xml:space="preserve">The provisions of section 7 with respect to goggles and face shields shall not apply to the operator of a motorcycle equipped with a wind screen </w:t>
      </w:r>
      <w:r>
        <w:rPr>
          <w:rFonts w:ascii="Calibri" w:hAnsi="Calibri" w:cs="Arial"/>
          <w:b/>
          <w:bCs/>
          <w:sz w:val="24"/>
          <w:szCs w:val="24"/>
        </w:rPr>
        <w:t>[</w:t>
      </w:r>
      <w:r>
        <w:rPr>
          <w:rFonts w:ascii="Calibri" w:hAnsi="Calibri"/>
          <w:sz w:val="24"/>
          <w:szCs w:val="24"/>
        </w:rPr>
        <w:t>meeting</w:t>
      </w:r>
      <w:r>
        <w:rPr>
          <w:rFonts w:ascii="Calibri" w:hAnsi="Calibri" w:cs="Arial"/>
          <w:b/>
          <w:bCs/>
          <w:sz w:val="24"/>
          <w:szCs w:val="24"/>
        </w:rPr>
        <w:t>]</w:t>
      </w:r>
      <w:r>
        <w:rPr>
          <w:rFonts w:ascii="Calibri" w:hAnsi="Calibri"/>
          <w:sz w:val="24"/>
          <w:szCs w:val="24"/>
        </w:rPr>
        <w:t xml:space="preserve"> </w:t>
      </w:r>
      <w:r>
        <w:rPr>
          <w:rFonts w:ascii="Calibri" w:hAnsi="Calibri"/>
          <w:sz w:val="24"/>
          <w:szCs w:val="24"/>
          <w:u w:val="single"/>
        </w:rPr>
        <w:t xml:space="preserve">or an </w:t>
      </w:r>
      <w:proofErr w:type="spellStart"/>
      <w:r>
        <w:rPr>
          <w:rFonts w:ascii="Calibri" w:hAnsi="Calibri"/>
          <w:sz w:val="24"/>
          <w:szCs w:val="24"/>
          <w:u w:val="single"/>
        </w:rPr>
        <w:t>autocycle</w:t>
      </w:r>
      <w:proofErr w:type="spellEnd"/>
      <w:r>
        <w:rPr>
          <w:rFonts w:ascii="Calibri" w:hAnsi="Calibri"/>
          <w:sz w:val="24"/>
          <w:szCs w:val="24"/>
          <w:u w:val="single"/>
        </w:rPr>
        <w:t xml:space="preserve"> that meets the</w:t>
      </w:r>
      <w:r>
        <w:rPr>
          <w:rFonts w:ascii="Calibri" w:hAnsi="Calibri"/>
          <w:sz w:val="24"/>
          <w:szCs w:val="24"/>
        </w:rPr>
        <w:t xml:space="preserve"> specifications established by the </w:t>
      </w:r>
      <w:r>
        <w:rPr>
          <w:rFonts w:ascii="Calibri" w:hAnsi="Calibri" w:cs="Arial"/>
          <w:b/>
          <w:bCs/>
          <w:sz w:val="24"/>
          <w:szCs w:val="24"/>
        </w:rPr>
        <w:t>[</w:t>
      </w:r>
      <w:r>
        <w:rPr>
          <w:rFonts w:ascii="Calibri" w:hAnsi="Calibri"/>
          <w:sz w:val="24"/>
          <w:szCs w:val="24"/>
        </w:rPr>
        <w:t>director</w:t>
      </w:r>
      <w:r>
        <w:rPr>
          <w:rFonts w:ascii="Calibri" w:hAnsi="Calibri" w:cs="Arial"/>
          <w:b/>
          <w:bCs/>
          <w:sz w:val="24"/>
          <w:szCs w:val="24"/>
        </w:rPr>
        <w:t>]</w:t>
      </w:r>
      <w:r>
        <w:rPr>
          <w:rFonts w:ascii="Calibri" w:hAnsi="Calibri"/>
          <w:sz w:val="24"/>
          <w:szCs w:val="24"/>
        </w:rPr>
        <w:t xml:space="preserve"> </w:t>
      </w:r>
      <w:r>
        <w:rPr>
          <w:rFonts w:ascii="Calibri" w:hAnsi="Calibri"/>
          <w:sz w:val="24"/>
          <w:szCs w:val="24"/>
          <w:u w:val="single"/>
        </w:rPr>
        <w:t>chief administrator</w:t>
      </w:r>
      <w:r>
        <w:rPr>
          <w:rFonts w:ascii="Calibri" w:hAnsi="Calibri"/>
          <w:sz w:val="24"/>
          <w:szCs w:val="24"/>
        </w:rPr>
        <w:t>.</w:t>
      </w:r>
    </w:p>
    <w:p w:rsidR="002F62A5" w:rsidRDefault="002F62A5" w:rsidP="002F62A5">
      <w:pPr>
        <w:rPr>
          <w:rFonts w:ascii="Calibri" w:hAnsi="Calibri"/>
          <w:sz w:val="24"/>
          <w:szCs w:val="24"/>
        </w:rPr>
      </w:pPr>
    </w:p>
    <w:p w:rsidR="002F62A5" w:rsidRDefault="002F62A5" w:rsidP="002F62A5">
      <w:pPr>
        <w:rPr>
          <w:rFonts w:ascii="Calibri" w:hAnsi="Calibri"/>
          <w:sz w:val="24"/>
          <w:szCs w:val="24"/>
        </w:rPr>
      </w:pPr>
      <w:r>
        <w:rPr>
          <w:rFonts w:ascii="Calibri" w:hAnsi="Calibri"/>
          <w:sz w:val="24"/>
          <w:szCs w:val="24"/>
        </w:rPr>
        <w:t>  6.    39:6A-14 is amended to read as follows:</w:t>
      </w:r>
    </w:p>
    <w:p w:rsidR="002F62A5" w:rsidRDefault="002F62A5" w:rsidP="002F62A5">
      <w:pPr>
        <w:rPr>
          <w:rFonts w:ascii="Calibri" w:hAnsi="Calibri"/>
          <w:sz w:val="24"/>
          <w:szCs w:val="24"/>
        </w:rPr>
      </w:pPr>
      <w:r>
        <w:rPr>
          <w:rFonts w:ascii="Calibri" w:hAnsi="Calibri"/>
          <w:sz w:val="24"/>
          <w:szCs w:val="24"/>
        </w:rPr>
        <w:t xml:space="preserve">Every owner or registrant of an automobile </w:t>
      </w:r>
      <w:r>
        <w:rPr>
          <w:rFonts w:ascii="Calibri" w:hAnsi="Calibri"/>
          <w:sz w:val="24"/>
          <w:szCs w:val="24"/>
          <w:u w:val="single"/>
        </w:rPr>
        <w:t xml:space="preserve">or </w:t>
      </w:r>
      <w:proofErr w:type="spellStart"/>
      <w:r>
        <w:rPr>
          <w:rFonts w:ascii="Calibri" w:hAnsi="Calibri"/>
          <w:sz w:val="24"/>
          <w:szCs w:val="24"/>
          <w:u w:val="single"/>
        </w:rPr>
        <w:t>autocycle</w:t>
      </w:r>
      <w:proofErr w:type="spellEnd"/>
      <w:r>
        <w:rPr>
          <w:rFonts w:ascii="Calibri" w:hAnsi="Calibri"/>
          <w:sz w:val="24"/>
          <w:szCs w:val="24"/>
        </w:rPr>
        <w:t xml:space="preserve"> registered or principally garaged in this State shall maintain uninsured motorist coverage as provided in P.L.1968, c.385 (C.17:28-1.1). (</w:t>
      </w:r>
      <w:proofErr w:type="spellStart"/>
      <w:r>
        <w:rPr>
          <w:rFonts w:ascii="Calibri" w:hAnsi="Calibri"/>
          <w:sz w:val="24"/>
          <w:szCs w:val="24"/>
        </w:rPr>
        <w:t>cf</w:t>
      </w:r>
      <w:proofErr w:type="spellEnd"/>
      <w:r>
        <w:rPr>
          <w:rFonts w:ascii="Calibri" w:hAnsi="Calibri"/>
          <w:sz w:val="24"/>
          <w:szCs w:val="24"/>
        </w:rPr>
        <w:t>: P.L. 1972, C.70, s.14)</w:t>
      </w:r>
    </w:p>
    <w:p w:rsidR="002F62A5" w:rsidRDefault="002F62A5" w:rsidP="002F62A5">
      <w:pPr>
        <w:rPr>
          <w:rFonts w:ascii="Calibri" w:hAnsi="Calibri"/>
          <w:sz w:val="24"/>
          <w:szCs w:val="24"/>
        </w:rPr>
      </w:pPr>
    </w:p>
    <w:p w:rsidR="002F62A5" w:rsidRDefault="002F62A5" w:rsidP="002F62A5">
      <w:pPr>
        <w:rPr>
          <w:rFonts w:ascii="Calibri" w:hAnsi="Calibri"/>
          <w:sz w:val="24"/>
          <w:szCs w:val="24"/>
          <w:u w:val="single"/>
        </w:rPr>
      </w:pPr>
      <w:r>
        <w:rPr>
          <w:rFonts w:ascii="Calibri" w:hAnsi="Calibri"/>
          <w:sz w:val="24"/>
          <w:szCs w:val="24"/>
        </w:rPr>
        <w:t>  7.    This act shall take effect immediately</w:t>
      </w:r>
      <w:r>
        <w:rPr>
          <w:rFonts w:ascii="Calibri" w:hAnsi="Calibri"/>
          <w:sz w:val="24"/>
          <w:szCs w:val="24"/>
          <w:u w:val="single"/>
        </w:rPr>
        <w:t xml:space="preserve">, except that subsection a. of section 2 shall remain inoperative until six months following the date of enactment, provided, however, that the Chief Administrator of the New Jersey Motor Vehicle Commission may take such anticipatory actions as may be necessary for the timely implementation of the provisions of that subsection </w:t>
      </w:r>
    </w:p>
    <w:p w:rsidR="002F62A5" w:rsidRDefault="002F62A5" w:rsidP="002F62A5">
      <w:pPr>
        <w:rPr>
          <w:rFonts w:ascii="Calibri" w:hAnsi="Calibri"/>
          <w:sz w:val="24"/>
          <w:szCs w:val="24"/>
          <w:u w:val="single"/>
        </w:rPr>
      </w:pPr>
    </w:p>
    <w:p w:rsidR="002F62A5" w:rsidRDefault="002F62A5" w:rsidP="002F62A5">
      <w:pPr>
        <w:rPr>
          <w:rFonts w:ascii="Calibri" w:hAnsi="Calibri"/>
          <w:sz w:val="24"/>
          <w:szCs w:val="24"/>
          <w:u w:val="single"/>
        </w:rPr>
      </w:pPr>
    </w:p>
    <w:p w:rsidR="002F62A5" w:rsidRDefault="002F62A5" w:rsidP="002F62A5">
      <w:pPr>
        <w:rPr>
          <w:rFonts w:ascii="Calibri" w:hAnsi="Calibri" w:cs="Arial"/>
          <w:b/>
          <w:bCs/>
          <w:sz w:val="24"/>
          <w:szCs w:val="24"/>
          <w:vertAlign w:val="superscript"/>
        </w:rPr>
      </w:pPr>
      <w:bookmarkStart w:id="0" w:name="_GoBack"/>
      <w:r>
        <w:rPr>
          <w:rFonts w:ascii="Calibri" w:hAnsi="Calibri"/>
          <w:sz w:val="24"/>
          <w:szCs w:val="24"/>
        </w:rPr>
        <w:t>Page 2 of 2</w:t>
      </w:r>
    </w:p>
    <w:bookmarkEnd w:id="0"/>
    <w:p w:rsidR="002F62A5" w:rsidRDefault="002F62A5" w:rsidP="002F62A5">
      <w:pPr>
        <w:rPr>
          <w:rFonts w:ascii="Calibri" w:hAnsi="Calibri"/>
          <w:sz w:val="24"/>
          <w:szCs w:val="24"/>
          <w:u w:val="single"/>
        </w:rPr>
      </w:pPr>
    </w:p>
    <w:p w:rsidR="002F62A5" w:rsidRDefault="002F62A5" w:rsidP="002F62A5">
      <w:pPr>
        <w:rPr>
          <w:rFonts w:ascii="Calibri" w:hAnsi="Calibri"/>
          <w:sz w:val="24"/>
          <w:szCs w:val="24"/>
        </w:rPr>
      </w:pPr>
    </w:p>
    <w:p w:rsidR="002F62A5" w:rsidRDefault="002F62A5" w:rsidP="002F62A5">
      <w:pPr>
        <w:rPr>
          <w:rFonts w:ascii="Calibri" w:hAnsi="Calibri"/>
          <w:sz w:val="24"/>
          <w:szCs w:val="24"/>
        </w:rPr>
      </w:pPr>
    </w:p>
    <w:p w:rsidR="002F62A5" w:rsidRDefault="002F62A5" w:rsidP="002F62A5">
      <w:pPr>
        <w:rPr>
          <w:rFonts w:ascii="Calibri" w:hAnsi="Calibri"/>
          <w:sz w:val="24"/>
          <w:szCs w:val="24"/>
        </w:rPr>
      </w:pPr>
    </w:p>
    <w:p w:rsidR="00E91CCF" w:rsidRDefault="00E91CCF"/>
    <w:sectPr w:rsidR="00E91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A5"/>
    <w:rsid w:val="002F62A5"/>
    <w:rsid w:val="00E9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2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Parenti</dc:creator>
  <cp:lastModifiedBy>Anthony Parenti</cp:lastModifiedBy>
  <cp:revision>1</cp:revision>
  <dcterms:created xsi:type="dcterms:W3CDTF">2016-09-09T14:04:00Z</dcterms:created>
  <dcterms:modified xsi:type="dcterms:W3CDTF">2016-09-09T14:07:00Z</dcterms:modified>
</cp:coreProperties>
</file>