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0630" w14:textId="77777777" w:rsidR="00000000" w:rsidRDefault="004312F0">
      <w:pPr>
        <w:pStyle w:val="SectionLabel"/>
        <w:spacing w:after="240"/>
        <w:rPr>
          <w:sz w:val="40"/>
        </w:rPr>
      </w:pPr>
      <w:r>
        <w:rPr>
          <w:sz w:val="40"/>
        </w:rPr>
        <w:t>Revelation 2 – Ephesus</w:t>
      </w:r>
    </w:p>
    <w:p w14:paraId="36071C6E" w14:textId="7C9DFEEA" w:rsidR="00000000" w:rsidRDefault="00651147">
      <w:pPr>
        <w:pStyle w:val="CommentText"/>
      </w:pPr>
      <w:r>
        <w:t>The section for these 7 verses is easily divided for teaching purposes as shown in the outline.</w:t>
      </w:r>
      <w:r w:rsidR="004312F0">
        <w:t xml:space="preserve"> </w:t>
      </w:r>
      <w:r>
        <w:t>The aim of any church should be to try and make the “Commendation” part from the Lord (II. in the outline) as big and as detailed as possible.</w:t>
      </w:r>
      <w:r w:rsidR="004312F0">
        <w:t xml:space="preserve"> Try and make a list of symbols and their interpretation.</w:t>
      </w:r>
    </w:p>
    <w:p w14:paraId="49DA7C41" w14:textId="77777777" w:rsidR="00000000" w:rsidRDefault="004312F0">
      <w:pPr>
        <w:pStyle w:val="TOC1"/>
      </w:pPr>
      <w:r>
        <w:t>Identification, verse 1</w:t>
      </w:r>
    </w:p>
    <w:p w14:paraId="5DDDB0B7" w14:textId="37479024" w:rsidR="00000000" w:rsidRDefault="004312F0">
      <w:pPr>
        <w:pStyle w:val="TOC1"/>
        <w:numPr>
          <w:ilvl w:val="1"/>
          <w:numId w:val="33"/>
        </w:numPr>
      </w:pPr>
      <w:r>
        <w:t>Is the “angel” an angelic b</w:t>
      </w:r>
      <w:r>
        <w:t xml:space="preserve">eing or some </w:t>
      </w:r>
      <w:r w:rsidR="00651147">
        <w:t xml:space="preserve">other </w:t>
      </w:r>
      <w:r>
        <w:t>messenger</w:t>
      </w:r>
      <w:r>
        <w:t>?</w:t>
      </w:r>
    </w:p>
    <w:p w14:paraId="1CD133ED" w14:textId="77777777" w:rsidR="00000000" w:rsidRDefault="004312F0">
      <w:pPr>
        <w:pStyle w:val="TOC1"/>
        <w:numPr>
          <w:ilvl w:val="1"/>
          <w:numId w:val="33"/>
        </w:numPr>
      </w:pPr>
      <w:r>
        <w:t>See Genesis 48:14-18.  What does it mean to refer to your “right hand.”?  See also, Hebrews 1:3,13 and Hebrews 8:1.</w:t>
      </w:r>
    </w:p>
    <w:p w14:paraId="20C1BD9A" w14:textId="77777777" w:rsidR="00000000" w:rsidRDefault="004312F0">
      <w:pPr>
        <w:pStyle w:val="TOC1"/>
        <w:numPr>
          <w:ilvl w:val="1"/>
          <w:numId w:val="33"/>
        </w:numPr>
      </w:pPr>
      <w:r>
        <w:t>Name some other passages which show that Jesus is in the midst of His people:</w:t>
      </w:r>
    </w:p>
    <w:p w14:paraId="439380C1" w14:textId="77777777" w:rsidR="00000000" w:rsidRDefault="004312F0">
      <w:pPr>
        <w:pStyle w:val="TOC1"/>
        <w:numPr>
          <w:ilvl w:val="0"/>
          <w:numId w:val="0"/>
        </w:numPr>
      </w:pPr>
    </w:p>
    <w:p w14:paraId="0CBF54B7" w14:textId="77777777" w:rsidR="00000000" w:rsidRDefault="004312F0">
      <w:pPr>
        <w:pStyle w:val="TOC1"/>
      </w:pPr>
      <w:r>
        <w:t>Commendation, verses 2, 3, and 6.</w:t>
      </w:r>
    </w:p>
    <w:p w14:paraId="2321B9D6" w14:textId="77777777" w:rsidR="00000000" w:rsidRDefault="004312F0">
      <w:pPr>
        <w:pStyle w:val="TOC1"/>
        <w:numPr>
          <w:ilvl w:val="1"/>
          <w:numId w:val="33"/>
        </w:numPr>
      </w:pPr>
      <w:r>
        <w:t>Let</w:t>
      </w:r>
      <w:r>
        <w:t>’s define some of the good things in Ephesus:</w:t>
      </w:r>
    </w:p>
    <w:p w14:paraId="5FE319E9" w14:textId="77777777" w:rsidR="00000000" w:rsidRDefault="004312F0">
      <w:pPr>
        <w:pStyle w:val="TOC1"/>
        <w:numPr>
          <w:ilvl w:val="2"/>
          <w:numId w:val="33"/>
        </w:numPr>
      </w:pPr>
      <w:r>
        <w:t>They were laborers – they worked, especially spiritually.  See 1 Timothy 4:8.</w:t>
      </w:r>
    </w:p>
    <w:p w14:paraId="2665F150" w14:textId="77777777" w:rsidR="00000000" w:rsidRDefault="004312F0">
      <w:pPr>
        <w:pStyle w:val="TOC1"/>
        <w:numPr>
          <w:ilvl w:val="2"/>
          <w:numId w:val="33"/>
        </w:numPr>
      </w:pPr>
      <w:r>
        <w:t xml:space="preserve">They were patient – </w:t>
      </w:r>
    </w:p>
    <w:p w14:paraId="2FE75298" w14:textId="77777777" w:rsidR="00000000" w:rsidRDefault="004312F0">
      <w:pPr>
        <w:pStyle w:val="TOC1"/>
        <w:numPr>
          <w:ilvl w:val="2"/>
          <w:numId w:val="33"/>
        </w:numPr>
      </w:pPr>
      <w:r>
        <w:t xml:space="preserve">They withdrew from evil – </w:t>
      </w:r>
    </w:p>
    <w:p w14:paraId="58586477" w14:textId="77777777" w:rsidR="00000000" w:rsidRDefault="004312F0">
      <w:pPr>
        <w:pStyle w:val="TOC1"/>
        <w:numPr>
          <w:ilvl w:val="0"/>
          <w:numId w:val="0"/>
        </w:numPr>
        <w:ind w:left="1980"/>
      </w:pPr>
    </w:p>
    <w:p w14:paraId="5212FB80" w14:textId="0A2EA733" w:rsidR="00000000" w:rsidRDefault="004312F0">
      <w:pPr>
        <w:pStyle w:val="TOC1"/>
        <w:numPr>
          <w:ilvl w:val="1"/>
          <w:numId w:val="33"/>
        </w:numPr>
      </w:pPr>
      <w:r>
        <w:t>Contrast some of the things you see at a “dead” church with those you see at a vibr</w:t>
      </w:r>
      <w:r>
        <w:t>ant and active church:</w:t>
      </w:r>
    </w:p>
    <w:p w14:paraId="3AD10C98" w14:textId="77777777" w:rsidR="00651147" w:rsidRDefault="00651147" w:rsidP="00651147">
      <w:pPr>
        <w:pStyle w:val="TOC1"/>
        <w:numPr>
          <w:ilvl w:val="0"/>
          <w:numId w:val="0"/>
        </w:numPr>
        <w:ind w:left="1440"/>
      </w:pPr>
    </w:p>
    <w:p w14:paraId="3D474846" w14:textId="77777777" w:rsidR="00000000" w:rsidRDefault="004312F0">
      <w:pPr>
        <w:pStyle w:val="TOC1"/>
        <w:numPr>
          <w:ilvl w:val="1"/>
          <w:numId w:val="33"/>
        </w:numPr>
      </w:pPr>
      <w:r>
        <w:t>What do we know about the Nicolaitans?  What doctrine(s) did they teach?  More importantly, how did the Ephesians react to the Nicolaitans?</w:t>
      </w:r>
    </w:p>
    <w:p w14:paraId="72AC790C" w14:textId="77777777" w:rsidR="00000000" w:rsidRDefault="004312F0">
      <w:pPr>
        <w:pStyle w:val="TOC1"/>
        <w:numPr>
          <w:ilvl w:val="0"/>
          <w:numId w:val="0"/>
        </w:numPr>
      </w:pPr>
    </w:p>
    <w:p w14:paraId="5DACB679" w14:textId="77777777" w:rsidR="00000000" w:rsidRDefault="004312F0">
      <w:pPr>
        <w:pStyle w:val="TOC1"/>
      </w:pPr>
      <w:r>
        <w:t>Complaint, verses 4 and 5</w:t>
      </w:r>
    </w:p>
    <w:p w14:paraId="45E11633" w14:textId="77777777" w:rsidR="00000000" w:rsidRDefault="004312F0">
      <w:pPr>
        <w:pStyle w:val="TOC1"/>
        <w:numPr>
          <w:ilvl w:val="1"/>
          <w:numId w:val="33"/>
        </w:numPr>
      </w:pPr>
      <w:r>
        <w:t>They didn’t have the right priorities.  Read Matthew 6:33.</w:t>
      </w:r>
    </w:p>
    <w:p w14:paraId="671D7EFD" w14:textId="77777777" w:rsidR="00000000" w:rsidRDefault="004312F0">
      <w:pPr>
        <w:pStyle w:val="TOC1"/>
        <w:numPr>
          <w:ilvl w:val="1"/>
          <w:numId w:val="33"/>
        </w:numPr>
      </w:pPr>
      <w:r>
        <w:t xml:space="preserve">Define </w:t>
      </w:r>
      <w:r>
        <w:t xml:space="preserve">“repentance” – </w:t>
      </w:r>
    </w:p>
    <w:p w14:paraId="719D8F4B" w14:textId="77777777" w:rsidR="00000000" w:rsidRDefault="004312F0">
      <w:pPr>
        <w:pStyle w:val="TOC1"/>
        <w:numPr>
          <w:ilvl w:val="1"/>
          <w:numId w:val="33"/>
        </w:numPr>
      </w:pPr>
      <w:r>
        <w:t>The “first works” would include those things that a Christian should know and practice as soon as they are converted.  What are some things that every Christian should believe and practice regularly?</w:t>
      </w:r>
    </w:p>
    <w:p w14:paraId="448F12DA" w14:textId="77777777" w:rsidR="00000000" w:rsidRDefault="004312F0">
      <w:pPr>
        <w:pStyle w:val="TOC1"/>
        <w:numPr>
          <w:ilvl w:val="0"/>
          <w:numId w:val="0"/>
        </w:numPr>
        <w:ind w:left="1080"/>
      </w:pPr>
    </w:p>
    <w:p w14:paraId="3FD31089" w14:textId="77777777" w:rsidR="00000000" w:rsidRDefault="004312F0">
      <w:pPr>
        <w:pStyle w:val="TOC1"/>
      </w:pPr>
      <w:r>
        <w:t xml:space="preserve">Counsel </w:t>
      </w:r>
    </w:p>
    <w:p w14:paraId="1F2E1B5B" w14:textId="77777777" w:rsidR="00000000" w:rsidRDefault="004312F0">
      <w:pPr>
        <w:pStyle w:val="TOC1"/>
        <w:numPr>
          <w:ilvl w:val="1"/>
          <w:numId w:val="33"/>
        </w:numPr>
      </w:pPr>
      <w:r>
        <w:t>What would Jesus do if they di</w:t>
      </w:r>
      <w:r>
        <w:t>dn’t repent?  What does this mean?</w:t>
      </w:r>
    </w:p>
    <w:p w14:paraId="46DC45C1" w14:textId="77777777" w:rsidR="00000000" w:rsidRDefault="004312F0">
      <w:pPr>
        <w:pStyle w:val="TOC1"/>
        <w:numPr>
          <w:ilvl w:val="1"/>
          <w:numId w:val="33"/>
        </w:numPr>
      </w:pPr>
      <w:r>
        <w:t>Some people in the Bible didn’t have an “ear” to hear the truth.  Can you find some in the Bible who had a problem with their “ears?”</w:t>
      </w:r>
    </w:p>
    <w:p w14:paraId="0B6CD2D6" w14:textId="77777777" w:rsidR="00000000" w:rsidRDefault="004312F0">
      <w:pPr>
        <w:pStyle w:val="TOC1"/>
      </w:pPr>
      <w:r>
        <w:t>Promise, verse 7</w:t>
      </w:r>
    </w:p>
    <w:p w14:paraId="68E1076C" w14:textId="77777777" w:rsidR="004312F0" w:rsidRDefault="004312F0">
      <w:pPr>
        <w:pStyle w:val="TOC1"/>
        <w:numPr>
          <w:ilvl w:val="0"/>
          <w:numId w:val="0"/>
        </w:numPr>
        <w:ind w:left="1080"/>
      </w:pPr>
      <w:r>
        <w:t>Who are the first humans to have access to the tree of life?</w:t>
      </w:r>
    </w:p>
    <w:sectPr w:rsidR="004312F0" w:rsidSect="00651147">
      <w:footerReference w:type="even" r:id="rId7"/>
      <w:footerReference w:type="default" r:id="rId8"/>
      <w:footerReference w:type="first" r:id="rId9"/>
      <w:type w:val="continuous"/>
      <w:pgSz w:w="12240" w:h="15840" w:code="1"/>
      <w:pgMar w:top="1008" w:right="1296" w:bottom="1296" w:left="1008" w:header="1440" w:footer="144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728B4" w14:textId="77777777" w:rsidR="004312F0" w:rsidRDefault="004312F0">
      <w:r>
        <w:separator/>
      </w:r>
    </w:p>
  </w:endnote>
  <w:endnote w:type="continuationSeparator" w:id="0">
    <w:p w14:paraId="584B2D21" w14:textId="77777777" w:rsidR="004312F0" w:rsidRDefault="0043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F1A6" w14:textId="77777777" w:rsidR="00000000" w:rsidRDefault="004312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v</w:t>
    </w:r>
    <w:r>
      <w:rPr>
        <w:rStyle w:val="PageNumber"/>
      </w:rPr>
      <w:fldChar w:fldCharType="end"/>
    </w:r>
  </w:p>
  <w:p w14:paraId="26CB681D" w14:textId="77777777" w:rsidR="00000000" w:rsidRDefault="00431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99B0" w14:textId="77777777" w:rsidR="00000000" w:rsidRDefault="00431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C177" w14:textId="77777777" w:rsidR="00000000" w:rsidRDefault="00431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71603" w14:textId="77777777" w:rsidR="004312F0" w:rsidRDefault="004312F0">
      <w:r>
        <w:separator/>
      </w:r>
    </w:p>
  </w:footnote>
  <w:footnote w:type="continuationSeparator" w:id="0">
    <w:p w14:paraId="0CD12E6E" w14:textId="77777777" w:rsidR="004312F0" w:rsidRDefault="0043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F4E8C"/>
    <w:multiLevelType w:val="singleLevel"/>
    <w:tmpl w:val="1E40F178"/>
    <w:lvl w:ilvl="0">
      <w:start w:val="1"/>
      <w:numFmt w:val="none"/>
      <w:lvlText w:val=""/>
      <w:legacy w:legacy="1" w:legacySpace="0" w:legacyIndent="360"/>
      <w:lvlJc w:val="left"/>
      <w:pPr>
        <w:ind w:left="2160" w:hanging="360"/>
      </w:pPr>
    </w:lvl>
  </w:abstractNum>
  <w:abstractNum w:abstractNumId="2" w15:restartNumberingAfterBreak="0">
    <w:nsid w:val="17415870"/>
    <w:multiLevelType w:val="singleLevel"/>
    <w:tmpl w:val="21FC2C1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8356598"/>
    <w:multiLevelType w:val="hybridMultilevel"/>
    <w:tmpl w:val="E2F45058"/>
    <w:lvl w:ilvl="0" w:tplc="D1BE1F24">
      <w:start w:val="1"/>
      <w:numFmt w:val="upperRoman"/>
      <w:pStyle w:val="TOC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85D07"/>
    <w:multiLevelType w:val="singleLevel"/>
    <w:tmpl w:val="2D020C9C"/>
    <w:lvl w:ilvl="0">
      <w:start w:val="1"/>
      <w:numFmt w:val="none"/>
      <w:lvlText w:val="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6D3E407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EF75752"/>
    <w:multiLevelType w:val="singleLevel"/>
    <w:tmpl w:val="4894BB5A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71A52A30"/>
    <w:multiLevelType w:val="singleLevel"/>
    <w:tmpl w:val="6D0E15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749D78FA"/>
    <w:multiLevelType w:val="singleLevel"/>
    <w:tmpl w:val="AB8CAF84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787E5276"/>
    <w:multiLevelType w:val="singleLevel"/>
    <w:tmpl w:val="59CA2786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2">
    <w:abstractNumId w:val="3"/>
  </w:num>
  <w:num w:numId="33">
    <w:abstractNumId w:val="3"/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defaultTabStop w:val="1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47"/>
    <w:rsid w:val="004312F0"/>
    <w:rsid w:val="006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7C88E"/>
  <w15:chartTrackingRefBased/>
  <w15:docId w15:val="{11E97554-C6CA-46E4-81E1-E5ADF336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</w:rPr>
  </w:style>
  <w:style w:type="paragraph" w:styleId="Heading1">
    <w:name w:val="heading 1"/>
    <w:basedOn w:val="Normal"/>
    <w:next w:val="BodyText"/>
    <w:qFormat/>
    <w:pPr>
      <w:keepNext/>
      <w:spacing w:before="280" w:line="360" w:lineRule="auto"/>
      <w:jc w:val="left"/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spacing w:line="360" w:lineRule="auto"/>
      <w:jc w:val="left"/>
      <w:outlineLvl w:val="1"/>
    </w:pPr>
    <w:rPr>
      <w:b/>
      <w:kern w:val="28"/>
    </w:rPr>
  </w:style>
  <w:style w:type="paragraph" w:styleId="Heading3">
    <w:name w:val="heading 3"/>
    <w:basedOn w:val="Normal"/>
    <w:next w:val="BodyText"/>
    <w:qFormat/>
    <w:pPr>
      <w:keepNext/>
      <w:spacing w:line="360" w:lineRule="auto"/>
      <w:jc w:val="left"/>
      <w:outlineLvl w:val="2"/>
    </w:pPr>
    <w:rPr>
      <w:i/>
      <w:spacing w:val="0"/>
      <w:kern w:val="28"/>
    </w:rPr>
  </w:style>
  <w:style w:type="paragraph" w:styleId="Heading4">
    <w:name w:val="heading 4"/>
    <w:basedOn w:val="Normal"/>
    <w:next w:val="BodyText"/>
    <w:qFormat/>
    <w:pPr>
      <w:keepNext/>
      <w:spacing w:line="360" w:lineRule="auto"/>
      <w:jc w:val="left"/>
      <w:outlineLvl w:val="3"/>
    </w:pPr>
    <w:rPr>
      <w:i/>
      <w:spacing w:val="0"/>
      <w:kern w:val="28"/>
    </w:rPr>
  </w:style>
  <w:style w:type="paragraph" w:styleId="Heading5">
    <w:name w:val="heading 5"/>
    <w:basedOn w:val="Normal"/>
    <w:next w:val="BodyText"/>
    <w:qFormat/>
    <w:pPr>
      <w:keepNext/>
      <w:spacing w:line="360" w:lineRule="auto"/>
      <w:jc w:val="center"/>
      <w:outlineLvl w:val="4"/>
    </w:pPr>
    <w:rPr>
      <w:i/>
      <w:spacing w:val="0"/>
      <w:kern w:val="28"/>
    </w:rPr>
  </w:style>
  <w:style w:type="paragraph" w:styleId="Heading6">
    <w:name w:val="heading 6"/>
    <w:basedOn w:val="Normal"/>
    <w:next w:val="BodyText"/>
    <w:qFormat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BodyText"/>
    <w:qFormat/>
    <w:pPr>
      <w:keepNext/>
      <w:spacing w:before="80" w:after="60"/>
      <w:outlineLvl w:val="6"/>
    </w:pPr>
    <w:rPr>
      <w:caps/>
      <w:spacing w:val="0"/>
      <w:kern w:val="28"/>
    </w:rPr>
  </w:style>
  <w:style w:type="paragraph" w:styleId="Heading8">
    <w:name w:val="heading 8"/>
    <w:basedOn w:val="Normal"/>
    <w:next w:val="BodyText"/>
    <w:qFormat/>
    <w:pPr>
      <w:keepNext/>
      <w:spacing w:line="360" w:lineRule="auto"/>
      <w:jc w:val="center"/>
      <w:outlineLvl w:val="7"/>
    </w:pPr>
    <w:rPr>
      <w:kern w:val="28"/>
    </w:rPr>
  </w:style>
  <w:style w:type="paragraph" w:styleId="Heading9">
    <w:name w:val="heading 9"/>
    <w:basedOn w:val="Normal"/>
    <w:next w:val="BodyText"/>
    <w:qFormat/>
    <w:pPr>
      <w:keepNext/>
      <w:spacing w:line="360" w:lineRule="auto"/>
      <w:jc w:val="left"/>
      <w:outlineLvl w:val="8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80" w:line="360" w:lineRule="auto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uthor">
    <w:name w:val="Author"/>
    <w:basedOn w:val="BodyText"/>
    <w:pPr>
      <w:spacing w:after="0" w:line="480" w:lineRule="auto"/>
      <w:jc w:val="center"/>
    </w:pPr>
  </w:style>
  <w:style w:type="paragraph" w:customStyle="1" w:styleId="BlockQuotation">
    <w:name w:val="Block Quotation"/>
    <w:basedOn w:val="BodyText"/>
    <w:pPr>
      <w:keepLines/>
      <w:spacing w:after="160" w:line="480" w:lineRule="auto"/>
      <w:ind w:left="720" w:right="720"/>
    </w:pPr>
    <w:rPr>
      <w:i/>
    </w:rPr>
  </w:style>
  <w:style w:type="paragraph" w:styleId="BodyTextIndent">
    <w:name w:val="Body Text Indent"/>
    <w:basedOn w:val="BodyText"/>
    <w:semiHidden/>
    <w:pPr>
      <w:spacing w:after="0" w:line="240" w:lineRule="auto"/>
      <w:ind w:left="360" w:hanging="360"/>
      <w:jc w:val="left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Normal"/>
    <w:next w:val="BodyText"/>
    <w:qFormat/>
    <w:pPr>
      <w:spacing w:after="560"/>
      <w:ind w:left="1920" w:right="1920"/>
    </w:pPr>
    <w:rPr>
      <w:spacing w:val="0"/>
      <w:sz w:val="18"/>
    </w:rPr>
  </w:style>
  <w:style w:type="paragraph" w:customStyle="1" w:styleId="ChapterLabel">
    <w:name w:val="Chapter Label"/>
    <w:basedOn w:val="Normal"/>
    <w:next w:val="Normal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styleId="Date">
    <w:name w:val="Date"/>
    <w:basedOn w:val="BodyText"/>
    <w:semiHidden/>
    <w:pPr>
      <w:spacing w:after="560"/>
      <w:jc w:val="center"/>
    </w:p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semiHidden/>
    <w:pPr>
      <w:keepLines/>
      <w:tabs>
        <w:tab w:val="center" w:pos="432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</w:pPr>
  </w:style>
  <w:style w:type="paragraph" w:customStyle="1" w:styleId="FooterOdd">
    <w:name w:val="Footer Odd"/>
    <w:basedOn w:val="Footer"/>
    <w:pPr>
      <w:tabs>
        <w:tab w:val="right" w:pos="0"/>
      </w:tabs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customStyle="1" w:styleId="GlossaryDefinition">
    <w:name w:val="Glossary Definition"/>
    <w:basedOn w:val="BodyText"/>
    <w:pPr>
      <w:spacing w:line="240" w:lineRule="auto"/>
    </w:pPr>
  </w:style>
  <w:style w:type="character" w:customStyle="1" w:styleId="GlossaryEntry">
    <w:name w:val="Glossary Entry"/>
    <w:rPr>
      <w:b/>
    </w:rPr>
  </w:style>
  <w:style w:type="paragraph" w:styleId="Header">
    <w:name w:val="header"/>
    <w:basedOn w:val="Normal"/>
    <w:semiHidden/>
    <w:pPr>
      <w:keepLines/>
      <w:tabs>
        <w:tab w:val="center" w:pos="4320"/>
      </w:tabs>
      <w:jc w:val="center"/>
    </w:pPr>
  </w:style>
  <w:style w:type="paragraph" w:customStyle="1" w:styleId="HeaderBase">
    <w:name w:val="Header Base"/>
    <w:basedOn w:val="Normal"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</w:pPr>
  </w:style>
  <w:style w:type="paragraph" w:customStyle="1" w:styleId="HeaderOdd">
    <w:name w:val="Header Odd"/>
    <w:basedOn w:val="Header"/>
    <w:pPr>
      <w:tabs>
        <w:tab w:val="right" w:pos="0"/>
      </w:tabs>
    </w:pPr>
  </w:style>
  <w:style w:type="paragraph" w:customStyle="1" w:styleId="HeadingBase">
    <w:name w:val="Heading Base"/>
    <w:basedOn w:val="Normal"/>
    <w:next w:val="BodyText"/>
    <w:pPr>
      <w:keepNext/>
      <w:keepLines/>
      <w:spacing w:line="360" w:lineRule="auto"/>
      <w:jc w:val="left"/>
    </w:pPr>
    <w:rPr>
      <w:b/>
      <w:kern w:val="28"/>
    </w:rPr>
  </w:style>
  <w:style w:type="paragraph" w:styleId="Index1">
    <w:name w:val="index 1"/>
    <w:basedOn w:val="Normal"/>
    <w:semiHidden/>
    <w:pPr>
      <w:tabs>
        <w:tab w:val="right" w:leader="dot" w:pos="3960"/>
      </w:tabs>
      <w:ind w:left="720" w:hanging="720"/>
      <w:jc w:val="left"/>
    </w:pPr>
    <w:rPr>
      <w:sz w:val="20"/>
    </w:rPr>
  </w:style>
  <w:style w:type="paragraph" w:styleId="Index2">
    <w:name w:val="index 2"/>
    <w:basedOn w:val="Normal"/>
    <w:semiHidden/>
    <w:pPr>
      <w:tabs>
        <w:tab w:val="right" w:leader="dot" w:pos="3960"/>
      </w:tabs>
      <w:ind w:left="900" w:hanging="720"/>
      <w:jc w:val="left"/>
    </w:pPr>
    <w:rPr>
      <w:sz w:val="20"/>
    </w:rPr>
  </w:style>
  <w:style w:type="paragraph" w:styleId="Index3">
    <w:name w:val="index 3"/>
    <w:basedOn w:val="Normal"/>
    <w:semiHidden/>
    <w:pPr>
      <w:tabs>
        <w:tab w:val="right" w:leader="dot" w:pos="3960"/>
      </w:tabs>
      <w:ind w:left="1080" w:hanging="720"/>
    </w:pPr>
    <w:rPr>
      <w:spacing w:val="0"/>
      <w:sz w:val="20"/>
    </w:rPr>
  </w:style>
  <w:style w:type="paragraph" w:styleId="Index4">
    <w:name w:val="index 4"/>
    <w:basedOn w:val="Normal"/>
    <w:semiHidden/>
    <w:pPr>
      <w:tabs>
        <w:tab w:val="right" w:leader="dot" w:pos="3960"/>
      </w:tabs>
      <w:ind w:left="1080" w:hanging="720"/>
    </w:pPr>
    <w:rPr>
      <w:i/>
      <w:spacing w:val="0"/>
      <w:sz w:val="20"/>
    </w:rPr>
  </w:style>
  <w:style w:type="paragraph" w:styleId="Index5">
    <w:name w:val="index 5"/>
    <w:basedOn w:val="Normal"/>
    <w:semiHidden/>
    <w:pPr>
      <w:tabs>
        <w:tab w:val="right" w:leader="dot" w:pos="3960"/>
      </w:tabs>
      <w:ind w:left="1080" w:hanging="720"/>
    </w:pPr>
    <w:rPr>
      <w:i/>
      <w:spacing w:val="0"/>
      <w:sz w:val="20"/>
    </w:r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  <w:rPr>
      <w:spacing w:val="0"/>
      <w:sz w:val="20"/>
    </w:rPr>
  </w:style>
  <w:style w:type="paragraph" w:styleId="IndexHeading">
    <w:name w:val="index heading"/>
    <w:basedOn w:val="Normal"/>
    <w:next w:val="Index1"/>
    <w:semiHidden/>
    <w:pPr>
      <w:keepNext/>
      <w:spacing w:before="280"/>
    </w:pPr>
    <w:rPr>
      <w:kern w:val="28"/>
      <w:sz w:val="27"/>
    </w:rPr>
  </w:style>
  <w:style w:type="character" w:customStyle="1" w:styleId="Lead-inEmphasis">
    <w:name w:val="Lead-in Emphasis"/>
    <w:rPr>
      <w:caps/>
      <w:spacing w:val="0"/>
    </w:rPr>
  </w:style>
  <w:style w:type="character" w:styleId="LineNumber">
    <w:name w:val="line number"/>
    <w:semiHidden/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semiHidden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styleId="ListNumber">
    <w:name w:val="List Number"/>
    <w:basedOn w:val="List"/>
    <w:semiHidden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ListNumber2">
    <w:name w:val="List Number 2"/>
    <w:basedOn w:val="ListNumber"/>
    <w:semiHidden/>
    <w:pPr>
      <w:ind w:left="360"/>
    </w:pPr>
  </w:style>
  <w:style w:type="paragraph" w:styleId="ListNumber3">
    <w:name w:val="List Number 3"/>
    <w:basedOn w:val="ListNumber"/>
    <w:semiHidden/>
    <w:pPr>
      <w:ind w:left="720"/>
    </w:pPr>
  </w:style>
  <w:style w:type="paragraph" w:styleId="ListNumber4">
    <w:name w:val="List Number 4"/>
    <w:basedOn w:val="ListNumber"/>
    <w:semiHidden/>
    <w:pPr>
      <w:ind w:left="1080"/>
    </w:pPr>
  </w:style>
  <w:style w:type="paragraph" w:styleId="ListNumber5">
    <w:name w:val="List Number 5"/>
    <w:basedOn w:val="ListNumber"/>
    <w:semiHidden/>
    <w:pPr>
      <w:ind w:left="1440"/>
    </w:pPr>
  </w:style>
  <w:style w:type="paragraph" w:styleId="MacroText">
    <w:name w:val="macro"/>
    <w:basedOn w:val="BodyText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BodyText"/>
    <w:pPr>
      <w:jc w:val="center"/>
    </w:pPr>
  </w:style>
  <w:style w:type="character" w:styleId="PageNumber">
    <w:name w:val="page number"/>
    <w:semiHidden/>
  </w:style>
  <w:style w:type="paragraph" w:customStyle="1" w:styleId="Picture">
    <w:name w:val="Picture"/>
    <w:basedOn w:val="BodyText"/>
    <w:next w:val="Caption"/>
    <w:pPr>
      <w:keepNext/>
      <w:spacing w:line="240" w:lineRule="auto"/>
      <w:jc w:val="center"/>
    </w:pPr>
  </w:style>
  <w:style w:type="paragraph" w:customStyle="1" w:styleId="SectionLabel">
    <w:name w:val="Section Label"/>
    <w:basedOn w:val="HeadingBase"/>
    <w:next w:val="BodyText"/>
    <w:pPr>
      <w:pageBreakBefore/>
      <w:spacing w:after="700"/>
      <w:jc w:val="center"/>
    </w:pPr>
    <w:rPr>
      <w:b w:val="0"/>
      <w:caps/>
      <w:spacing w:val="10"/>
    </w:rPr>
  </w:style>
  <w:style w:type="paragraph" w:styleId="Subtitle">
    <w:name w:val="Subtitle"/>
    <w:basedOn w:val="Title"/>
    <w:next w:val="BodyText"/>
    <w:qFormat/>
    <w:pPr>
      <w:spacing w:after="0" w:line="480" w:lineRule="auto"/>
    </w:pPr>
    <w:rPr>
      <w:caps w:val="0"/>
    </w:rPr>
  </w:style>
  <w:style w:type="paragraph" w:styleId="Title">
    <w:name w:val="Title"/>
    <w:basedOn w:val="HeadingBase"/>
    <w:next w:val="Subtitle"/>
    <w:qFormat/>
    <w:pPr>
      <w:spacing w:after="280" w:line="240" w:lineRule="auto"/>
      <w:ind w:left="1920" w:right="1920"/>
      <w:jc w:val="center"/>
    </w:pPr>
    <w:rPr>
      <w:b w:val="0"/>
      <w:caps/>
    </w:rPr>
  </w:style>
  <w:style w:type="paragraph" w:customStyle="1" w:styleId="SubtitleCover">
    <w:name w:val="Subtitle Cover"/>
    <w:basedOn w:val="Normal"/>
    <w:next w:val="BodyText"/>
    <w:pPr>
      <w:keepNext/>
      <w:spacing w:after="560"/>
      <w:ind w:left="1800" w:right="1800"/>
      <w:jc w:val="center"/>
    </w:p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styleId="TOAHeading">
    <w:name w:val="toa heading"/>
    <w:basedOn w:val="Normal"/>
    <w:next w:val="TableofAuthorities"/>
    <w:semiHidden/>
    <w:pPr>
      <w:keepNext/>
      <w:keepLines/>
      <w:spacing w:before="280"/>
      <w:jc w:val="left"/>
    </w:pPr>
    <w:rPr>
      <w:b/>
      <w:kern w:val="28"/>
    </w:rPr>
  </w:style>
  <w:style w:type="paragraph" w:styleId="TOC1">
    <w:name w:val="toc 1"/>
    <w:basedOn w:val="Normal"/>
    <w:semiHidden/>
    <w:pPr>
      <w:numPr>
        <w:numId w:val="33"/>
      </w:numPr>
      <w:tabs>
        <w:tab w:val="clear" w:pos="8640"/>
        <w:tab w:val="right" w:leader="dot" w:pos="7440"/>
      </w:tabs>
    </w:pPr>
    <w:rPr>
      <w:rFonts w:ascii="Arial" w:hAnsi="Arial" w:cs="Arial"/>
      <w:sz w:val="28"/>
    </w:rPr>
  </w:style>
  <w:style w:type="paragraph" w:styleId="TOC2">
    <w:name w:val="toc 2"/>
    <w:basedOn w:val="Normal"/>
    <w:semiHidden/>
    <w:pPr>
      <w:tabs>
        <w:tab w:val="clear" w:pos="8640"/>
        <w:tab w:val="right" w:leader="dot" w:pos="74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pPr>
      <w:tabs>
        <w:tab w:val="right" w:leader="dot" w:pos="8640"/>
      </w:tabs>
      <w:ind w:left="1440"/>
    </w:pPr>
  </w:style>
  <w:style w:type="paragraph" w:customStyle="1" w:styleId="TOCBase">
    <w:name w:val="TOC Base"/>
    <w:basedOn w:val="Normal"/>
    <w:pPr>
      <w:tabs>
        <w:tab w:val="right" w:leader="do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erm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Sermons.dot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</dc:title>
  <dc:subject/>
  <dc:creator>Tim McHenry</dc:creator>
  <cp:keywords/>
  <dc:description/>
  <cp:lastModifiedBy>Stephen Timothy McHenry</cp:lastModifiedBy>
  <cp:revision>2</cp:revision>
  <cp:lastPrinted>2005-11-09T23:42:00Z</cp:lastPrinted>
  <dcterms:created xsi:type="dcterms:W3CDTF">2020-05-27T16:59:00Z</dcterms:created>
  <dcterms:modified xsi:type="dcterms:W3CDTF">2020-05-27T16:59:00Z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