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FAE76" w14:textId="77777777" w:rsidR="00675176" w:rsidRPr="007D5080" w:rsidRDefault="00675176" w:rsidP="002C3977">
      <w:pPr>
        <w:spacing w:line="480" w:lineRule="auto"/>
        <w:jc w:val="center"/>
        <w:rPr>
          <w:rFonts w:ascii="Times New Roman" w:hAnsi="Times New Roman"/>
          <w:color w:val="000000" w:themeColor="text1"/>
        </w:rPr>
      </w:pPr>
      <w:bookmarkStart w:id="0" w:name="_GoBack"/>
      <w:bookmarkEnd w:id="0"/>
    </w:p>
    <w:p w14:paraId="5244B15E" w14:textId="77777777" w:rsidR="00675176" w:rsidRPr="007D5080" w:rsidRDefault="00675176" w:rsidP="002C3977">
      <w:pPr>
        <w:spacing w:line="480" w:lineRule="auto"/>
        <w:jc w:val="center"/>
        <w:rPr>
          <w:rFonts w:ascii="Times New Roman" w:hAnsi="Times New Roman"/>
          <w:color w:val="000000" w:themeColor="text1"/>
        </w:rPr>
      </w:pPr>
    </w:p>
    <w:p w14:paraId="30554E72" w14:textId="77777777" w:rsidR="00675176" w:rsidRDefault="00675176" w:rsidP="002C3977">
      <w:pPr>
        <w:spacing w:line="480" w:lineRule="auto"/>
        <w:jc w:val="center"/>
        <w:rPr>
          <w:rFonts w:ascii="Times New Roman" w:hAnsi="Times New Roman"/>
          <w:color w:val="000000" w:themeColor="text1"/>
        </w:rPr>
      </w:pPr>
    </w:p>
    <w:p w14:paraId="4EE3C262" w14:textId="77777777" w:rsidR="002C3977" w:rsidRDefault="002C3977" w:rsidP="002C3977">
      <w:pPr>
        <w:spacing w:line="480" w:lineRule="auto"/>
        <w:jc w:val="center"/>
        <w:rPr>
          <w:rFonts w:ascii="Times New Roman" w:hAnsi="Times New Roman"/>
          <w:color w:val="000000" w:themeColor="text1"/>
        </w:rPr>
      </w:pPr>
    </w:p>
    <w:p w14:paraId="12A4F788" w14:textId="77777777" w:rsidR="002C3977" w:rsidRDefault="002C3977" w:rsidP="002C3977">
      <w:pPr>
        <w:spacing w:line="480" w:lineRule="auto"/>
        <w:jc w:val="center"/>
        <w:rPr>
          <w:rFonts w:ascii="Times New Roman" w:hAnsi="Times New Roman"/>
          <w:color w:val="000000" w:themeColor="text1"/>
        </w:rPr>
      </w:pPr>
    </w:p>
    <w:p w14:paraId="5DB8CC49" w14:textId="77777777" w:rsidR="002C3977" w:rsidRPr="007D5080" w:rsidRDefault="002C3977" w:rsidP="002C3977">
      <w:pPr>
        <w:spacing w:line="480" w:lineRule="auto"/>
        <w:jc w:val="center"/>
        <w:rPr>
          <w:rFonts w:ascii="Times New Roman" w:hAnsi="Times New Roman"/>
          <w:color w:val="000000" w:themeColor="text1"/>
        </w:rPr>
      </w:pPr>
    </w:p>
    <w:p w14:paraId="2AB307DB" w14:textId="77777777" w:rsidR="00675176" w:rsidRPr="007D5080" w:rsidRDefault="00675176" w:rsidP="002C3977">
      <w:pPr>
        <w:spacing w:line="480" w:lineRule="auto"/>
        <w:jc w:val="center"/>
        <w:rPr>
          <w:rFonts w:ascii="Times New Roman" w:hAnsi="Times New Roman"/>
          <w:color w:val="000000" w:themeColor="text1"/>
        </w:rPr>
      </w:pPr>
    </w:p>
    <w:p w14:paraId="7A40C9B2" w14:textId="21A22328" w:rsidR="002C3977" w:rsidRDefault="00675176" w:rsidP="002C3977">
      <w:pPr>
        <w:spacing w:line="480" w:lineRule="auto"/>
        <w:jc w:val="center"/>
        <w:rPr>
          <w:rFonts w:ascii="Times New Roman" w:hAnsi="Times New Roman"/>
          <w:color w:val="000000" w:themeColor="text1"/>
        </w:rPr>
      </w:pPr>
      <w:r w:rsidRPr="002C3977">
        <w:rPr>
          <w:rFonts w:ascii="Times New Roman" w:hAnsi="Times New Roman"/>
          <w:color w:val="000000" w:themeColor="text1"/>
        </w:rPr>
        <w:t>Experimental Proposal</w:t>
      </w:r>
      <w:r w:rsidR="002C3977">
        <w:rPr>
          <w:rFonts w:ascii="Times New Roman" w:hAnsi="Times New Roman"/>
          <w:color w:val="000000" w:themeColor="text1"/>
        </w:rPr>
        <w:t xml:space="preserve"> About Victims of Intimate Partner Violence, </w:t>
      </w:r>
    </w:p>
    <w:p w14:paraId="31411DD3" w14:textId="74423709" w:rsidR="00675176" w:rsidRPr="002C3977" w:rsidRDefault="002C3977" w:rsidP="002C3977">
      <w:pPr>
        <w:spacing w:line="480" w:lineRule="auto"/>
        <w:jc w:val="center"/>
        <w:rPr>
          <w:rFonts w:ascii="Times New Roman" w:hAnsi="Times New Roman"/>
          <w:color w:val="000000" w:themeColor="text1"/>
        </w:rPr>
      </w:pPr>
      <w:r>
        <w:rPr>
          <w:rFonts w:ascii="Times New Roman" w:hAnsi="Times New Roman"/>
          <w:color w:val="000000" w:themeColor="text1"/>
        </w:rPr>
        <w:t>Their Attachment Style and Readiness to Leave</w:t>
      </w:r>
    </w:p>
    <w:p w14:paraId="2A21E326" w14:textId="77777777" w:rsidR="00675176" w:rsidRPr="002C3977" w:rsidRDefault="00675176" w:rsidP="002C3977">
      <w:pPr>
        <w:spacing w:line="480" w:lineRule="auto"/>
        <w:jc w:val="center"/>
        <w:rPr>
          <w:rFonts w:ascii="Times New Roman" w:hAnsi="Times New Roman"/>
          <w:color w:val="000000" w:themeColor="text1"/>
        </w:rPr>
      </w:pPr>
      <w:r w:rsidRPr="002C3977">
        <w:rPr>
          <w:rFonts w:ascii="Times New Roman" w:hAnsi="Times New Roman"/>
          <w:color w:val="000000" w:themeColor="text1"/>
        </w:rPr>
        <w:t>Zoricelis Davila</w:t>
      </w:r>
    </w:p>
    <w:p w14:paraId="7113E4D2" w14:textId="77777777" w:rsidR="00675176" w:rsidRPr="007D5080" w:rsidRDefault="00675176" w:rsidP="002C3977">
      <w:pPr>
        <w:spacing w:line="480" w:lineRule="auto"/>
        <w:jc w:val="center"/>
        <w:rPr>
          <w:rFonts w:ascii="Times New Roman" w:hAnsi="Times New Roman"/>
          <w:color w:val="000000" w:themeColor="text1"/>
        </w:rPr>
      </w:pPr>
      <w:r w:rsidRPr="002C3977">
        <w:rPr>
          <w:rFonts w:ascii="Times New Roman" w:hAnsi="Times New Roman"/>
          <w:color w:val="000000" w:themeColor="text1"/>
        </w:rPr>
        <w:t>Liberty University</w:t>
      </w:r>
    </w:p>
    <w:p w14:paraId="233E3916" w14:textId="77777777" w:rsidR="00675176" w:rsidRPr="007D5080" w:rsidRDefault="00675176" w:rsidP="002C3977">
      <w:pPr>
        <w:spacing w:line="480" w:lineRule="auto"/>
        <w:rPr>
          <w:rFonts w:ascii="Times New Roman" w:hAnsi="Times New Roman"/>
          <w:color w:val="000000" w:themeColor="text1"/>
        </w:rPr>
      </w:pPr>
    </w:p>
    <w:p w14:paraId="2520D0F1" w14:textId="77777777" w:rsidR="00675176" w:rsidRPr="007D5080" w:rsidRDefault="00675176" w:rsidP="002C3977">
      <w:pPr>
        <w:spacing w:line="480" w:lineRule="auto"/>
        <w:rPr>
          <w:rFonts w:ascii="Times New Roman" w:hAnsi="Times New Roman"/>
          <w:color w:val="000000" w:themeColor="text1"/>
        </w:rPr>
      </w:pPr>
    </w:p>
    <w:p w14:paraId="76FC801E" w14:textId="77777777" w:rsidR="00675176" w:rsidRPr="007D5080" w:rsidRDefault="00675176" w:rsidP="002C3977">
      <w:pPr>
        <w:spacing w:line="480" w:lineRule="auto"/>
        <w:rPr>
          <w:rFonts w:ascii="Times New Roman" w:hAnsi="Times New Roman"/>
          <w:color w:val="000000" w:themeColor="text1"/>
        </w:rPr>
      </w:pPr>
    </w:p>
    <w:p w14:paraId="4FCC058B" w14:textId="77777777" w:rsidR="00675176" w:rsidRPr="007D5080" w:rsidRDefault="00675176" w:rsidP="002C3977">
      <w:pPr>
        <w:spacing w:line="480" w:lineRule="auto"/>
        <w:rPr>
          <w:rFonts w:ascii="Times New Roman" w:hAnsi="Times New Roman"/>
          <w:color w:val="000000" w:themeColor="text1"/>
        </w:rPr>
      </w:pPr>
      <w:r w:rsidRPr="007D5080">
        <w:rPr>
          <w:rFonts w:ascii="Times New Roman" w:hAnsi="Times New Roman"/>
          <w:color w:val="000000" w:themeColor="text1"/>
        </w:rPr>
        <w:br w:type="page"/>
      </w:r>
    </w:p>
    <w:p w14:paraId="7A667CC1" w14:textId="41CD1367" w:rsidR="002A37F8" w:rsidRPr="007D5080" w:rsidRDefault="002A37F8" w:rsidP="002C3977">
      <w:pPr>
        <w:spacing w:line="480" w:lineRule="auto"/>
        <w:jc w:val="center"/>
        <w:rPr>
          <w:rFonts w:ascii="Times New Roman" w:hAnsi="Times New Roman"/>
          <w:color w:val="000000" w:themeColor="text1"/>
        </w:rPr>
      </w:pPr>
      <w:r w:rsidRPr="007D5080">
        <w:rPr>
          <w:rFonts w:ascii="Times New Roman" w:hAnsi="Times New Roman"/>
          <w:color w:val="000000" w:themeColor="text1"/>
        </w:rPr>
        <w:lastRenderedPageBreak/>
        <w:t>Abstract</w:t>
      </w:r>
    </w:p>
    <w:p w14:paraId="402D9660" w14:textId="1053C9C3" w:rsidR="00460BD7" w:rsidRPr="007D5080" w:rsidRDefault="00460BD7" w:rsidP="002C3977">
      <w:pPr>
        <w:spacing w:line="480" w:lineRule="auto"/>
        <w:rPr>
          <w:rFonts w:ascii="Times New Roman" w:hAnsi="Times New Roman"/>
          <w:color w:val="000000" w:themeColor="text1"/>
        </w:rPr>
      </w:pPr>
      <w:r w:rsidRPr="007D5080">
        <w:rPr>
          <w:rFonts w:ascii="Times New Roman" w:hAnsi="Times New Roman"/>
          <w:color w:val="000000" w:themeColor="text1"/>
        </w:rPr>
        <w:t xml:space="preserve">This </w:t>
      </w:r>
      <w:r w:rsidR="007C4C8F" w:rsidRPr="007D5080">
        <w:rPr>
          <w:rFonts w:ascii="Times New Roman" w:hAnsi="Times New Roman"/>
          <w:color w:val="000000" w:themeColor="text1"/>
        </w:rPr>
        <w:t xml:space="preserve">experimental </w:t>
      </w:r>
      <w:r w:rsidRPr="007D5080">
        <w:rPr>
          <w:rFonts w:ascii="Times New Roman" w:hAnsi="Times New Roman"/>
          <w:color w:val="000000" w:themeColor="text1"/>
        </w:rPr>
        <w:t xml:space="preserve">proposal </w:t>
      </w:r>
      <w:r w:rsidR="002D647E" w:rsidRPr="007D5080">
        <w:rPr>
          <w:rFonts w:ascii="Times New Roman" w:hAnsi="Times New Roman"/>
          <w:color w:val="000000" w:themeColor="text1"/>
        </w:rPr>
        <w:t>will examine</w:t>
      </w:r>
      <w:r w:rsidR="007C4C8F" w:rsidRPr="007D5080">
        <w:rPr>
          <w:rFonts w:ascii="Times New Roman" w:hAnsi="Times New Roman"/>
          <w:color w:val="000000" w:themeColor="text1"/>
        </w:rPr>
        <w:t xml:space="preserve"> t</w:t>
      </w:r>
      <w:r w:rsidRPr="007D5080">
        <w:rPr>
          <w:rFonts w:ascii="Times New Roman" w:hAnsi="Times New Roman"/>
          <w:color w:val="000000" w:themeColor="text1"/>
        </w:rPr>
        <w:t>he correlation between</w:t>
      </w:r>
      <w:r w:rsidR="007C4C8F" w:rsidRPr="007D5080">
        <w:rPr>
          <w:rFonts w:ascii="Times New Roman" w:hAnsi="Times New Roman"/>
          <w:color w:val="000000" w:themeColor="text1"/>
        </w:rPr>
        <w:t xml:space="preserve"> attachment style of female victims of intimate partner violence and their readiness to stay or leave the abusive relationship.   </w:t>
      </w:r>
      <w:r w:rsidR="006A6BD1" w:rsidRPr="007D5080">
        <w:rPr>
          <w:rFonts w:ascii="Times New Roman" w:hAnsi="Times New Roman"/>
          <w:color w:val="000000" w:themeColor="text1"/>
        </w:rPr>
        <w:t xml:space="preserve">Past research has indicated the influence of emotional attachment on the victims’ readiness to remain or leave an abusive relationship, but has not been able to identify which level of attachment is associated with the decision to stay or leave.  </w:t>
      </w:r>
      <w:r w:rsidR="002F49B6" w:rsidRPr="007D5080">
        <w:rPr>
          <w:rFonts w:ascii="Times New Roman" w:hAnsi="Times New Roman"/>
          <w:color w:val="000000" w:themeColor="text1"/>
        </w:rPr>
        <w:t xml:space="preserve">The hypothesis for this proposal states that female victims of intimate partner violence who have high insecure/anxious attachment style have low levels of readiness to leave the relationship.  </w:t>
      </w:r>
      <w:r w:rsidR="00B356B1" w:rsidRPr="007D5080">
        <w:rPr>
          <w:rFonts w:ascii="Times New Roman" w:hAnsi="Times New Roman"/>
          <w:color w:val="000000" w:themeColor="text1"/>
        </w:rPr>
        <w:t xml:space="preserve">Two instruments will be used to measure the variables; the Decision to Leave Scale, the researcher will be able to measure the client’s readiness level to leave the abusive relationship and The Experiences in Close Relationship Scale (ECR)-Short Form which measures attachment levels in relationships.  </w:t>
      </w:r>
      <w:r w:rsidR="007C4C8F" w:rsidRPr="007D5080">
        <w:rPr>
          <w:rFonts w:ascii="Times New Roman" w:hAnsi="Times New Roman"/>
          <w:color w:val="000000" w:themeColor="text1"/>
        </w:rPr>
        <w:t>An average of 100 to 150 participants will be recruited from five different domestic violence organiz</w:t>
      </w:r>
      <w:r w:rsidR="006A6BD1" w:rsidRPr="007D5080">
        <w:rPr>
          <w:rFonts w:ascii="Times New Roman" w:hAnsi="Times New Roman"/>
          <w:color w:val="000000" w:themeColor="text1"/>
        </w:rPr>
        <w:t>a</w:t>
      </w:r>
      <w:r w:rsidR="007C4C8F" w:rsidRPr="007D5080">
        <w:rPr>
          <w:rFonts w:ascii="Times New Roman" w:hAnsi="Times New Roman"/>
          <w:color w:val="000000" w:themeColor="text1"/>
        </w:rPr>
        <w:t xml:space="preserve">tions.  </w:t>
      </w:r>
      <w:r w:rsidR="006A6BD1" w:rsidRPr="007D5080">
        <w:rPr>
          <w:rFonts w:ascii="Times New Roman" w:hAnsi="Times New Roman"/>
          <w:color w:val="000000" w:themeColor="text1"/>
        </w:rPr>
        <w:t xml:space="preserve"> Using a qualitative correlational design, </w:t>
      </w:r>
      <w:r w:rsidR="00B356B1" w:rsidRPr="007D5080">
        <w:rPr>
          <w:rFonts w:ascii="Times New Roman" w:hAnsi="Times New Roman"/>
          <w:color w:val="000000" w:themeColor="text1"/>
        </w:rPr>
        <w:t xml:space="preserve">with nonequivalent groups, </w:t>
      </w:r>
      <w:r w:rsidR="006A6BD1" w:rsidRPr="007D5080">
        <w:rPr>
          <w:rFonts w:ascii="Times New Roman" w:hAnsi="Times New Roman"/>
          <w:color w:val="000000" w:themeColor="text1"/>
        </w:rPr>
        <w:t xml:space="preserve">the researcher is anticipating a strong correlation between high levels insecure/anxious attachment style and low levels of readiness to leave an abusive relationship. </w:t>
      </w:r>
      <w:r w:rsidR="00B356B1" w:rsidRPr="007D5080">
        <w:rPr>
          <w:rFonts w:ascii="Times New Roman" w:hAnsi="Times New Roman"/>
          <w:color w:val="000000" w:themeColor="text1"/>
        </w:rPr>
        <w:t xml:space="preserve"> Significant clinical findings will contribute to provide </w:t>
      </w:r>
      <w:r w:rsidR="00F353D9" w:rsidRPr="007D5080">
        <w:rPr>
          <w:rFonts w:ascii="Times New Roman" w:hAnsi="Times New Roman"/>
          <w:color w:val="000000" w:themeColor="text1"/>
        </w:rPr>
        <w:t>empirically-based</w:t>
      </w:r>
      <w:r w:rsidR="00B356B1" w:rsidRPr="007D5080">
        <w:rPr>
          <w:rFonts w:ascii="Times New Roman" w:hAnsi="Times New Roman"/>
          <w:color w:val="000000" w:themeColor="text1"/>
        </w:rPr>
        <w:t xml:space="preserve"> psychotherapeutic treatments, </w:t>
      </w:r>
      <w:r w:rsidR="00F353D9" w:rsidRPr="007D5080">
        <w:rPr>
          <w:rFonts w:ascii="Times New Roman" w:hAnsi="Times New Roman"/>
          <w:color w:val="000000" w:themeColor="text1"/>
        </w:rPr>
        <w:t>better resources</w:t>
      </w:r>
      <w:r w:rsidR="00B356B1" w:rsidRPr="007D5080">
        <w:rPr>
          <w:rFonts w:ascii="Times New Roman" w:hAnsi="Times New Roman"/>
          <w:color w:val="000000" w:themeColor="text1"/>
        </w:rPr>
        <w:t xml:space="preserve"> and opportunities to </w:t>
      </w:r>
      <w:r w:rsidR="00F353D9" w:rsidRPr="007D5080">
        <w:rPr>
          <w:rFonts w:ascii="Times New Roman" w:hAnsi="Times New Roman"/>
          <w:color w:val="000000" w:themeColor="text1"/>
        </w:rPr>
        <w:t xml:space="preserve">female victims of intimate partner violence. </w:t>
      </w:r>
    </w:p>
    <w:p w14:paraId="060DA6AD" w14:textId="7BA800C6" w:rsidR="00A373B6" w:rsidRPr="007D5080" w:rsidRDefault="00A759DA" w:rsidP="002C3977">
      <w:pPr>
        <w:spacing w:line="480" w:lineRule="auto"/>
        <w:ind w:firstLine="720"/>
        <w:rPr>
          <w:rFonts w:ascii="Times New Roman" w:hAnsi="Times New Roman"/>
          <w:color w:val="000000" w:themeColor="text1"/>
        </w:rPr>
      </w:pPr>
      <w:r w:rsidRPr="007D5080">
        <w:rPr>
          <w:rFonts w:ascii="Times New Roman" w:hAnsi="Times New Roman"/>
          <w:i/>
          <w:color w:val="000000" w:themeColor="text1"/>
        </w:rPr>
        <w:t>Keyw</w:t>
      </w:r>
      <w:r w:rsidR="00A373B6" w:rsidRPr="007D5080">
        <w:rPr>
          <w:rFonts w:ascii="Times New Roman" w:hAnsi="Times New Roman"/>
          <w:i/>
          <w:color w:val="000000" w:themeColor="text1"/>
        </w:rPr>
        <w:t xml:space="preserve">ords: </w:t>
      </w:r>
      <w:r w:rsidR="00A373B6" w:rsidRPr="007D5080">
        <w:rPr>
          <w:rFonts w:ascii="Times New Roman" w:hAnsi="Times New Roman"/>
          <w:color w:val="000000" w:themeColor="text1"/>
        </w:rPr>
        <w:t>IPV, attachment style, readiness, domestic violence, abusive relationships</w:t>
      </w:r>
    </w:p>
    <w:p w14:paraId="37D1EF96" w14:textId="77777777" w:rsidR="00A373B6" w:rsidRPr="007D5080" w:rsidRDefault="00A373B6" w:rsidP="002C3977">
      <w:pPr>
        <w:spacing w:line="480" w:lineRule="auto"/>
        <w:rPr>
          <w:rFonts w:ascii="Times New Roman" w:hAnsi="Times New Roman"/>
          <w:color w:val="000000" w:themeColor="text1"/>
        </w:rPr>
      </w:pPr>
    </w:p>
    <w:p w14:paraId="54396162" w14:textId="3859C94A" w:rsidR="00A373B6" w:rsidRPr="007D5080" w:rsidRDefault="00A373B6" w:rsidP="002C3977">
      <w:pPr>
        <w:spacing w:line="480" w:lineRule="auto"/>
        <w:rPr>
          <w:rFonts w:ascii="Times New Roman" w:hAnsi="Times New Roman"/>
          <w:color w:val="000000" w:themeColor="text1"/>
        </w:rPr>
      </w:pPr>
      <w:r w:rsidRPr="007D5080">
        <w:rPr>
          <w:rFonts w:ascii="Times New Roman" w:hAnsi="Times New Roman"/>
          <w:color w:val="000000" w:themeColor="text1"/>
        </w:rPr>
        <w:br w:type="page"/>
      </w:r>
    </w:p>
    <w:p w14:paraId="7AECDE0D" w14:textId="16B9C93F" w:rsidR="006079EC" w:rsidRPr="007D5080" w:rsidRDefault="00675176" w:rsidP="00D20DE1">
      <w:pPr>
        <w:spacing w:line="480" w:lineRule="auto"/>
        <w:jc w:val="center"/>
        <w:rPr>
          <w:rFonts w:ascii="Times New Roman" w:hAnsi="Times New Roman"/>
          <w:color w:val="000000" w:themeColor="text1"/>
        </w:rPr>
      </w:pPr>
      <w:r w:rsidRPr="007D5080">
        <w:rPr>
          <w:rFonts w:ascii="Times New Roman" w:hAnsi="Times New Roman"/>
          <w:color w:val="000000" w:themeColor="text1"/>
        </w:rPr>
        <w:lastRenderedPageBreak/>
        <w:t>Intimate Partner Violence</w:t>
      </w:r>
      <w:r w:rsidR="000A550B" w:rsidRPr="007D5080">
        <w:rPr>
          <w:rFonts w:ascii="Times New Roman" w:hAnsi="Times New Roman"/>
          <w:color w:val="000000" w:themeColor="text1"/>
        </w:rPr>
        <w:t>, Attachment Style and Readiness to Leave</w:t>
      </w:r>
    </w:p>
    <w:p w14:paraId="5D70F19C" w14:textId="12CA89F2" w:rsidR="001277D2" w:rsidRPr="007D5080" w:rsidRDefault="00393A65" w:rsidP="002C3977">
      <w:pPr>
        <w:spacing w:line="480" w:lineRule="auto"/>
        <w:rPr>
          <w:rFonts w:ascii="Times New Roman" w:hAnsi="Times New Roman"/>
          <w:color w:val="000000" w:themeColor="text1"/>
        </w:rPr>
      </w:pPr>
      <w:r w:rsidRPr="007D5080">
        <w:rPr>
          <w:rFonts w:ascii="Times New Roman" w:hAnsi="Times New Roman"/>
          <w:color w:val="000000" w:themeColor="text1"/>
        </w:rPr>
        <w:tab/>
        <w:t>Intimate Partner Violence</w:t>
      </w:r>
      <w:r w:rsidR="008960F8" w:rsidRPr="007D5080">
        <w:rPr>
          <w:rFonts w:ascii="Times New Roman" w:hAnsi="Times New Roman"/>
          <w:color w:val="000000" w:themeColor="text1"/>
        </w:rPr>
        <w:t xml:space="preserve"> (</w:t>
      </w:r>
      <w:r w:rsidRPr="007D5080">
        <w:rPr>
          <w:rFonts w:ascii="Times New Roman" w:hAnsi="Times New Roman"/>
          <w:color w:val="000000" w:themeColor="text1"/>
        </w:rPr>
        <w:t xml:space="preserve"> </w:t>
      </w:r>
      <w:r w:rsidR="008960F8" w:rsidRPr="007D5080">
        <w:rPr>
          <w:rFonts w:ascii="Times New Roman" w:hAnsi="Times New Roman"/>
          <w:color w:val="000000" w:themeColor="text1"/>
        </w:rPr>
        <w:t xml:space="preserve">IPV) </w:t>
      </w:r>
      <w:r w:rsidRPr="007D5080">
        <w:rPr>
          <w:rFonts w:ascii="Times New Roman" w:hAnsi="Times New Roman"/>
          <w:color w:val="000000" w:themeColor="text1"/>
        </w:rPr>
        <w:t>has been known to affect individuals, families and society</w:t>
      </w:r>
      <w:r w:rsidR="00410371" w:rsidRPr="007D5080">
        <w:rPr>
          <w:rFonts w:ascii="Times New Roman" w:hAnsi="Times New Roman"/>
          <w:color w:val="000000" w:themeColor="text1"/>
        </w:rPr>
        <w:t xml:space="preserve"> in a pervasive manner</w:t>
      </w:r>
      <w:r w:rsidRPr="007D5080">
        <w:rPr>
          <w:rFonts w:ascii="Times New Roman" w:hAnsi="Times New Roman"/>
          <w:color w:val="000000" w:themeColor="text1"/>
        </w:rPr>
        <w:t xml:space="preserve"> </w:t>
      </w:r>
      <w:r w:rsidRPr="007D5080">
        <w:rPr>
          <w:rFonts w:ascii="Times New Roman" w:hAnsi="Times New Roman"/>
          <w:color w:val="000000" w:themeColor="text1"/>
        </w:rPr>
        <w:fldChar w:fldCharType="begin" w:fldLock="1"/>
      </w:r>
      <w:r w:rsidRPr="007D5080">
        <w:rPr>
          <w:rFonts w:ascii="Times New Roman" w:hAnsi="Times New Roman"/>
          <w:color w:val="000000" w:themeColor="text1"/>
        </w:rPr>
        <w:instrText>ADDIN CSL_CITATION { "citationItems" : [ { "id" : "ITEM-1", "itemData" : { "DOI" : "10.1007/s10896-012-9466-9", "ISSN" : "0885-7482", "author" : [ { "dropping-particle" : "", "family" : "Tasso", "given" : "Anthony F.", "non-dropping-particle" : "", "parse-names" : false, "suffix" : "" }, { "dropping-particle" : "", "family" : "Brown", "given" : "Donalee", "non-dropping-particle" : "", "parse-names" : false, "suffix" : "" }, { "dropping-particle" : "", "family" : "Griffo", "given" : "Robert", "non-dropping-particle" : "", "parse-names" : false, "suffix" : "" }, { "dropping-particle" : "", "family" : "Maxwell", "given" : "Ketrin Saud", "non-dropping-particle" : "", "parse-names" : false, "suffix" : "" } ], "container-title" : "Journal of Family Violence", "id" : "ITEM-1", "issue" : "8", "issued" : { "date-parts" : [ [ "2012", "11", "23" ] ] }, "page" : "731-739", "title" : "The Use of the Adult Attachment Scale with Domestically Violent Men", "type" : "article-journal", "volume" : "27" }, "uris" : [ "http://www.mendeley.com/documents/?uuid=dddcaef8-5a3b-4ba6-b9cc-fb6b5d786494" ] } ], "mendeley" : { "formattedCitation" : "(Tasso, Brown, Griffo, &amp; Maxwell, 2012)", "plainTextFormattedCitation" : "(Tasso, Brown, Griffo, &amp; Maxwell, 2012)", "previouslyFormattedCitation" : "(Tasso, Brown, Griffo, &amp; Maxwell, 2012)" }, "properties" : { "noteIndex" : 0 }, "schema" : "https://github.com/citation-style-language/schema/raw/master/csl-citation.json" }</w:instrText>
      </w:r>
      <w:r w:rsidRPr="007D5080">
        <w:rPr>
          <w:rFonts w:ascii="Times New Roman" w:hAnsi="Times New Roman"/>
          <w:color w:val="000000" w:themeColor="text1"/>
        </w:rPr>
        <w:fldChar w:fldCharType="separate"/>
      </w:r>
      <w:r w:rsidRPr="007D5080">
        <w:rPr>
          <w:rFonts w:ascii="Times New Roman" w:hAnsi="Times New Roman"/>
          <w:noProof/>
          <w:color w:val="000000" w:themeColor="text1"/>
        </w:rPr>
        <w:t>(Tasso, Brown, Griffo, &amp; Maxwell, 2012)</w:t>
      </w:r>
      <w:r w:rsidRPr="007D5080">
        <w:rPr>
          <w:rFonts w:ascii="Times New Roman" w:hAnsi="Times New Roman"/>
          <w:color w:val="000000" w:themeColor="text1"/>
        </w:rPr>
        <w:fldChar w:fldCharType="end"/>
      </w:r>
      <w:r w:rsidRPr="007D5080">
        <w:rPr>
          <w:rFonts w:ascii="Times New Roman" w:hAnsi="Times New Roman"/>
          <w:color w:val="000000" w:themeColor="text1"/>
        </w:rPr>
        <w:t xml:space="preserve">.  Research indicate that 25% of women report being a victim of physical assault by their intimate partner </w:t>
      </w:r>
      <w:r w:rsidRPr="007D5080">
        <w:rPr>
          <w:rFonts w:ascii="Times New Roman" w:hAnsi="Times New Roman"/>
          <w:color w:val="000000" w:themeColor="text1"/>
        </w:rPr>
        <w:fldChar w:fldCharType="begin" w:fldLock="1"/>
      </w:r>
      <w:r w:rsidRPr="007D5080">
        <w:rPr>
          <w:rFonts w:ascii="Times New Roman" w:hAnsi="Times New Roman"/>
          <w:color w:val="000000" w:themeColor="text1"/>
        </w:rPr>
        <w:instrText>ADDIN CSL_CITATION { "citationItems" : [ { "id" : "ITEM-1", "itemData" : { "DOI" : "10.1007/s10896-012-9466-9", "ISSN" : "0885-7482", "author" : [ { "dropping-particle" : "", "family" : "Tasso", "given" : "Anthony F.", "non-dropping-particle" : "", "parse-names" : false, "suffix" : "" }, { "dropping-particle" : "", "family" : "Brown", "given" : "Donalee", "non-dropping-particle" : "", "parse-names" : false, "suffix" : "" }, { "dropping-particle" : "", "family" : "Griffo", "given" : "Robert", "non-dropping-particle" : "", "parse-names" : false, "suffix" : "" }, { "dropping-particle" : "", "family" : "Maxwell", "given" : "Ketrin Saud", "non-dropping-particle" : "", "parse-names" : false, "suffix" : "" } ], "container-title" : "Journal of Family Violence", "id" : "ITEM-1", "issue" : "8", "issued" : { "date-parts" : [ [ "2012", "11", "23" ] ] }, "page" : "731-739", "title" : "The Use of the Adult Attachment Scale with Domestically Violent Men", "type" : "article-journal", "volume" : "27" }, "uris" : [ "http://www.mendeley.com/documents/?uuid=dddcaef8-5a3b-4ba6-b9cc-fb6b5d786494" ] } ], "mendeley" : { "formattedCitation" : "(Tasso et al., 2012)", "plainTextFormattedCitation" : "(Tasso et al., 2012)", "previouslyFormattedCitation" : "(Tasso et al., 2012)" }, "properties" : { "noteIndex" : 0 }, "schema" : "https://github.com/citation-style-language/schema/raw/master/csl-citation.json" }</w:instrText>
      </w:r>
      <w:r w:rsidRPr="007D5080">
        <w:rPr>
          <w:rFonts w:ascii="Times New Roman" w:hAnsi="Times New Roman"/>
          <w:color w:val="000000" w:themeColor="text1"/>
        </w:rPr>
        <w:fldChar w:fldCharType="separate"/>
      </w:r>
      <w:r w:rsidRPr="007D5080">
        <w:rPr>
          <w:rFonts w:ascii="Times New Roman" w:hAnsi="Times New Roman"/>
          <w:noProof/>
          <w:color w:val="000000" w:themeColor="text1"/>
        </w:rPr>
        <w:t>(Tasso et al., 2012)</w:t>
      </w:r>
      <w:r w:rsidRPr="007D5080">
        <w:rPr>
          <w:rFonts w:ascii="Times New Roman" w:hAnsi="Times New Roman"/>
          <w:color w:val="000000" w:themeColor="text1"/>
        </w:rPr>
        <w:fldChar w:fldCharType="end"/>
      </w:r>
      <w:r w:rsidRPr="007D5080">
        <w:rPr>
          <w:rFonts w:ascii="Times New Roman" w:hAnsi="Times New Roman"/>
          <w:color w:val="000000" w:themeColor="text1"/>
        </w:rPr>
        <w:t xml:space="preserve">.  It is estimated that 1.5 million women are victims of domestic violence acts each year, 1,500 of those acts are murders </w:t>
      </w:r>
      <w:r w:rsidRPr="007D5080">
        <w:rPr>
          <w:rFonts w:ascii="Times New Roman" w:hAnsi="Times New Roman"/>
          <w:color w:val="000000" w:themeColor="text1"/>
        </w:rPr>
        <w:fldChar w:fldCharType="begin" w:fldLock="1"/>
      </w:r>
      <w:r w:rsidRPr="007D5080">
        <w:rPr>
          <w:rFonts w:ascii="Times New Roman" w:hAnsi="Times New Roman"/>
          <w:color w:val="000000" w:themeColor="text1"/>
        </w:rPr>
        <w:instrText>ADDIN CSL_CITATION { "citationItems" : [ { "id" : "ITEM-1", "itemData" : { "DOI" : "10.1007/s10896-012-9466-9", "ISSN" : "0885-7482", "author" : [ { "dropping-particle" : "", "family" : "Tasso", "given" : "Anthony F.", "non-dropping-particle" : "", "parse-names" : false, "suffix" : "" }, { "dropping-particle" : "", "family" : "Brown", "given" : "Donalee", "non-dropping-particle" : "", "parse-names" : false, "suffix" : "" }, { "dropping-particle" : "", "family" : "Griffo", "given" : "Robert", "non-dropping-particle" : "", "parse-names" : false, "suffix" : "" }, { "dropping-particle" : "", "family" : "Maxwell", "given" : "Ketrin Saud", "non-dropping-particle" : "", "parse-names" : false, "suffix" : "" } ], "container-title" : "Journal of Family Violence", "id" : "ITEM-1", "issue" : "8", "issued" : { "date-parts" : [ [ "2012", "11", "23" ] ] }, "page" : "731-739", "title" : "The Use of the Adult Attachment Scale with Domestically Violent Men", "type" : "article-journal", "volume" : "27" }, "uris" : [ "http://www.mendeley.com/documents/?uuid=dddcaef8-5a3b-4ba6-b9cc-fb6b5d786494" ] } ], "mendeley" : { "formattedCitation" : "(Tasso et al., 2012)", "plainTextFormattedCitation" : "(Tasso et al., 2012)", "previouslyFormattedCitation" : "(Tasso et al., 2012)" }, "properties" : { "noteIndex" : 0 }, "schema" : "https://github.com/citation-style-language/schema/raw/master/csl-citation.json" }</w:instrText>
      </w:r>
      <w:r w:rsidRPr="007D5080">
        <w:rPr>
          <w:rFonts w:ascii="Times New Roman" w:hAnsi="Times New Roman"/>
          <w:color w:val="000000" w:themeColor="text1"/>
        </w:rPr>
        <w:fldChar w:fldCharType="separate"/>
      </w:r>
      <w:r w:rsidRPr="007D5080">
        <w:rPr>
          <w:rFonts w:ascii="Times New Roman" w:hAnsi="Times New Roman"/>
          <w:noProof/>
          <w:color w:val="000000" w:themeColor="text1"/>
        </w:rPr>
        <w:t>(Tasso et al., 2012)</w:t>
      </w:r>
      <w:r w:rsidRPr="007D5080">
        <w:rPr>
          <w:rFonts w:ascii="Times New Roman" w:hAnsi="Times New Roman"/>
          <w:color w:val="000000" w:themeColor="text1"/>
        </w:rPr>
        <w:fldChar w:fldCharType="end"/>
      </w:r>
      <w:r w:rsidRPr="007D5080">
        <w:rPr>
          <w:rFonts w:ascii="Times New Roman" w:hAnsi="Times New Roman"/>
          <w:color w:val="000000" w:themeColor="text1"/>
        </w:rPr>
        <w:t>.   Previous investigations have studied the dynamics of intimate partner violence in an attempt to decrease the incidence of this problem.  The primary concern for addressing this issue is the safety of those victim</w:t>
      </w:r>
      <w:r w:rsidR="008960F8" w:rsidRPr="007D5080">
        <w:rPr>
          <w:rFonts w:ascii="Times New Roman" w:hAnsi="Times New Roman"/>
          <w:color w:val="000000" w:themeColor="text1"/>
        </w:rPr>
        <w:t>s</w:t>
      </w:r>
      <w:r w:rsidRPr="007D5080">
        <w:rPr>
          <w:rFonts w:ascii="Times New Roman" w:hAnsi="Times New Roman"/>
          <w:color w:val="000000" w:themeColor="text1"/>
        </w:rPr>
        <w:t xml:space="preserve">, because women who choose to leave the relationship are at greater risk or revictimization once they leave the relationship </w:t>
      </w:r>
      <w:r w:rsidR="00900DF7" w:rsidRPr="007D5080">
        <w:rPr>
          <w:rFonts w:ascii="Times New Roman" w:hAnsi="Times New Roman"/>
          <w:color w:val="000000" w:themeColor="text1"/>
        </w:rPr>
        <w:t xml:space="preserve">and return </w:t>
      </w:r>
      <w:r w:rsidRPr="007D5080">
        <w:rPr>
          <w:rFonts w:ascii="Times New Roman" w:hAnsi="Times New Roman"/>
          <w:color w:val="000000" w:themeColor="text1"/>
        </w:rPr>
        <w:fldChar w:fldCharType="begin" w:fldLock="1"/>
      </w:r>
      <w:r w:rsidR="003412B2" w:rsidRPr="007D5080">
        <w:rPr>
          <w:rFonts w:ascii="Times New Roman" w:hAnsi="Times New Roman"/>
          <w:color w:val="000000" w:themeColor="text1"/>
        </w:rPr>
        <w:instrText>ADDIN CSL_CITATION { "citationItems" : [ { "id" : "ITEM-1", "itemData" : { "DOI" : "10.1007/s10896-011-9399-8", "ISBN" : "0885-7482 (Print)\\r0885-7482 (Linking)", "ISSN" : "08857482", "PMID" : "22389553", "abstract" : "Victims of intimate partner violence (IPV) are known to be at high risk for revictimization. Yet, to date, the mechanisms explaining the link between victimization and revictimization of IPV have not been extensively studied. In the present prospective study involving 74 female help-seeking victims of IPV, we investigated victim-related psychological mechanisms that may underlie this link. With this study, we aim to contribute to the development of theory addressing these psychological mechanisms and their role in explaining risk for IPV revictimization. Hypotheses regarding possibly relevant psychological mechanisms were derived from two conflicting approaches to IPV: the gender perspective, and the mutual IPV perspective. Results lend further support to the mutual IPV perspective, since our final prediction model indicates that victim-perpetrated IPV is an important risk factor for physical and psychological IPV revictimization. An avoidant attachment style shows to be a strong predictor as well, in particular for victims with high and average anger levels. Findings provide clear indications for risk assessment and treatment of IPV victims, and moreover offer opportunities to empower these victims in order to prevent future violence.", "author" : [ { "dropping-particle" : "", "family" : "Kuijpers", "given" : "Karlijn F.", "non-dropping-particle" : "", "parse-names" : false, "suffix" : "" }, { "dropping-particle" : "", "family" : "Knaap", "given" : "Leontien M.", "non-dropping-particle" : "van der", "parse-names" : false, "suffix" : "" }, { "dropping-particle" : "", "family" : "Winkel", "given" : "Frans Willem", "non-dropping-particle" : "", "parse-names" : false, "suffix" : "" } ], "container-title" : "Journal of Family Violence", "id" : "ITEM-1", "issue" : "1", "issued" : { "date-parts" : [ [ "2012" ] ] }, "page" : "33-44", "title" : "Risk of Revictimization of Intimate Partner Violence: The Role of Attachment, Anger and Violent Behavior of the Victim", "type" : "article-journal", "volume" : "27" }, "uris" : [ "http://www.mendeley.com/documents/?uuid=a2445ec8-65b3-4b3c-be8d-a35a07acd334" ] } ], "mendeley" : { "formattedCitation" : "(Kuijpers, van der Knaap, &amp; Winkel, 2012)", "plainTextFormattedCitation" : "(Kuijpers, van der Knaap, &amp; Winkel, 2012)", "previouslyFormattedCitation" : "(Kuijpers, van der Knaap, &amp; Winkel, 2012)" }, "properties" : { "noteIndex" : 0 }, "schema" : "https://github.com/citation-style-language/schema/raw/master/csl-citation.json" }</w:instrText>
      </w:r>
      <w:r w:rsidRPr="007D5080">
        <w:rPr>
          <w:rFonts w:ascii="Times New Roman" w:hAnsi="Times New Roman"/>
          <w:color w:val="000000" w:themeColor="text1"/>
        </w:rPr>
        <w:fldChar w:fldCharType="separate"/>
      </w:r>
      <w:r w:rsidR="0054323B">
        <w:rPr>
          <w:rFonts w:ascii="Times New Roman" w:hAnsi="Times New Roman"/>
          <w:noProof/>
          <w:color w:val="000000" w:themeColor="text1"/>
        </w:rPr>
        <w:t>(Kuijpers, V</w:t>
      </w:r>
      <w:r w:rsidR="003412B2" w:rsidRPr="007D5080">
        <w:rPr>
          <w:rFonts w:ascii="Times New Roman" w:hAnsi="Times New Roman"/>
          <w:noProof/>
          <w:color w:val="000000" w:themeColor="text1"/>
        </w:rPr>
        <w:t>an der Knaap, &amp; Winkel, 2012)</w:t>
      </w:r>
      <w:r w:rsidRPr="007D5080">
        <w:rPr>
          <w:rFonts w:ascii="Times New Roman" w:hAnsi="Times New Roman"/>
          <w:color w:val="000000" w:themeColor="text1"/>
        </w:rPr>
        <w:fldChar w:fldCharType="end"/>
      </w:r>
      <w:r w:rsidRPr="007D5080">
        <w:rPr>
          <w:rFonts w:ascii="Times New Roman" w:hAnsi="Times New Roman"/>
          <w:color w:val="000000" w:themeColor="text1"/>
        </w:rPr>
        <w:t xml:space="preserve">.   </w:t>
      </w:r>
    </w:p>
    <w:p w14:paraId="64D501A5" w14:textId="3FA8DAC7" w:rsidR="00393A65" w:rsidRPr="007D5080" w:rsidRDefault="00393A65"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Women struggle to consider the decision to stay or leave the abusive relationship because of the influence of positive and/or negative reinforcements resulting from events they face a</w:t>
      </w:r>
      <w:r w:rsidR="003A7524" w:rsidRPr="007D5080">
        <w:rPr>
          <w:rFonts w:ascii="Times New Roman" w:hAnsi="Times New Roman"/>
          <w:color w:val="000000" w:themeColor="text1"/>
        </w:rPr>
        <w:t xml:space="preserve">fter they leave the relationship </w:t>
      </w:r>
      <w:r w:rsidR="003A7524" w:rsidRPr="007D5080">
        <w:rPr>
          <w:rFonts w:ascii="Times New Roman" w:hAnsi="Times New Roman"/>
          <w:color w:val="000000" w:themeColor="text1"/>
        </w:rPr>
        <w:fldChar w:fldCharType="begin" w:fldLock="1"/>
      </w:r>
      <w:r w:rsidR="00327B2B" w:rsidRPr="007D5080">
        <w:rPr>
          <w:rFonts w:ascii="Times New Roman" w:hAnsi="Times New Roman"/>
          <w:color w:val="000000" w:themeColor="text1"/>
        </w:rPr>
        <w:instrText>ADDIN CSL_CITATION { "citationItems" : [ { "id" : "ITEM-1", "itemData" : { "DOI" : "10.1007/s10896-007-9096-9", "ISBN" : "0419-4217(Print)", "ISSN" : "08857482", "abstract" : "Abstract&amp;nbsp;&amp;nbsp;Much of the discourse on intimate partner violence assumes that women must end their relationship with their abusive partner to increase their safety and emotional well-being. Few studies, however, exist to support this assumption. Equally problematic, those studies that do exist have failed to distinguish women who leave and stay out from those who leave only to later return. Comparing emotional well-being and experiences of violence for 206 low-income, primarily Black battered women following different relationship trajectories, this longitudinal study found that women both separated from and together with their partner for the entire year of the study fared best at the end of that year compared to women \u201cin\u201d and \u201cout\u201d of the relationship over time. Beyond challenging common assumptions, these findings highlight the importance of considering the larger context within which an individual instance of leaving occurs.", "author" : [ { "dropping-particle" : "", "family" : "Bell", "given" : "Margret E.", "non-dropping-particle" : "", "parse-names" : false, "suffix" : "" }, { "dropping-particle" : "", "family" : "Goodman", "given" : "Lisa A.", "non-dropping-particle" : "", "parse-names" : false, "suffix" : "" }, { "dropping-particle" : "", "family" : "Dutton", "given" : "Mary Ann", "non-dropping-particle" : "", "parse-names" : false, "suffix" : "" } ], "container-title" : "Journal of Family Violence", "id" : "ITEM-1", "issue" : "6", "issued" : { "date-parts" : [ [ "2007" ] ] }, "page" : "413-428", "title" : "The dynamics of staying and leaving: Implications for battered women's Emotional well-being and experiences of violence at the end of a year", "type" : "article-journal", "volume" : "22" }, "uris" : [ "http://www.mendeley.com/documents/?uuid=1aacb310-b7b4-42e7-b2e6-5ba412f46844" ] } ], "mendeley" : { "formattedCitation" : "(M. E. Bell, Goodman, &amp; Dutton, 2007)", "plainTextFormattedCitation" : "(M. E. Bell, Goodman, &amp; Dutton, 2007)", "previouslyFormattedCitation" : "(M. E. Bell, Goodman, &amp; Dutton, 2007)" }, "properties" : { "noteIndex" : 0 }, "schema" : "https://github.com/citation-style-language/schema/raw/master/csl-citation.json" }</w:instrText>
      </w:r>
      <w:r w:rsidR="003A7524" w:rsidRPr="007D5080">
        <w:rPr>
          <w:rFonts w:ascii="Times New Roman" w:hAnsi="Times New Roman"/>
          <w:color w:val="000000" w:themeColor="text1"/>
        </w:rPr>
        <w:fldChar w:fldCharType="separate"/>
      </w:r>
      <w:r w:rsidR="0054323B">
        <w:rPr>
          <w:rFonts w:ascii="Times New Roman" w:hAnsi="Times New Roman"/>
          <w:noProof/>
          <w:color w:val="000000" w:themeColor="text1"/>
        </w:rPr>
        <w:t>(</w:t>
      </w:r>
      <w:r w:rsidR="0057345B" w:rsidRPr="007D5080">
        <w:rPr>
          <w:rFonts w:ascii="Times New Roman" w:hAnsi="Times New Roman"/>
          <w:noProof/>
          <w:color w:val="000000" w:themeColor="text1"/>
        </w:rPr>
        <w:t>Bell, Goodman, &amp; Dutton, 2007)</w:t>
      </w:r>
      <w:r w:rsidR="003A7524" w:rsidRPr="007D5080">
        <w:rPr>
          <w:rFonts w:ascii="Times New Roman" w:hAnsi="Times New Roman"/>
          <w:color w:val="000000" w:themeColor="text1"/>
        </w:rPr>
        <w:fldChar w:fldCharType="end"/>
      </w:r>
      <w:r w:rsidRPr="007D5080">
        <w:rPr>
          <w:rFonts w:ascii="Times New Roman" w:hAnsi="Times New Roman"/>
          <w:color w:val="000000" w:themeColor="text1"/>
        </w:rPr>
        <w:t xml:space="preserve">.  Victims of IPV face various challenges as they consider the decision to remain in the abusive relationship or leave to preserve their lives and the lives of their children.  Some of these challenges are economic resources, fear of being revictimized by the abuser, concerns about support and community resources, and emotional attachment (Bell, Goodman, &amp; Dutton 2007). </w:t>
      </w:r>
      <w:r w:rsidR="008960F8" w:rsidRPr="007D5080">
        <w:rPr>
          <w:rFonts w:ascii="Times New Roman" w:hAnsi="Times New Roman"/>
          <w:color w:val="000000" w:themeColor="text1"/>
        </w:rPr>
        <w:t xml:space="preserve"> Emotional attachment has been identified as an influencing factor in the decision to stay or leave the abusive relationship </w:t>
      </w:r>
      <w:r w:rsidR="0081072F" w:rsidRPr="007D5080">
        <w:rPr>
          <w:rFonts w:ascii="Times New Roman" w:hAnsi="Times New Roman"/>
          <w:color w:val="000000" w:themeColor="text1"/>
        </w:rPr>
        <w:fldChar w:fldCharType="begin" w:fldLock="1"/>
      </w:r>
      <w:r w:rsidR="0081072F" w:rsidRPr="007D5080">
        <w:rPr>
          <w:rFonts w:ascii="Times New Roman" w:hAnsi="Times New Roman"/>
          <w:color w:val="000000" w:themeColor="text1"/>
        </w:rPr>
        <w:instrText>ADDIN CSL_CITATION { "citationItems" : [ { "id" : "ITEM-1", "itemData" : { "DOI" : "10.5350/DAJPN2013260107", "ISBN" : "9021245515", "ISSN" : "13095749", "abstract" : "Attachment styles and degree of the psychological symptoms in women staying in a shelter for battered women or in their home where they were exposed to violence Objective: Surveys in Turkey revealed that one third of women were exposed to physical violence by their partners and 25% of them lost their lives. The rate of murdered women in the last seven years has increased more than 1400 times. These findings display the importance of the problem. This research has been planned to put forward the attachment styles and identify the psychological symptom levels of women who were subject to violence and living at shelters, and women who were living with their spouses. Methods: The sample of this study consists of 40 women who were subject to physical violence and continue to live with their spouses in the service area of Istanbul Metropolitan Municipality Counseling Centers, and 40 women who were subject to physical violence and living in three women's shelters in Istanbul. Symptom Check List (SCL-90), Relationship Scales Questionnaire and socio-demographic form were used for research. Results: The comparison between these two groups were examined. Levels of symptoms related with somatization, obsessive-compulsive features, interpersonal sensitivity, depression, anxiety, anger-hostility, phobic anxiety, paranoid ideation, psychoticism, sleep and eating disorders, feelings of guilt were found high in both groups. The relationship between secured attachment styles and obsessive-compulsive features, interpersonal sensitivity, depression, anxiety, anger-hostility, phobic anxiety, paranoid ideation, psychotic and general symptom profiles showed statistically significant negative correlation. Conclusion: According to attachment styles, there were no significant statistical differences between women exposed to violence and living at women's shelters and women who are exposed to violence but still living with their husbands; but the secure attachment style is higher in whom left their home at least once after the violence, comparing to women who never left the house. Besides, psychological symptoms were lower in women who were exposed to violence and had a secure attachment. Therefore, secure attachment style is a component for women to handle husband violence.", "author" : [ { "dropping-particle" : "", "family" : "Gezen", "given" : "Mine", "non-dropping-particle" : "", "parse-names" : false, "suffix" : "" }, { "dropping-particle" : "", "family" : "Oral", "given" : "Esat Timu\u00e7in", "non-dropping-particle" : "", "parse-names" : false, "suffix" : "" } ], "container-title" : "Dusunen Adam", "id" : "ITEM-1", "issue" : "1", "issued" : { "date-parts" : [ [ "2013" ] ] }, "page" : "65-71", "title" : "Attachment styles and degree of the psychological symptoms in women staying in a shelter for battered women or in their home where they were exposed to violence", "type" : "article-journal", "volume" : "26" }, "uris" : [ "http://www.mendeley.com/documents/?uuid=e4bda320-0cfe-4cf2-9f4a-4e945dcfc832" ] } ], "mendeley" : { "formattedCitation" : "(Gezen &amp; Oral, 2013)", "plainTextFormattedCitation" : "(Gezen &amp; Oral, 2013)", "previouslyFormattedCitation" : "(Gezen &amp; Oral, 2013)" }, "properties" : { "noteIndex" : 0 }, "schema" : "https://github.com/citation-style-language/schema/raw/master/csl-citation.json" }</w:instrText>
      </w:r>
      <w:r w:rsidR="0081072F" w:rsidRPr="007D5080">
        <w:rPr>
          <w:rFonts w:ascii="Times New Roman" w:hAnsi="Times New Roman"/>
          <w:color w:val="000000" w:themeColor="text1"/>
        </w:rPr>
        <w:fldChar w:fldCharType="separate"/>
      </w:r>
      <w:r w:rsidR="0081072F" w:rsidRPr="007D5080">
        <w:rPr>
          <w:rFonts w:ascii="Times New Roman" w:hAnsi="Times New Roman"/>
          <w:noProof/>
          <w:color w:val="000000" w:themeColor="text1"/>
        </w:rPr>
        <w:t>(Gezen &amp; Oral, 2013)</w:t>
      </w:r>
      <w:r w:rsidR="0081072F" w:rsidRPr="007D5080">
        <w:rPr>
          <w:rFonts w:ascii="Times New Roman" w:hAnsi="Times New Roman"/>
          <w:color w:val="000000" w:themeColor="text1"/>
        </w:rPr>
        <w:fldChar w:fldCharType="end"/>
      </w:r>
      <w:r w:rsidR="0081072F" w:rsidRPr="007D5080">
        <w:rPr>
          <w:rFonts w:ascii="Times New Roman" w:hAnsi="Times New Roman"/>
          <w:color w:val="000000" w:themeColor="text1"/>
        </w:rPr>
        <w:t>.</w:t>
      </w:r>
    </w:p>
    <w:p w14:paraId="5AAD139F" w14:textId="77777777" w:rsidR="00393A65" w:rsidRPr="007D5080" w:rsidRDefault="00393A65" w:rsidP="002C3977">
      <w:pPr>
        <w:spacing w:line="480" w:lineRule="auto"/>
        <w:rPr>
          <w:rFonts w:ascii="Times New Roman" w:hAnsi="Times New Roman"/>
          <w:b/>
          <w:color w:val="000000" w:themeColor="text1"/>
        </w:rPr>
      </w:pPr>
      <w:r w:rsidRPr="007D5080">
        <w:rPr>
          <w:rFonts w:ascii="Times New Roman" w:hAnsi="Times New Roman"/>
          <w:b/>
          <w:color w:val="000000" w:themeColor="text1"/>
        </w:rPr>
        <w:t>IPV and Mental Health</w:t>
      </w:r>
    </w:p>
    <w:p w14:paraId="107F9911" w14:textId="200B3D05" w:rsidR="00393A65" w:rsidRPr="007D5080" w:rsidRDefault="00393A65"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 xml:space="preserve">IPV has a significant correlation with mental health where </w:t>
      </w:r>
      <w:r w:rsidR="008960F8" w:rsidRPr="007D5080">
        <w:rPr>
          <w:rFonts w:ascii="Times New Roman" w:hAnsi="Times New Roman"/>
          <w:color w:val="000000" w:themeColor="text1"/>
        </w:rPr>
        <w:t xml:space="preserve">female </w:t>
      </w:r>
      <w:r w:rsidRPr="007D5080">
        <w:rPr>
          <w:rFonts w:ascii="Times New Roman" w:hAnsi="Times New Roman"/>
          <w:color w:val="000000" w:themeColor="text1"/>
        </w:rPr>
        <w:t xml:space="preserve">victims report more psychopathology symptoms such as depression, posttraumatic stress disorder, and personality disorders than </w:t>
      </w:r>
      <w:r w:rsidR="008960F8" w:rsidRPr="007D5080">
        <w:rPr>
          <w:rFonts w:ascii="Times New Roman" w:hAnsi="Times New Roman"/>
          <w:color w:val="000000" w:themeColor="text1"/>
        </w:rPr>
        <w:t>females</w:t>
      </w:r>
      <w:r w:rsidRPr="007D5080">
        <w:rPr>
          <w:rFonts w:ascii="Times New Roman" w:hAnsi="Times New Roman"/>
          <w:color w:val="000000" w:themeColor="text1"/>
        </w:rPr>
        <w:t xml:space="preserve"> with no history of IPV </w:t>
      </w:r>
      <w:r w:rsidR="001F01EF" w:rsidRPr="007D5080">
        <w:rPr>
          <w:rFonts w:ascii="Times New Roman" w:hAnsi="Times New Roman"/>
          <w:color w:val="000000" w:themeColor="text1"/>
        </w:rPr>
        <w:t xml:space="preserve">(Riggs &amp; Kaminski, 2010; </w:t>
      </w:r>
      <w:r w:rsidR="001F01EF" w:rsidRPr="007D5080">
        <w:rPr>
          <w:rFonts w:ascii="Times New Roman" w:hAnsi="Times New Roman"/>
          <w:color w:val="000000" w:themeColor="text1"/>
        </w:rPr>
        <w:fldChar w:fldCharType="begin" w:fldLock="1"/>
      </w:r>
      <w:r w:rsidR="003A7524" w:rsidRPr="007D5080">
        <w:rPr>
          <w:rFonts w:ascii="Times New Roman" w:hAnsi="Times New Roman"/>
          <w:color w:val="000000" w:themeColor="text1"/>
        </w:rPr>
        <w:instrText>ADDIN CSL_CITATION { "citationItems" : [ { "id" : "ITEM-1", "itemData" : { "DOI" : "10.1891/088667007782312186", "ISBN" : "0886-6708", "ISSN" : "08866708", "PMID" : "18064968", "abstract" : "Unlike male domestic violence offenders, female domestic violence offenders have traditionally been overlooked in research and theory, despite the fact that females also have high rates of domestic violence perpetration. Towards the aim of extending extant research on male and female pepetrators of domestic violence, we examined attachment style, trauma symptoms, and personality organization in 33 female offenders receiving mandated treatment for domestic violence. These offenders were compared to 32 nonoffending women receiving psychological treatment. The Experiences in Close Relationships Revised (ECR-Revised) was used to examine adult attachment, the Trauma Symptom Inventory (TSI) was used to examine trauma symptomology, and finally, the Millon Clinical Multiaxial Inventory III (MCMI-III) was used to examine cluster B personality traits. Analyses indicated that female domestic violence offenders reported less attachment security, more trauma-related symptoms, and more personality psychopathology (Antisocial, Borderline, and Dependent Subscales) than did nonoffender clinical comparison women.", "author" : [ { "dropping-particle" : "", "family" : "Goldenson", "given" : "Julie", "non-dropping-particle" : "", "parse-names" : false, "suffix" : "" }, { "dropping-particle" : "", "family" : "Geffner", "given" : "Robert", "non-dropping-particle" : "", "parse-names" : false, "suffix" : "" }, { "dropping-particle" : "", "family" : "Foster", "given" : "Sharon L", "non-dropping-particle" : "", "parse-names" : false, "suffix" : "" }, { "dropping-particle" : "", "family" : "Clipson", "given" : "Clark R", "non-dropping-particle" : "", "parse-names" : false, "suffix" : "" } ], "container-title" : "Violence and victims", "id" : "ITEM-1", "issue" : "5", "issued" : { "date-parts" : [ [ "2007" ] ] }, "page" : "532-545", "title" : "Female domestic violence offenders: their attachment security, trauma symptoms, and personality organization.", "type" : "article-journal", "volume" : "22" }, "uris" : [ "http://www.mendeley.com/documents/?uuid=dc53f1d1-6f68-4de5-a4f8-85cf816d6dd6" ] } ], "mendeley" : { "formattedCitation" : "(Goldenson, Geffner, Foster, &amp; Clipson, 2007)", "plainTextFormattedCitation" : "(Goldenson, Geffner, Foster, &amp; Clipson, 2007)", "previouslyFormattedCitation" : "(Goldenson, Geffner, Foster, &amp; Clipson, 2007)" }, "properties" : { "noteIndex" : 0 }, "schema" : "https://github.com/citation-style-language/schema/raw/master/csl-citation.json" }</w:instrText>
      </w:r>
      <w:r w:rsidR="001F01EF" w:rsidRPr="007D5080">
        <w:rPr>
          <w:rFonts w:ascii="Times New Roman" w:hAnsi="Times New Roman"/>
          <w:color w:val="000000" w:themeColor="text1"/>
        </w:rPr>
        <w:fldChar w:fldCharType="separate"/>
      </w:r>
      <w:r w:rsidR="003823A7" w:rsidRPr="007D5080">
        <w:rPr>
          <w:rFonts w:ascii="Times New Roman" w:hAnsi="Times New Roman"/>
          <w:noProof/>
          <w:color w:val="000000" w:themeColor="text1"/>
        </w:rPr>
        <w:t xml:space="preserve">Goldenson, Geffner, </w:t>
      </w:r>
      <w:r w:rsidR="003823A7" w:rsidRPr="007D5080">
        <w:rPr>
          <w:rFonts w:ascii="Times New Roman" w:hAnsi="Times New Roman"/>
          <w:noProof/>
          <w:color w:val="000000" w:themeColor="text1"/>
        </w:rPr>
        <w:lastRenderedPageBreak/>
        <w:t>Foster, &amp; Clipson, 2007)</w:t>
      </w:r>
      <w:r w:rsidR="001F01EF" w:rsidRPr="007D5080">
        <w:rPr>
          <w:rFonts w:ascii="Times New Roman" w:hAnsi="Times New Roman"/>
          <w:color w:val="000000" w:themeColor="text1"/>
        </w:rPr>
        <w:fldChar w:fldCharType="end"/>
      </w:r>
      <w:r w:rsidRPr="007D5080">
        <w:rPr>
          <w:rFonts w:ascii="Times New Roman" w:hAnsi="Times New Roman"/>
          <w:color w:val="000000" w:themeColor="text1"/>
        </w:rPr>
        <w:t>.</w:t>
      </w:r>
      <w:r w:rsidR="00C31874" w:rsidRPr="007D5080">
        <w:rPr>
          <w:rFonts w:ascii="Times New Roman" w:hAnsi="Times New Roman"/>
          <w:color w:val="000000" w:themeColor="text1"/>
        </w:rPr>
        <w:t xml:space="preserve">   </w:t>
      </w:r>
      <w:r w:rsidR="001F01EF" w:rsidRPr="007D5080">
        <w:rPr>
          <w:rFonts w:ascii="Times New Roman" w:hAnsi="Times New Roman"/>
          <w:color w:val="000000" w:themeColor="text1"/>
        </w:rPr>
        <w:t xml:space="preserve">Research indicate that </w:t>
      </w:r>
      <w:r w:rsidR="00C31874" w:rsidRPr="007D5080">
        <w:rPr>
          <w:rFonts w:ascii="Times New Roman" w:hAnsi="Times New Roman"/>
          <w:color w:val="000000" w:themeColor="text1"/>
        </w:rPr>
        <w:t>64% of female</w:t>
      </w:r>
      <w:r w:rsidRPr="007D5080">
        <w:rPr>
          <w:rFonts w:ascii="Times New Roman" w:hAnsi="Times New Roman"/>
          <w:color w:val="000000" w:themeColor="text1"/>
        </w:rPr>
        <w:t xml:space="preserve"> victim of IPV report </w:t>
      </w:r>
      <w:r w:rsidR="00C31874" w:rsidRPr="007D5080">
        <w:rPr>
          <w:rFonts w:ascii="Times New Roman" w:hAnsi="Times New Roman"/>
          <w:color w:val="000000" w:themeColor="text1"/>
        </w:rPr>
        <w:t xml:space="preserve">high rates of major depression and </w:t>
      </w:r>
      <w:r w:rsidRPr="007D5080">
        <w:rPr>
          <w:rFonts w:ascii="Times New Roman" w:hAnsi="Times New Roman"/>
          <w:color w:val="000000" w:themeColor="text1"/>
        </w:rPr>
        <w:t xml:space="preserve">higher suicidal ideation as a result of physical violence against them (Karakoc, Gulsere, Tenekeci, &amp; Mete 2014).  One of the challenges of mental health providers is maintaining the safety of those </w:t>
      </w:r>
      <w:r w:rsidR="00AB255E" w:rsidRPr="007D5080">
        <w:rPr>
          <w:rFonts w:ascii="Times New Roman" w:hAnsi="Times New Roman"/>
          <w:color w:val="000000" w:themeColor="text1"/>
        </w:rPr>
        <w:t>victims and their children</w:t>
      </w:r>
      <w:r w:rsidRPr="007D5080">
        <w:rPr>
          <w:rFonts w:ascii="Times New Roman" w:hAnsi="Times New Roman"/>
          <w:color w:val="000000" w:themeColor="text1"/>
        </w:rPr>
        <w:t xml:space="preserve"> </w:t>
      </w:r>
      <w:r w:rsidR="00AB255E" w:rsidRPr="007D5080">
        <w:rPr>
          <w:rFonts w:ascii="Times New Roman" w:hAnsi="Times New Roman"/>
          <w:color w:val="000000" w:themeColor="text1"/>
        </w:rPr>
        <w:t>when they</w:t>
      </w:r>
      <w:r w:rsidRPr="007D5080">
        <w:rPr>
          <w:rFonts w:ascii="Times New Roman" w:hAnsi="Times New Roman"/>
          <w:color w:val="000000" w:themeColor="text1"/>
        </w:rPr>
        <w:t xml:space="preserve"> choose to continue to cohabitate with the perpetrator of the violence against them while treating their mental health </w:t>
      </w:r>
      <w:r w:rsidR="003823A7" w:rsidRPr="007D5080">
        <w:rPr>
          <w:rFonts w:ascii="Times New Roman" w:hAnsi="Times New Roman"/>
          <w:color w:val="000000" w:themeColor="text1"/>
        </w:rPr>
        <w:t xml:space="preserve">conditions </w:t>
      </w:r>
      <w:r w:rsidR="003823A7" w:rsidRPr="007D5080">
        <w:rPr>
          <w:rFonts w:ascii="Times New Roman" w:hAnsi="Times New Roman"/>
          <w:color w:val="000000" w:themeColor="text1"/>
        </w:rPr>
        <w:fldChar w:fldCharType="begin" w:fldLock="1"/>
      </w:r>
      <w:r w:rsidR="003A7524" w:rsidRPr="007D5080">
        <w:rPr>
          <w:rFonts w:ascii="Times New Roman" w:hAnsi="Times New Roman"/>
          <w:color w:val="000000" w:themeColor="text1"/>
        </w:rPr>
        <w:instrText>ADDIN CSL_CITATION { "citationItems" : [ { "id" : "ITEM-1", "itemData" : { "DOI" : "10.1080/10926770903475976", "ISBN" : "10926771", "ISSN" : "1092-6771", "abstract" : "This study examined the theoretically expected contributions of early emotional abuse, adult attachment, and depression to several aspects of romantic relationship functioning. College students in dating relationships (N = 285) completed an online survey, including measures of childhood emotional maltreatment, adult attachment style, psychological distress, and romantic relationships. Results indicated that childhood emotional maltreatment directly predicted insecure adult attachment. In the full models, emotional maltreatment contributed to dyadic adjustment, but was not a significant predictor of psychological aggression or victimization. In contrast, depression accounted for the largest proportion of variance in the models for reported psychological aggression and victimization, but was nonsignificant for dyadic adjustment. Adult attachment style emerged as an important predictor of all 3 relationship constructs.", "author" : [ { "dropping-particle" : "", "family" : "Riggs", "given" : "Shelley a.", "non-dropping-particle" : "", "parse-names" : false, "suffix" : "" }, { "dropping-particle" : "", "family" : "Kaminski", "given" : "Patricia", "non-dropping-particle" : "", "parse-names" : false, "suffix" : "" } ], "container-title" : "Journal of Aggression, Maltreatment &amp; Trauma", "id" : "ITEM-1", "issue" : "1", "issued" : { "date-parts" : [ [ "2010" ] ] }, "page" : "75-104", "title" : "Childhood Emotional Abuse, Adult Attachment, and Depression as Predictors of Relational Adjustment and Psychological Aggression", "type" : "article-journal", "volume" : "19" }, "uris" : [ "http://www.mendeley.com/documents/?uuid=90c29735-d947-4876-87b6-f892d99e08d3" ] } ], "mendeley" : { "formattedCitation" : "(Riggs &amp; Kaminski, 2010)", "plainTextFormattedCitation" : "(Riggs &amp; Kaminski, 2010)", "previouslyFormattedCitation" : "(Riggs &amp; Kaminski, 2010)" }, "properties" : { "noteIndex" : 0 }, "schema" : "https://github.com/citation-style-language/schema/raw/master/csl-citation.json" }</w:instrText>
      </w:r>
      <w:r w:rsidR="003823A7" w:rsidRPr="007D5080">
        <w:rPr>
          <w:rFonts w:ascii="Times New Roman" w:hAnsi="Times New Roman"/>
          <w:color w:val="000000" w:themeColor="text1"/>
        </w:rPr>
        <w:fldChar w:fldCharType="separate"/>
      </w:r>
      <w:r w:rsidR="003823A7" w:rsidRPr="007D5080">
        <w:rPr>
          <w:rFonts w:ascii="Times New Roman" w:hAnsi="Times New Roman"/>
          <w:noProof/>
          <w:color w:val="000000" w:themeColor="text1"/>
        </w:rPr>
        <w:t>(Riggs &amp; Kaminski, 2010)</w:t>
      </w:r>
      <w:r w:rsidR="003823A7" w:rsidRPr="007D5080">
        <w:rPr>
          <w:rFonts w:ascii="Times New Roman" w:hAnsi="Times New Roman"/>
          <w:color w:val="000000" w:themeColor="text1"/>
        </w:rPr>
        <w:fldChar w:fldCharType="end"/>
      </w:r>
      <w:r w:rsidR="003823A7" w:rsidRPr="007D5080">
        <w:rPr>
          <w:rFonts w:ascii="Times New Roman" w:hAnsi="Times New Roman"/>
          <w:color w:val="000000" w:themeColor="text1"/>
        </w:rPr>
        <w:t>.</w:t>
      </w:r>
      <w:r w:rsidRPr="007D5080">
        <w:rPr>
          <w:rFonts w:ascii="Times New Roman" w:hAnsi="Times New Roman"/>
          <w:color w:val="000000" w:themeColor="text1"/>
        </w:rPr>
        <w:t xml:space="preserve"> </w:t>
      </w:r>
    </w:p>
    <w:p w14:paraId="038C8C91" w14:textId="2EAF3478" w:rsidR="00393A65" w:rsidRPr="007D5080" w:rsidRDefault="00393A65" w:rsidP="002C3977">
      <w:pPr>
        <w:tabs>
          <w:tab w:val="left" w:pos="2306"/>
        </w:tabs>
        <w:spacing w:line="480" w:lineRule="auto"/>
        <w:ind w:firstLine="720"/>
        <w:rPr>
          <w:rFonts w:ascii="Times New Roman" w:hAnsi="Times New Roman"/>
          <w:color w:val="000000" w:themeColor="text1"/>
        </w:rPr>
      </w:pPr>
      <w:r w:rsidRPr="007D5080">
        <w:rPr>
          <w:rFonts w:ascii="Times New Roman" w:hAnsi="Times New Roman"/>
          <w:color w:val="000000" w:themeColor="text1"/>
        </w:rPr>
        <w:t>Researchers have indicated that</w:t>
      </w:r>
      <w:r w:rsidR="00401F5D" w:rsidRPr="007D5080">
        <w:rPr>
          <w:rFonts w:ascii="Times New Roman" w:hAnsi="Times New Roman"/>
          <w:color w:val="000000" w:themeColor="text1"/>
        </w:rPr>
        <w:t xml:space="preserve"> it is necessary to conduct further </w:t>
      </w:r>
      <w:r w:rsidR="007A6F9F" w:rsidRPr="007D5080">
        <w:rPr>
          <w:rFonts w:ascii="Times New Roman" w:hAnsi="Times New Roman"/>
          <w:color w:val="000000" w:themeColor="text1"/>
        </w:rPr>
        <w:t>studies about the</w:t>
      </w:r>
      <w:r w:rsidRPr="007D5080">
        <w:rPr>
          <w:rFonts w:ascii="Times New Roman" w:hAnsi="Times New Roman"/>
          <w:color w:val="000000" w:themeColor="text1"/>
        </w:rPr>
        <w:t xml:space="preserve"> dynamics involving IPV in an effort to develop new models of treatment to predict risk factors that ma</w:t>
      </w:r>
      <w:r w:rsidR="0057345B" w:rsidRPr="007D5080">
        <w:rPr>
          <w:rFonts w:ascii="Times New Roman" w:hAnsi="Times New Roman"/>
          <w:color w:val="000000" w:themeColor="text1"/>
        </w:rPr>
        <w:t xml:space="preserve">y result in future victimization </w:t>
      </w:r>
      <w:r w:rsidR="0057345B" w:rsidRPr="007D5080">
        <w:rPr>
          <w:rFonts w:ascii="Times New Roman" w:hAnsi="Times New Roman"/>
          <w:color w:val="000000" w:themeColor="text1"/>
        </w:rPr>
        <w:fldChar w:fldCharType="begin" w:fldLock="1"/>
      </w:r>
      <w:r w:rsidR="00327B2B" w:rsidRPr="007D5080">
        <w:rPr>
          <w:rFonts w:ascii="Times New Roman" w:hAnsi="Times New Roman"/>
          <w:color w:val="000000" w:themeColor="text1"/>
        </w:rPr>
        <w:instrText>ADDIN CSL_CITATION { "citationItems" : [ { "id" : "ITEM-1", "itemData" : { "DOI" : "10.1080/10926771.2013.775982", "ISBN" : "1092-6771 1545-083X", "ISSN" : "1092-6771", "abstract" : "Theoretical and empirical research suggests possible pathways between women's experiences of childhood emotional abuse (CEA) and later intimate partner violence victimization (IPV-V) and perpetration (IPV-P), including attachment style and early maladaptive schemas. This study tested a model examining the unique mediating effects of insecure attachment and early maladaptive schemas on the relationship between CEA and IPV-V (n = 396) or IPV-P (n = 409) in college women. Contrary to hypotheses that both attachment style and maladaptive schema endorsement would mediate the relationship between CEA and IPV-V and IPV-P, regression analyses indicated the disconnection/rejection schema domain was the only significant mediator between CEA and IPV-V (p =.01). This same relation held for childhood emotional abuse and IPV-P (p &lt;.001). These findings provide preliminary clinical utility for examining schema endorsement, the use of schema therapy (Young, Klosko, &amp; Weishar, 2003), or both with women who have emotional abuse and IPV histories. 2013 Taylor and Francis Group, LLC.", "author" : [ { "dropping-particle" : "", "family" : "Gay", "given" : "L E", "non-dropping-particle" : "", "parse-names" : false, "suffix" : "" }, { "dropping-particle" : "", "family" : "Harding", "given" : "H G", "non-dropping-particle" : "", "parse-names" : false, "suffix" : "" }, { "dropping-particle" : "", "family" : "Jackson", "given" : "J L", "non-dropping-particle" : "", "parse-names" : false, "suffix" : "" }, { "dropping-particle" : "", "family" : "Burns", "given" : "E E", "non-dropping-particle" : "", "parse-names" : false, "suffix" : "" }, { "dropping-particle" : "", "family" : "Baker", "given" : "B D", "non-dropping-particle" : "", "parse-names" : false, "suffix" : "" } ], "container-title" : "Journal of Aggression, Maltreatment and Trauma", "id" : "ITEM-1", "issue" : "May 2012", "issued" : { "date-parts" : [ [ "2013" ] ] }, "page" : "408-424", "title" : "Attachment style and early maladaptive schemas as mediators of the relationship between childhood emotional abuse and intimate partner violence", "type" : "article-journal", "volume" : "22" }, "uris" : [ "http://www.mendeley.com/documents/?uuid=08b2f4a5-b774-4986-80ac-26eaf9dfae52" ] } ], "mendeley" : { "formattedCitation" : "(Gay, Harding, Jackson, Burns, &amp; Baker, 2013)", "plainTextFormattedCitation" : "(Gay, Harding, Jackson, Burns, &amp; Baker, 2013)", "previouslyFormattedCitation" : "(Gay, Harding, Jackson, Burns, &amp; Baker, 2013)" }, "properties" : { "noteIndex" : 0 }, "schema" : "https://github.com/citation-style-language/schema/raw/master/csl-citation.json" }</w:instrText>
      </w:r>
      <w:r w:rsidR="0057345B" w:rsidRPr="007D5080">
        <w:rPr>
          <w:rFonts w:ascii="Times New Roman" w:hAnsi="Times New Roman"/>
          <w:color w:val="000000" w:themeColor="text1"/>
        </w:rPr>
        <w:fldChar w:fldCharType="separate"/>
      </w:r>
      <w:r w:rsidR="0057345B" w:rsidRPr="007D5080">
        <w:rPr>
          <w:rFonts w:ascii="Times New Roman" w:hAnsi="Times New Roman"/>
          <w:noProof/>
          <w:color w:val="000000" w:themeColor="text1"/>
        </w:rPr>
        <w:t>(Gay, Harding, Jackson, Burns, &amp; Baker, 2013)</w:t>
      </w:r>
      <w:r w:rsidR="0057345B" w:rsidRPr="007D5080">
        <w:rPr>
          <w:rFonts w:ascii="Times New Roman" w:hAnsi="Times New Roman"/>
          <w:color w:val="000000" w:themeColor="text1"/>
        </w:rPr>
        <w:fldChar w:fldCharType="end"/>
      </w:r>
      <w:r w:rsidR="00843082" w:rsidRPr="007D5080">
        <w:rPr>
          <w:rFonts w:ascii="Times New Roman" w:hAnsi="Times New Roman"/>
          <w:color w:val="000000" w:themeColor="text1"/>
        </w:rPr>
        <w:t>.</w:t>
      </w:r>
      <w:r w:rsidRPr="007D5080">
        <w:rPr>
          <w:rFonts w:ascii="Times New Roman" w:hAnsi="Times New Roman"/>
          <w:color w:val="000000" w:themeColor="text1"/>
        </w:rPr>
        <w:t xml:space="preserve">  Considering the impact that IPV has on mental health, research findings indicate there is a greater need to develop psychologica</w:t>
      </w:r>
      <w:r w:rsidR="00327B2B" w:rsidRPr="007D5080">
        <w:rPr>
          <w:rFonts w:ascii="Times New Roman" w:hAnsi="Times New Roman"/>
          <w:color w:val="000000" w:themeColor="text1"/>
        </w:rPr>
        <w:t xml:space="preserve">l interventions to help victims </w:t>
      </w:r>
      <w:r w:rsidR="00327B2B" w:rsidRPr="007D5080">
        <w:rPr>
          <w:rFonts w:ascii="Times New Roman" w:hAnsi="Times New Roman"/>
          <w:color w:val="000000" w:themeColor="text1"/>
        </w:rPr>
        <w:fldChar w:fldCharType="begin" w:fldLock="1"/>
      </w:r>
      <w:r w:rsidR="00A56930">
        <w:rPr>
          <w:rFonts w:ascii="Times New Roman" w:hAnsi="Times New Roman"/>
          <w:color w:val="000000" w:themeColor="text1"/>
        </w:rPr>
        <w:instrText>ADDIN CSL_CITATION { "citationItems" : [ { "id" : "ITEM-1", "itemData" : { "DOI" : "10.1111/jsm.12505", "ISBN" : "17436095", "ISSN" : "17436109", "PMID" : "24621112", "abstract" : "INTRODUCTION: One of the most common forms of violence against women is the intimate partner violence (IPV). This term includes physical, sexual, and emotional abuse and controlling behaviors by an intimate partner. AIM: This exploratory study investigates the relationship between alexithymia, adult attachment styles, depression, and coping strategies in a group of female victims of IPV and a control group. METHODS: Participants were 80 female victims of IPV with an age range from 18 years to 54 years (mean 31.62; standard deviation 9.81). The control group included 80 women with no history of IPV with an age range from 19 years to 37 years (mean 25.05; standard deviation 3.67). MAIN OUTCOME MEASURES: We administered the following self-report questionnaires: (i) 20-Item Toronto Alexithymia Scale (TAS-20); (ii) Coping Orientation Problems Experienced; (iii) Beck Depression Inventory (BDI)-II; and (iv) Attachment Style Questionnaire (ASQ). RESULTS: Compared with control group, the IPV group showed higher mean scores on TAS-20 (52.9 vs. 41.1, P &lt; 0.001) and BDI-II (19.50 vs. 9.95, P &lt; 0.001). In both groups, we found significant correlations between BDI-II and TAS-20 total scores (P &lt; 0.001) and between BDI-II and the following dimensions of ASQ: confidence (P &lt; 0.001), discomfort with closeness (P = 0.002), relationships as secondary (P &lt; 0.001), need for approval (P &lt; 0.001), and preoccupation with relationships (P &lt; 0.001). Differently from the control group, in the IPV group, social support correlated significantly and positively (P &lt; 0.001) with the dimension preoccupation with relationships on ASQ, but not with the secure attachment style. CONCLUSIONS: In comparison to the control group, alexithymia, depressive symptoms, and an insecure attachment style were negatively correlated with the ability to cope with stress for women in the IPV group.", "author" : [ { "dropping-particle" : "", "family" : "Craparo", "given" : "Giuseppe", "non-dropping-particle" : "", "parse-names" : false, "suffix" : "" }, { "dropping-particle" : "", "family" : "Gori", "given" : "Alessio", "non-dropping-particle" : "", "parse-names" : false, "suffix" : "" }, { "dropping-particle" : "", "family" : "Petruccelli", "given" : "Irene", "non-dropping-particle" : "", "parse-names" : false, "suffix" : "" }, { "dropping-particle" : "", "family" : "Cannella", "given" : "Vincenza", "non-dropping-particle" : "", "parse-names" : false, "suffix" : "" }, { "dropping-particle" : "", "family" : "Simonelli", "given" : "Chiara", "non-dropping-particle" : "", "parse-names" : false, "suffix" : "" } ], "container-title" : "Journal of Sexual Medicine", "id" : "ITEM-1", "issue" : "6", "issued" : { "date-parts" : [ [ "2014" ] ] }, "page" : "1484-1494", "title" : "Intimate partner violence: Relationships between alexithymia, depression, attachment styles, and coping strategies of battered women", "type" : "article-journal", "volume" : "11" }, "uris" : [ "http://www.mendeley.com/documents/?uuid=fe711e19-9883-478d-9443-62773cb46639" ] } ], "mendeley" : { "formattedCitation" : "(Craparo, Gori, Petruccelli, Cannella, &amp; Simonelli, 2014)", "plainTextFormattedCitation" : "(Craparo, Gori, Petruccelli, Cannella, &amp; Simonelli, 2014)", "previouslyFormattedCitation" : "(Craparo, Gori, Petruccelli, Cannella, &amp; Simonelli, 2014)" }, "properties" : { "noteIndex" : 0 }, "schema" : "https://github.com/citation-style-language/schema/raw/master/csl-citation.json" }</w:instrText>
      </w:r>
      <w:r w:rsidR="00327B2B" w:rsidRPr="007D5080">
        <w:rPr>
          <w:rFonts w:ascii="Times New Roman" w:hAnsi="Times New Roman"/>
          <w:color w:val="000000" w:themeColor="text1"/>
        </w:rPr>
        <w:fldChar w:fldCharType="separate"/>
      </w:r>
      <w:r w:rsidR="00327B2B" w:rsidRPr="007D5080">
        <w:rPr>
          <w:rFonts w:ascii="Times New Roman" w:hAnsi="Times New Roman"/>
          <w:noProof/>
          <w:color w:val="000000" w:themeColor="text1"/>
        </w:rPr>
        <w:t>(Craparo, Gori, Petruccelli, Cannella, &amp; Simonelli, 2014)</w:t>
      </w:r>
      <w:r w:rsidR="00327B2B" w:rsidRPr="007D5080">
        <w:rPr>
          <w:rFonts w:ascii="Times New Roman" w:hAnsi="Times New Roman"/>
          <w:color w:val="000000" w:themeColor="text1"/>
        </w:rPr>
        <w:fldChar w:fldCharType="end"/>
      </w:r>
      <w:r w:rsidR="00327B2B" w:rsidRPr="007D5080">
        <w:rPr>
          <w:rFonts w:ascii="Times New Roman" w:hAnsi="Times New Roman"/>
          <w:color w:val="000000" w:themeColor="text1"/>
        </w:rPr>
        <w:t xml:space="preserve">. </w:t>
      </w:r>
      <w:r w:rsidRPr="007D5080">
        <w:rPr>
          <w:rFonts w:ascii="Times New Roman" w:hAnsi="Times New Roman"/>
          <w:color w:val="000000" w:themeColor="text1"/>
        </w:rPr>
        <w:t xml:space="preserve"> It is recommended to focus on developing the victim’s emotional abilities which will help them cope with the stress resulting form IPV and strengthen their sense of self so they are in a better position to choose safety (Craparo et al. 2014).</w:t>
      </w:r>
    </w:p>
    <w:p w14:paraId="41F945A8" w14:textId="77777777" w:rsidR="00393A65" w:rsidRPr="007D5080" w:rsidRDefault="00393A65" w:rsidP="002C3977">
      <w:pPr>
        <w:spacing w:line="480" w:lineRule="auto"/>
        <w:rPr>
          <w:rFonts w:ascii="Times New Roman" w:hAnsi="Times New Roman"/>
          <w:b/>
          <w:color w:val="000000" w:themeColor="text1"/>
        </w:rPr>
      </w:pPr>
      <w:r w:rsidRPr="007D5080">
        <w:rPr>
          <w:rFonts w:ascii="Times New Roman" w:hAnsi="Times New Roman"/>
          <w:b/>
          <w:color w:val="000000" w:themeColor="text1"/>
        </w:rPr>
        <w:t xml:space="preserve">IPV and Attachment </w:t>
      </w:r>
    </w:p>
    <w:p w14:paraId="0E3C5A33" w14:textId="7D49469A" w:rsidR="00393A65" w:rsidRPr="007D5080" w:rsidRDefault="00393A65" w:rsidP="002C3977">
      <w:pPr>
        <w:pStyle w:val="NormalWeb"/>
        <w:spacing w:before="0" w:beforeAutospacing="0" w:after="0" w:afterAutospacing="0" w:line="480" w:lineRule="auto"/>
        <w:ind w:firstLine="720"/>
        <w:rPr>
          <w:iCs/>
          <w:color w:val="000000" w:themeColor="text1"/>
        </w:rPr>
      </w:pPr>
      <w:r w:rsidRPr="007D5080">
        <w:rPr>
          <w:color w:val="000000" w:themeColor="text1"/>
        </w:rPr>
        <w:t>Attachment anxiety has been identified as a predictor of violence, where females with attachment anxiety ar</w:t>
      </w:r>
      <w:r w:rsidR="0081072F" w:rsidRPr="007D5080">
        <w:rPr>
          <w:color w:val="000000" w:themeColor="text1"/>
        </w:rPr>
        <w:t>e victimized by the perpetrator in response to avoidant attachment</w:t>
      </w:r>
      <w:r w:rsidRPr="007D5080">
        <w:rPr>
          <w:color w:val="000000" w:themeColor="text1"/>
        </w:rPr>
        <w:t xml:space="preserve"> </w:t>
      </w:r>
      <w:r w:rsidRPr="007D5080">
        <w:rPr>
          <w:color w:val="000000" w:themeColor="text1"/>
        </w:rPr>
        <w:fldChar w:fldCharType="begin" w:fldLock="1"/>
      </w:r>
      <w:r w:rsidRPr="007D5080">
        <w:rPr>
          <w:color w:val="000000" w:themeColor="text1"/>
        </w:rPr>
        <w:instrText>ADDIN CSL_CITATION { "citationItems" : [ { "id" : "ITEM-1", "itemData" : { "DOI" : "10.1007/s10896-008-9176-5", "ISSN" : "08857482", "abstract" : "Men\u2019s emotional abuse and violence have a broad and pervasive impact on women that may include long-term effects on women\u2019s attachment and relationship quality. In this longitudinal study, women\u2019s Wave 6 ratings of their insecure attachment were hypothesized to mediate the relationship between partners\u2019 Wave 5 abuse (emotional and physical) and Wave 6 relationship quality, with differences in associations by women\u2019s Wave 5 self-classification as secure or insecure. Mediation was tested with data from a sample of 574 African American, Euro-American, and Mexican American community women who had completed at least three waves of a six wave study. Differences occurred in the final structural equation models by women\u2019s Wave 5 attachment style, with direct paths from emotional abuse to insecure attachment and from violence to relationship quality for both groups, but direct effects of violence on relationship quality only for insecurely attached women.", "author" : [ { "dropping-particle" : "", "family" : "Weston", "given" : "Rebecca", "non-dropping-particle" : "", "parse-names" : false, "suffix" : "" } ], "container-title" : "Journal of Family Violence", "id" : "ITEM-1", "issue" : "6", "issued" : { "date-parts" : [ [ "2008" ] ] }, "page" : "483-493", "title" : "Insecure attachment mediates effects of partners' emotional abuse and violence on women's relationship quality", "type" : "article-journal", "volume" : "23" }, "uris" : [ "http://www.mendeley.com/documents/?uuid=d5550e26-e4df-4150-8667-421e85624e67" ] } ], "mendeley" : { "formattedCitation" : "(Weston, 2008)", "plainTextFormattedCitation" : "(Weston, 2008)", "previouslyFormattedCitation" : "(Weston, 2008)" }, "properties" : { "noteIndex" : 0 }, "schema" : "https://github.com/citation-style-language/schema/raw/master/csl-citation.json" }</w:instrText>
      </w:r>
      <w:r w:rsidRPr="007D5080">
        <w:rPr>
          <w:color w:val="000000" w:themeColor="text1"/>
        </w:rPr>
        <w:fldChar w:fldCharType="separate"/>
      </w:r>
      <w:r w:rsidRPr="007D5080">
        <w:rPr>
          <w:noProof/>
          <w:color w:val="000000" w:themeColor="text1"/>
        </w:rPr>
        <w:t>(Weston, 2008)</w:t>
      </w:r>
      <w:r w:rsidRPr="007D5080">
        <w:rPr>
          <w:color w:val="000000" w:themeColor="text1"/>
        </w:rPr>
        <w:fldChar w:fldCharType="end"/>
      </w:r>
      <w:r w:rsidRPr="007D5080">
        <w:rPr>
          <w:color w:val="000000" w:themeColor="text1"/>
        </w:rPr>
        <w:t xml:space="preserve">.  Attachment style has has also been identified as an influencing factor for women to return to the abuser after having left the abusive relationship (Griffing, Ragin, Sage, Madry, Bingham, &amp; Primm, 2002).   Research indicate that women’s attachment style influences their ability to manage violence at home or leave the relationship </w:t>
      </w:r>
      <w:r w:rsidRPr="007D5080">
        <w:rPr>
          <w:color w:val="000000" w:themeColor="text1"/>
        </w:rPr>
        <w:fldChar w:fldCharType="begin" w:fldLock="1"/>
      </w:r>
      <w:r w:rsidRPr="007D5080">
        <w:rPr>
          <w:color w:val="000000" w:themeColor="text1"/>
        </w:rPr>
        <w:instrText>ADDIN CSL_CITATION { "citationItems" : [ { "id" : "ITEM-1", "itemData" : { "DOI" : "10.5350/DAJPN2013260107", "ISBN" : "9021245515", "ISSN" : "13095749", "abstract" : "Attachment styles and degree of the psychological symptoms in women staying in a shelter for battered women or in their home where they were exposed to violence Objective: Surveys in Turkey revealed that one third of women were exposed to physical violence by their partners and 25% of them lost their lives. The rate of murdered women in the last seven years has increased more than 1400 times. These findings display the importance of the problem. This research has been planned to put forward the attachment styles and identify the psychological symptom levels of women who were subject to violence and living at shelters, and women who were living with their spouses. Methods: The sample of this study consists of 40 women who were subject to physical violence and continue to live with their spouses in the service area of Istanbul Metropolitan Municipality Counseling Centers, and 40 women who were subject to physical violence and living in three women's shelters in Istanbul. Symptom Check List (SCL-90), Relationship Scales Questionnaire and socio-demographic form were used for research. Results: The comparison between these two groups were examined. Levels of symptoms related with somatization, obsessive-compulsive features, interpersonal sensitivity, depression, anxiety, anger-hostility, phobic anxiety, paranoid ideation, psychoticism, sleep and eating disorders, feelings of guilt were found high in both groups. The relationship between secured attachment styles and obsessive-compulsive features, interpersonal sensitivity, depression, anxiety, anger-hostility, phobic anxiety, paranoid ideation, psychotic and general symptom profiles showed statistically significant negative correlation. Conclusion: According to attachment styles, there were no significant statistical differences between women exposed to violence and living at women's shelters and women who are exposed to violence but still living with their husbands; but the secure attachment style is higher in whom left their home at least once after the violence, comparing to women who never left the house. Besides, psychological symptoms were lower in women who were exposed to violence and had a secure attachment. Therefore, secure attachment style is a component for women to handle husband violence.", "author" : [ { "dropping-particle" : "", "family" : "Gezen", "given" : "Mine", "non-dropping-particle" : "", "parse-names" : false, "suffix" : "" }, { "dropping-particle" : "", "family" : "Oral", "given" : "Esat Timu\u00e7in", "non-dropping-particle" : "", "parse-names" : false, "suffix" : "" } ], "container-title" : "Dusunen Adam", "id" : "ITEM-1", "issue" : "1", "issued" : { "date-parts" : [ [ "2013" ] ] }, "page" : "65-71", "title" : "Attachment styles and degree of the psychological symptoms in women staying in a shelter for battered women or in their home where they were exposed to violence", "type" : "article-journal", "volume" : "26" }, "uris" : [ "http://www.mendeley.com/documents/?uuid=e4bda320-0cfe-4cf2-9f4a-4e945dcfc832" ] } ], "mendeley" : { "formattedCitation" : "(Gezen &amp; Oral, 2013)", "plainTextFormattedCitation" : "(Gezen &amp; Oral, 2013)", "previouslyFormattedCitation" : "(Gezen &amp; Oral, 2013)" }, "properties" : { "noteIndex" : 0 }, "schema" : "https://github.com/citation-style-language/schema/raw/master/csl-citation.json" }</w:instrText>
      </w:r>
      <w:r w:rsidRPr="007D5080">
        <w:rPr>
          <w:color w:val="000000" w:themeColor="text1"/>
        </w:rPr>
        <w:fldChar w:fldCharType="separate"/>
      </w:r>
      <w:r w:rsidRPr="007D5080">
        <w:rPr>
          <w:noProof/>
          <w:color w:val="000000" w:themeColor="text1"/>
        </w:rPr>
        <w:t>(Gezen &amp; Oral, 2013)</w:t>
      </w:r>
      <w:r w:rsidRPr="007D5080">
        <w:rPr>
          <w:color w:val="000000" w:themeColor="text1"/>
        </w:rPr>
        <w:fldChar w:fldCharType="end"/>
      </w:r>
      <w:r w:rsidRPr="007D5080">
        <w:rPr>
          <w:color w:val="000000" w:themeColor="text1"/>
        </w:rPr>
        <w:t xml:space="preserve">.  Adult attachment style is considered a significant predictor of relational adjustment; psychological aggression and victimization </w:t>
      </w:r>
      <w:r w:rsidRPr="007D5080">
        <w:rPr>
          <w:color w:val="000000" w:themeColor="text1"/>
        </w:rPr>
        <w:fldChar w:fldCharType="begin" w:fldLock="1"/>
      </w:r>
      <w:r w:rsidRPr="007D5080">
        <w:rPr>
          <w:color w:val="000000" w:themeColor="text1"/>
        </w:rPr>
        <w:instrText>ADDIN CSL_CITATION { "citationItems" : [ { "id" : "ITEM-1", "itemData" : { "DOI" : "10.1080/10926770903475976", "ISBN" : "10926771", "ISSN" : "1092-6771", "abstract" : "This study examined the theoretically expected contributions of early emotional abuse, adult attachment, and depression to several aspects of romantic relationship functioning. College students in dating relationships (N = 285) completed an online survey, including measures of childhood emotional maltreatment, adult attachment style, psychological distress, and romantic relationships. Results indicated that childhood emotional maltreatment directly predicted insecure adult attachment. In the full models, emotional maltreatment contributed to dyadic adjustment, but was not a significant predictor of psychological aggression or victimization. In contrast, depression accounted for the largest proportion of variance in the models for reported psychological aggression and victimization, but was nonsignificant for dyadic adjustment. Adult attachment style emerged as an important predictor of all 3 relationship constructs.", "author" : [ { "dropping-particle" : "", "family" : "Riggs", "given" : "Shelley a.", "non-dropping-particle" : "", "parse-names" : false, "suffix" : "" }, { "dropping-particle" : "", "family" : "Kaminski", "given" : "Patricia", "non-dropping-particle" : "", "parse-names" : false, "suffix" : "" } ], "container-title" : "Journal of Aggression, Maltreatment &amp; Trauma", "id" : "ITEM-1", "issue" : "1", "issued" : { "date-parts" : [ [ "2010" ] ] }, "page" : "75-104", "title" : "Childhood Emotional Abuse, Adult Attachment, and Depression as Predictors of Relational Adjustment and Psychological Aggression", "type" : "article-journal", "volume" : "19" }, "uris" : [ "http://www.mendeley.com/documents/?uuid=90c29735-d947-4876-87b6-f892d99e08d3" ] } ], "mendeley" : { "formattedCitation" : "(Riggs &amp; Kaminski, 2010)", "plainTextFormattedCitation" : "(Riggs &amp; Kaminski, 2010)", "previouslyFormattedCitation" : "(Riggs &amp; Kaminski, 2010)" }, "properties" : { "noteIndex" : 0 }, "schema" : "https://github.com/citation-style-language/schema/raw/master/csl-citation.json" }</w:instrText>
      </w:r>
      <w:r w:rsidRPr="007D5080">
        <w:rPr>
          <w:color w:val="000000" w:themeColor="text1"/>
        </w:rPr>
        <w:fldChar w:fldCharType="separate"/>
      </w:r>
      <w:r w:rsidRPr="007D5080">
        <w:rPr>
          <w:noProof/>
          <w:color w:val="000000" w:themeColor="text1"/>
        </w:rPr>
        <w:t>(Riggs &amp; Kaminski, 2010)</w:t>
      </w:r>
      <w:r w:rsidRPr="007D5080">
        <w:rPr>
          <w:color w:val="000000" w:themeColor="text1"/>
        </w:rPr>
        <w:fldChar w:fldCharType="end"/>
      </w:r>
      <w:r w:rsidRPr="007D5080">
        <w:rPr>
          <w:color w:val="000000" w:themeColor="text1"/>
        </w:rPr>
        <w:t xml:space="preserve">.  Victims </w:t>
      </w:r>
      <w:r w:rsidRPr="007D5080">
        <w:rPr>
          <w:iCs/>
          <w:color w:val="000000" w:themeColor="text1"/>
        </w:rPr>
        <w:t xml:space="preserve">have the tendency to </w:t>
      </w:r>
      <w:r w:rsidRPr="007D5080">
        <w:rPr>
          <w:iCs/>
          <w:color w:val="000000" w:themeColor="text1"/>
        </w:rPr>
        <w:lastRenderedPageBreak/>
        <w:t>underestimate the role that their emotional attachment to the abuser plays</w:t>
      </w:r>
      <w:r w:rsidR="00013A9F" w:rsidRPr="007D5080">
        <w:rPr>
          <w:iCs/>
          <w:color w:val="000000" w:themeColor="text1"/>
        </w:rPr>
        <w:t xml:space="preserve"> </w:t>
      </w:r>
      <w:r w:rsidR="00013A9F" w:rsidRPr="007D5080">
        <w:rPr>
          <w:iCs/>
          <w:color w:val="000000" w:themeColor="text1"/>
        </w:rPr>
        <w:fldChar w:fldCharType="begin" w:fldLock="1"/>
      </w:r>
      <w:r w:rsidR="00013A9F" w:rsidRPr="007D5080">
        <w:rPr>
          <w:iCs/>
          <w:color w:val="000000" w:themeColor="text1"/>
        </w:rPr>
        <w:instrText>ADDIN CSL_CITATION { "citationItems" : [ { "id" : "ITEM-1", "itemData" : { "DOI" : "10.1177/0886260502017003005", "ISBN" : "0886-2605", "ISSN" : "0886-2605", "abstract" : "The present study examines self-identified reasons for returning to abusive relationships. Ninety female residents of an urban domestic violence shelter completed structured interviews that included questions about their previous attempts to separate from the batterer and their perceived likelihood of returning in the future. The results indicated that participants appeared to underestimate their likelihood of returning to the relationship. A particularly intriguing pattern of findings emerged with respect to emotional attachment. Compared to those leaving for the first time, participants with a history of past separations were significantly more likely to indicate that they might return to the batterer because of their continued attachment. Emotional attachment also had a high rate of repeat endorsement, indicating that those who considered returning because of their attachment to the batterer were significantly more likely to have done so for this reason in the past. Clinical implications of the findings will be discussed.", "author" : [ { "dropping-particle" : "", "family" : "Griffing", "given" : "S.", "non-dropping-particle" : "", "parse-names" : false, "suffix" : "" }, { "dropping-particle" : "", "family" : "Ragin", "given" : "D. F.", "non-dropping-particle" : "", "parse-names" : false, "suffix" : "" }, { "dropping-particle" : "", "family" : "Sage", "given" : "R. E.", "non-dropping-particle" : "", "parse-names" : false, "suffix" : "" }, { "dropping-particle" : "", "family" : "Madry", "given" : "L.", "non-dropping-particle" : "", "parse-names" : false, "suffix" : "" }, { "dropping-particle" : "", "family" : "Bingham", "given" : "L. E.", "non-dropping-particle" : "", "parse-names" : false, "suffix" : "" }, { "dropping-particle" : "", "family" : "Primm", "given" : "B. J.", "non-dropping-particle" : "", "parse-names" : false, "suffix" : "" } ], "container-title" : "Journal of Interpersonal Violence", "id" : "ITEM-1", "issue" : "3", "issued" : { "date-parts" : [ [ "2002", "3", "1" ] ] }, "page" : "306-319", "title" : "Domestic Violence Survivors' Self-Identified Reasons for Returning to Abusive Relationships", "type" : "article-journal", "volume" : "17" }, "uris" : [ "http://www.mendeley.com/documents/?uuid=15ccd75b-5d79-45d4-b866-4563d5c1df65" ] } ], "mendeley" : { "formattedCitation" : "(Griffing et al., 2002)", "plainTextFormattedCitation" : "(Griffing et al., 2002)", "previouslyFormattedCitation" : "(Griffing et al., 2002)" }, "properties" : { "noteIndex" : 0 }, "schema" : "https://github.com/citation-style-language/schema/raw/master/csl-citation.json" }</w:instrText>
      </w:r>
      <w:r w:rsidR="00013A9F" w:rsidRPr="007D5080">
        <w:rPr>
          <w:iCs/>
          <w:color w:val="000000" w:themeColor="text1"/>
        </w:rPr>
        <w:fldChar w:fldCharType="separate"/>
      </w:r>
      <w:r w:rsidR="00013A9F" w:rsidRPr="007D5080">
        <w:rPr>
          <w:iCs/>
          <w:noProof/>
          <w:color w:val="000000" w:themeColor="text1"/>
        </w:rPr>
        <w:t>(Griffing et al., 2002)</w:t>
      </w:r>
      <w:r w:rsidR="00013A9F" w:rsidRPr="007D5080">
        <w:rPr>
          <w:iCs/>
          <w:color w:val="000000" w:themeColor="text1"/>
        </w:rPr>
        <w:fldChar w:fldCharType="end"/>
      </w:r>
      <w:r w:rsidR="00013A9F" w:rsidRPr="007D5080">
        <w:rPr>
          <w:iCs/>
          <w:color w:val="000000" w:themeColor="text1"/>
        </w:rPr>
        <w:t>.  They have difficulty</w:t>
      </w:r>
      <w:r w:rsidR="004F24B2" w:rsidRPr="007D5080">
        <w:rPr>
          <w:iCs/>
          <w:color w:val="000000" w:themeColor="text1"/>
        </w:rPr>
        <w:t xml:space="preserve"> realizing</w:t>
      </w:r>
      <w:r w:rsidRPr="007D5080">
        <w:rPr>
          <w:iCs/>
          <w:color w:val="000000" w:themeColor="text1"/>
        </w:rPr>
        <w:t xml:space="preserve"> they are at greater risk of returning to the abusive relationship if in the past they have done so influenced by emotional attachment </w:t>
      </w:r>
      <w:r w:rsidRPr="007D5080">
        <w:rPr>
          <w:iCs/>
          <w:color w:val="000000" w:themeColor="text1"/>
        </w:rPr>
        <w:fldChar w:fldCharType="begin" w:fldLock="1"/>
      </w:r>
      <w:r w:rsidR="008D198E" w:rsidRPr="007D5080">
        <w:rPr>
          <w:iCs/>
          <w:color w:val="000000" w:themeColor="text1"/>
        </w:rPr>
        <w:instrText>ADDIN CSL_CITATION { "citationItems" : [ { "id" : "ITEM-1", "itemData" : { "DOI" : "10.1177/0886260502017003005", "ISBN" : "0886-2605", "ISSN" : "0886-2605", "abstract" : "The present study examines self-identified reasons for returning to abusive relationships. Ninety female residents of an urban domestic violence shelter completed structured interviews that included questions about their previous attempts to separate from the batterer and their perceived likelihood of returning in the future. The results indicated that participants appeared to underestimate their likelihood of returning to the relationship. A particularly intriguing pattern of findings emerged with respect to emotional attachment. Compared to those leaving for the first time, participants with a history of past separations were significantly more likely to indicate that they might return to the batterer because of their continued attachment. Emotional attachment also had a high rate of repeat endorsement, indicating that those who considered returning because of their attachment to the batterer were significantly more likely to have done so for this reason in the past. Clinical implications of the findings will be discussed.", "author" : [ { "dropping-particle" : "", "family" : "Griffing", "given" : "S.", "non-dropping-particle" : "", "parse-names" : false, "suffix" : "" }, { "dropping-particle" : "", "family" : "Ragin", "given" : "D. F.", "non-dropping-particle" : "", "parse-names" : false, "suffix" : "" }, { "dropping-particle" : "", "family" : "Sage", "given" : "R. E.", "non-dropping-particle" : "", "parse-names" : false, "suffix" : "" }, { "dropping-particle" : "", "family" : "Madry", "given" : "L.", "non-dropping-particle" : "", "parse-names" : false, "suffix" : "" }, { "dropping-particle" : "", "family" : "Bingham", "given" : "L. E.", "non-dropping-particle" : "", "parse-names" : false, "suffix" : "" }, { "dropping-particle" : "", "family" : "Primm", "given" : "B. J.", "non-dropping-particle" : "", "parse-names" : false, "suffix" : "" } ], "container-title" : "Journal of Interpersonal Violence", "id" : "ITEM-1", "issue" : "3", "issued" : { "date-parts" : [ [ "2002", "3", "1" ] ] }, "page" : "306-319", "title" : "Domestic Violence Survivors' Self-Identified Reasons for Returning to Abusive Relationships", "type" : "article-journal", "volume" : "17" }, "uris" : [ "http://www.mendeley.com/documents/?uuid=15ccd75b-5d79-45d4-b866-4563d5c1df65" ] } ], "mendeley" : { "formattedCitation" : "(Griffing et al., 2002)", "plainTextFormattedCitation" : "(Griffing et al., 2002)", "previouslyFormattedCitation" : "(Griffing et al., 2002)" }, "properties" : { "noteIndex" : 0 }, "schema" : "https://github.com/citation-style-language/schema/raw/master/csl-citation.json" }</w:instrText>
      </w:r>
      <w:r w:rsidRPr="007D5080">
        <w:rPr>
          <w:iCs/>
          <w:color w:val="000000" w:themeColor="text1"/>
        </w:rPr>
        <w:fldChar w:fldCharType="separate"/>
      </w:r>
      <w:r w:rsidRPr="007D5080">
        <w:rPr>
          <w:iCs/>
          <w:noProof/>
          <w:color w:val="000000" w:themeColor="text1"/>
        </w:rPr>
        <w:t>(Griffing et al., 2002)</w:t>
      </w:r>
      <w:r w:rsidRPr="007D5080">
        <w:rPr>
          <w:iCs/>
          <w:color w:val="000000" w:themeColor="text1"/>
        </w:rPr>
        <w:fldChar w:fldCharType="end"/>
      </w:r>
      <w:r w:rsidRPr="007D5080">
        <w:rPr>
          <w:iCs/>
          <w:color w:val="000000" w:themeColor="text1"/>
        </w:rPr>
        <w:t>.</w:t>
      </w:r>
    </w:p>
    <w:p w14:paraId="3C5D0F66" w14:textId="55F5D825" w:rsidR="00393A65" w:rsidRPr="007D5080" w:rsidRDefault="00393A65" w:rsidP="002C3977">
      <w:pPr>
        <w:spacing w:line="480" w:lineRule="auto"/>
        <w:rPr>
          <w:rFonts w:ascii="Times New Roman" w:hAnsi="Times New Roman"/>
          <w:b/>
          <w:color w:val="000000" w:themeColor="text1"/>
        </w:rPr>
      </w:pPr>
      <w:r w:rsidRPr="007D5080">
        <w:rPr>
          <w:rFonts w:ascii="Times New Roman" w:hAnsi="Times New Roman"/>
          <w:b/>
          <w:color w:val="000000" w:themeColor="text1"/>
        </w:rPr>
        <w:t>I</w:t>
      </w:r>
      <w:r w:rsidR="0034200B" w:rsidRPr="007D5080">
        <w:rPr>
          <w:rFonts w:ascii="Times New Roman" w:hAnsi="Times New Roman"/>
          <w:b/>
          <w:color w:val="000000" w:themeColor="text1"/>
        </w:rPr>
        <w:t>PV and R</w:t>
      </w:r>
      <w:r w:rsidRPr="007D5080">
        <w:rPr>
          <w:rFonts w:ascii="Times New Roman" w:hAnsi="Times New Roman"/>
          <w:b/>
          <w:color w:val="000000" w:themeColor="text1"/>
        </w:rPr>
        <w:t>ead</w:t>
      </w:r>
      <w:r w:rsidR="0034200B" w:rsidRPr="007D5080">
        <w:rPr>
          <w:rFonts w:ascii="Times New Roman" w:hAnsi="Times New Roman"/>
          <w:b/>
          <w:color w:val="000000" w:themeColor="text1"/>
        </w:rPr>
        <w:t>iness to Leave the R</w:t>
      </w:r>
      <w:r w:rsidRPr="007D5080">
        <w:rPr>
          <w:rFonts w:ascii="Times New Roman" w:hAnsi="Times New Roman"/>
          <w:b/>
          <w:color w:val="000000" w:themeColor="text1"/>
        </w:rPr>
        <w:t>elationship</w:t>
      </w:r>
    </w:p>
    <w:p w14:paraId="6C18C437" w14:textId="6AB143D3" w:rsidR="00393A65" w:rsidRPr="007D5080" w:rsidRDefault="00393A65" w:rsidP="002C3977">
      <w:pPr>
        <w:tabs>
          <w:tab w:val="left" w:pos="720"/>
          <w:tab w:val="left" w:pos="2014"/>
        </w:tabs>
        <w:spacing w:line="480" w:lineRule="auto"/>
        <w:rPr>
          <w:rFonts w:ascii="Times New Roman" w:hAnsi="Times New Roman"/>
          <w:color w:val="000000" w:themeColor="text1"/>
        </w:rPr>
      </w:pPr>
      <w:r w:rsidRPr="007D5080">
        <w:rPr>
          <w:rFonts w:ascii="Times New Roman" w:hAnsi="Times New Roman"/>
          <w:color w:val="000000" w:themeColor="text1"/>
        </w:rPr>
        <w:tab/>
        <w:t xml:space="preserve">Attachment is a significant influential factor in the victim’s decision to return or remain in an abusive relationship (Griffing, et al., 2002).  Some women choose to remain in an abusive relationship even though they desire for the abuse to end </w:t>
      </w:r>
      <w:r w:rsidRPr="007D5080">
        <w:rPr>
          <w:rFonts w:ascii="Times New Roman" w:hAnsi="Times New Roman"/>
          <w:color w:val="000000" w:themeColor="text1"/>
        </w:rPr>
        <w:fldChar w:fldCharType="begin" w:fldLock="1"/>
      </w:r>
      <w:r w:rsidRPr="007D5080">
        <w:rPr>
          <w:rFonts w:ascii="Times New Roman" w:hAnsi="Times New Roman"/>
          <w:color w:val="000000" w:themeColor="text1"/>
        </w:rPr>
        <w:instrText>ADDIN CSL_CITATION { "citationItems" : [ { "id" : "ITEM-1", "itemData" : { "DOI" : "10.1177/0886260506292993", "ISBN" : "0886-2605", "ISSN" : "0886-2605", "PMID" : "17057160", "abstract" : "A model of women's readiness to terminate an abusive relationship was examined, using cognitive and emotional factors to predict readiness to change as conceptualized in the transtheoretical model. Factors previously identified in the domestic violence literature were selected to represent cognitive predictors (attribution and attachment style) and affective predictors (depression, hopelessness, anxiety, and anger) of readiness to end a domestic violence relationship. Responses by 85 female victims of intimate partner violence indicated that their overall readiness to terminate a relationship was predicted by a preoccupied attachment style and high emotional arousal. However, women's low level of anger predicted their precontemplation of change, the earliest stage of readiness, whereas internalizing emotional difficulties and preoccupation with their batterer predicted maintenance, the final stage of readiness to persist in their decision to leave their abuser. Implications of these findings for working with women considering leaving their partner are discussed.", "author" : [ { "dropping-particle" : "", "family" : "Shurman", "given" : "Lauren a", "non-dropping-particle" : "", "parse-names" : false, "suffix" : "" }, { "dropping-particle" : "", "family" : "Rodriguez", "given" : "Christina M", "non-dropping-particle" : "", "parse-names" : false, "suffix" : "" } ], "container-title" : "Journal of interpersonal violence", "id" : "ITEM-1", "issue" : "11", "issued" : { "date-parts" : [ [ "2006" ] ] }, "page" : "1417-1439", "title" : "Cognitive-affective predictors of women's readiness to end domestic violence relationships.", "type" : "article-journal", "volume" : "21" }, "uris" : [ "http://www.mendeley.com/documents/?uuid=3e65f2cb-dfcd-4ddc-b471-767a4b525285" ] } ], "mendeley" : { "formattedCitation" : "(Shurman &amp; Rodriguez, 2006)", "plainTextFormattedCitation" : "(Shurman &amp; Rodriguez, 2006)", "previouslyFormattedCitation" : "(Shurman &amp; Rodriguez, 2006)" }, "properties" : { "noteIndex" : 0 }, "schema" : "https://github.com/citation-style-language/schema/raw/master/csl-citation.json" }</w:instrText>
      </w:r>
      <w:r w:rsidRPr="007D5080">
        <w:rPr>
          <w:rFonts w:ascii="Times New Roman" w:hAnsi="Times New Roman"/>
          <w:color w:val="000000" w:themeColor="text1"/>
        </w:rPr>
        <w:fldChar w:fldCharType="separate"/>
      </w:r>
      <w:r w:rsidRPr="007D5080">
        <w:rPr>
          <w:rFonts w:ascii="Times New Roman" w:hAnsi="Times New Roman"/>
          <w:noProof/>
          <w:color w:val="000000" w:themeColor="text1"/>
        </w:rPr>
        <w:t>(Shurman &amp; Rodriguez, 2006)</w:t>
      </w:r>
      <w:r w:rsidRPr="007D5080">
        <w:rPr>
          <w:rFonts w:ascii="Times New Roman" w:hAnsi="Times New Roman"/>
          <w:color w:val="000000" w:themeColor="text1"/>
        </w:rPr>
        <w:fldChar w:fldCharType="end"/>
      </w:r>
      <w:r w:rsidRPr="007D5080">
        <w:rPr>
          <w:rFonts w:ascii="Times New Roman" w:hAnsi="Times New Roman"/>
          <w:color w:val="000000" w:themeColor="text1"/>
        </w:rPr>
        <w:t xml:space="preserve">.  Although, they may have a clear knowledge and understanding of what they want in a loving relationship as well as what love is and is not </w:t>
      </w:r>
      <w:r w:rsidRPr="007D5080">
        <w:rPr>
          <w:rFonts w:ascii="Times New Roman" w:hAnsi="Times New Roman"/>
          <w:color w:val="000000" w:themeColor="text1"/>
        </w:rPr>
        <w:fldChar w:fldCharType="begin" w:fldLock="1"/>
      </w:r>
      <w:r w:rsidRPr="007D5080">
        <w:rPr>
          <w:rFonts w:ascii="Times New Roman" w:hAnsi="Times New Roman"/>
          <w:color w:val="000000" w:themeColor="text1"/>
        </w:rPr>
        <w:instrText>ADDIN CSL_CITATION { "citationItems" : [ { "id" : "ITEM-1", "itemData" : { "DOI" : "10.3109/01612840.2012.762960", "ISBN" : "0161-2840", "ISSN" : "1096-4673", "PMID" : "23805924", "abstract" : "Despite physical, emotional, verbal, and sexual abuse from their partner, many women remain in an abusive relationship, often proclaiming to love the one who is hurting them. Nineteen females who had experienced intimate partner violence were interviewed and asked to share their experiences and describe their meaning of love. An analysis of the transcripts was done using qualitative content analysis. With this approach, the contents of the verbal data were summarized and arranged in three major categories: (1) What love is not; (2) Attributes of a loving relationship; and (3) Attachment to the relationship. The findings demonstrate a woman's clear recognition of being in an abusive relationship, yearning to be truly loved, but often finding herself unable to detach from the relationship.", "author" : [ { "dropping-particle" : "", "family" : "Smith", "given" : "Marilyn", "non-dropping-particle" : "", "parse-names" : false, "suffix" : "" }, { "dropping-particle" : "", "family" : "Nunley", "given" : "Barbara", "non-dropping-particle" : "", "parse-names" : false, "suffix" : "" }, { "dropping-particle" : "", "family" : "Martin", "given" : "Evelyn", "non-dropping-particle" : "", "parse-names" : false, "suffix" : "" } ], "container-title" : "Issues in mental health nursing", "id" : "ITEM-1", "issue" : "2006", "issued" : { "date-parts" : [ [ "2013" ] ] }, "page" : "395-401", "title" : "Intimate partner violence and the meaning of love.", "type" : "article-journal", "volume" : "34" }, "uris" : [ "http://www.mendeley.com/documents/?uuid=c6f95207-bd1a-4923-9351-86510293563b" ] } ], "mendeley" : { "formattedCitation" : "(Smith, Nunley, &amp; Martin, 2013)", "plainTextFormattedCitation" : "(Smith, Nunley, &amp; Martin, 2013)", "previouslyFormattedCitation" : "(Smith, Nunley, &amp; Martin, 2013)" }, "properties" : { "noteIndex" : 0 }, "schema" : "https://github.com/citation-style-language/schema/raw/master/csl-citation.json" }</w:instrText>
      </w:r>
      <w:r w:rsidRPr="007D5080">
        <w:rPr>
          <w:rFonts w:ascii="Times New Roman" w:hAnsi="Times New Roman"/>
          <w:color w:val="000000" w:themeColor="text1"/>
        </w:rPr>
        <w:fldChar w:fldCharType="separate"/>
      </w:r>
      <w:r w:rsidRPr="007D5080">
        <w:rPr>
          <w:rFonts w:ascii="Times New Roman" w:hAnsi="Times New Roman"/>
          <w:noProof/>
          <w:color w:val="000000" w:themeColor="text1"/>
        </w:rPr>
        <w:t>(Smith, Nunley, &amp; Martin, 2013)</w:t>
      </w:r>
      <w:r w:rsidRPr="007D5080">
        <w:rPr>
          <w:rFonts w:ascii="Times New Roman" w:hAnsi="Times New Roman"/>
          <w:color w:val="000000" w:themeColor="text1"/>
        </w:rPr>
        <w:fldChar w:fldCharType="end"/>
      </w:r>
      <w:r w:rsidRPr="007D5080">
        <w:rPr>
          <w:rFonts w:ascii="Times New Roman" w:hAnsi="Times New Roman"/>
          <w:color w:val="000000" w:themeColor="text1"/>
        </w:rPr>
        <w:t xml:space="preserve">; they find themselves unable to detach from the abusive relationship </w:t>
      </w:r>
      <w:r w:rsidRPr="007D5080">
        <w:rPr>
          <w:rFonts w:ascii="Times New Roman" w:hAnsi="Times New Roman"/>
          <w:color w:val="000000" w:themeColor="text1"/>
        </w:rPr>
        <w:fldChar w:fldCharType="begin" w:fldLock="1"/>
      </w:r>
      <w:r w:rsidRPr="007D5080">
        <w:rPr>
          <w:rFonts w:ascii="Times New Roman" w:hAnsi="Times New Roman"/>
          <w:color w:val="000000" w:themeColor="text1"/>
        </w:rPr>
        <w:instrText>ADDIN CSL_CITATION { "citationItems" : [ { "id" : "ITEM-1", "itemData" : { "DOI" : "10.3109/01612840.2012.762960", "ISBN" : "0161-2840", "ISSN" : "1096-4673", "PMID" : "23805924", "abstract" : "Despite physical, emotional, verbal, and sexual abuse from their partner, many women remain in an abusive relationship, often proclaiming to love the one who is hurting them. Nineteen females who had experienced intimate partner violence were interviewed and asked to share their experiences and describe their meaning of love. An analysis of the transcripts was done using qualitative content analysis. With this approach, the contents of the verbal data were summarized and arranged in three major categories: (1) What love is not; (2) Attributes of a loving relationship; and (3) Attachment to the relationship. The findings demonstrate a woman's clear recognition of being in an abusive relationship, yearning to be truly loved, but often finding herself unable to detach from the relationship.", "author" : [ { "dropping-particle" : "", "family" : "Smith", "given" : "Marilyn", "non-dropping-particle" : "", "parse-names" : false, "suffix" : "" }, { "dropping-particle" : "", "family" : "Nunley", "given" : "Barbara", "non-dropping-particle" : "", "parse-names" : false, "suffix" : "" }, { "dropping-particle" : "", "family" : "Martin", "given" : "Evelyn", "non-dropping-particle" : "", "parse-names" : false, "suffix" : "" } ], "container-title" : "Issues in mental health nursing", "id" : "ITEM-1", "issue" : "2006", "issued" : { "date-parts" : [ [ "2013" ] ] }, "page" : "395-401", "title" : "Intimate partner violence and the meaning of love.", "type" : "article-journal", "volume" : "34" }, "uris" : [ "http://www.mendeley.com/documents/?uuid=c6f95207-bd1a-4923-9351-86510293563b" ] } ], "mendeley" : { "formattedCitation" : "(Smith et al., 2013)", "plainTextFormattedCitation" : "(Smith et al., 2013)", "previouslyFormattedCitation" : "(Smith et al., 2013)" }, "properties" : { "noteIndex" : 0 }, "schema" : "https://github.com/citation-style-language/schema/raw/master/csl-citation.json" }</w:instrText>
      </w:r>
      <w:r w:rsidRPr="007D5080">
        <w:rPr>
          <w:rFonts w:ascii="Times New Roman" w:hAnsi="Times New Roman"/>
          <w:color w:val="000000" w:themeColor="text1"/>
        </w:rPr>
        <w:fldChar w:fldCharType="separate"/>
      </w:r>
      <w:r w:rsidRPr="007D5080">
        <w:rPr>
          <w:rFonts w:ascii="Times New Roman" w:hAnsi="Times New Roman"/>
          <w:noProof/>
          <w:color w:val="000000" w:themeColor="text1"/>
        </w:rPr>
        <w:t>(Smith et al., 2013)</w:t>
      </w:r>
      <w:r w:rsidRPr="007D5080">
        <w:rPr>
          <w:rFonts w:ascii="Times New Roman" w:hAnsi="Times New Roman"/>
          <w:color w:val="000000" w:themeColor="text1"/>
        </w:rPr>
        <w:fldChar w:fldCharType="end"/>
      </w:r>
      <w:r w:rsidRPr="007D5080">
        <w:rPr>
          <w:rFonts w:ascii="Times New Roman" w:hAnsi="Times New Roman"/>
          <w:color w:val="000000" w:themeColor="text1"/>
        </w:rPr>
        <w:t xml:space="preserve">.  The main difference between women who stay or leave is found in higher levels of satisfaction and positive feelings for the partner in the relationship rather than perceived relationship alternatives, investment or commitment </w:t>
      </w:r>
      <w:r w:rsidRPr="007D5080">
        <w:rPr>
          <w:rFonts w:ascii="Times New Roman" w:hAnsi="Times New Roman"/>
          <w:color w:val="000000" w:themeColor="text1"/>
        </w:rPr>
        <w:fldChar w:fldCharType="begin" w:fldLock="1"/>
      </w:r>
      <w:r w:rsidRPr="007D5080">
        <w:rPr>
          <w:rFonts w:ascii="Times New Roman" w:hAnsi="Times New Roman"/>
          <w:color w:val="000000" w:themeColor="text1"/>
        </w:rPr>
        <w:instrText>ADDIN CSL_CITATION { "citationItems" : [ { "id" : "ITEM-1", "itemData" : { "DOI" : "10.1177/01454455960203005", "ISSN" : "0736-7236", "abstract" : "Explored the differences between women (aged 18\u201325 yrs) who had left abusive dating relationships and those who were still involved on factors derived from the Investment Model variables, Feminine Gender Role Stress (FGRS), and attribution of responsibility for a typical violent event. On Investment Model variables it was found that women who stayed versus those who left violent relationships displayed significant differences on three measures of satisfaction, but did not significantly differ on measures of perceived alternatives, investment size, or commitment. The predictions of the Investment Model were largely supported by a regression analysis that found that objective investment size, subjective investment size, perceived alternatives, and positive feelings for one's partner significantly predicted reported commitment level. However, commitment did not significantly differ between those who stayed and those who left. No significant differences were found between the groups on the FGRS scale. The women who had left their partners were significantly more likely to describe a typical violent event in a way that portrayed the violent behavior as her partner's fault. Implications for therapists and educators are discussed. (PsycINFO Database Record (c) 2012 APA, all rights reserved)", "author" : [ { "dropping-particle" : "", "family" : "Truman-Schram", "given" : "Dana", "non-dropping-particle" : "", "parse-names" : false, "suffix" : "" }, { "dropping-particle" : "", "family" : "Cann", "given" : "Arnie", "non-dropping-particle" : "", "parse-names" : false, "suffix" : "" }, { "dropping-particle" : "", "family" : "Calhoun", "given" : "Lawrence", "non-dropping-particle" : "", "parse-names" : false, "suffix" : "" }, { "dropping-particle" : "", "family" : "Vanwallendael", "given" : "Lori", "non-dropping-particle" : "", "parse-names" : false, "suffix" : "" } ], "container-title" : "Journal of Social and Clinical Psychology", "id" : "ITEM-1", "issue" : "2", "issued" : { "date-parts" : [ [ "2000" ] ] }, "page" : "161-183", "title" : "Leaving An Abusive Dating Relationship: An Investment Model Comparison of Women Who Stay Versus Women Who Leave", "type" : "article-journal", "volume" : "19" }, "uris" : [ "http://www.mendeley.com/documents/?uuid=d5df6cbb-402a-46c8-ab54-b6a6486f6ae4" ] } ], "mendeley" : { "formattedCitation" : "(Truman-Schram, Cann, Calhoun, &amp; Vanwallendael, 2000)", "plainTextFormattedCitation" : "(Truman-Schram, Cann, Calhoun, &amp; Vanwallendael, 2000)", "previouslyFormattedCitation" : "(Truman-Schram, Cann, Calhoun, &amp; Vanwallendael, 2000)" }, "properties" : { "noteIndex" : 0 }, "schema" : "https://github.com/citation-style-language/schema/raw/master/csl-citation.json" }</w:instrText>
      </w:r>
      <w:r w:rsidRPr="007D5080">
        <w:rPr>
          <w:rFonts w:ascii="Times New Roman" w:hAnsi="Times New Roman"/>
          <w:color w:val="000000" w:themeColor="text1"/>
        </w:rPr>
        <w:fldChar w:fldCharType="separate"/>
      </w:r>
      <w:r w:rsidRPr="007D5080">
        <w:rPr>
          <w:rFonts w:ascii="Times New Roman" w:hAnsi="Times New Roman"/>
          <w:noProof/>
          <w:color w:val="000000" w:themeColor="text1"/>
        </w:rPr>
        <w:t>(Truman-Schram, Cann, Calhoun, &amp; Vanwallendael, 2000)</w:t>
      </w:r>
      <w:r w:rsidRPr="007D5080">
        <w:rPr>
          <w:rFonts w:ascii="Times New Roman" w:hAnsi="Times New Roman"/>
          <w:color w:val="000000" w:themeColor="text1"/>
        </w:rPr>
        <w:fldChar w:fldCharType="end"/>
      </w:r>
      <w:r w:rsidRPr="007D5080">
        <w:rPr>
          <w:rFonts w:ascii="Times New Roman" w:hAnsi="Times New Roman"/>
          <w:color w:val="000000" w:themeColor="text1"/>
        </w:rPr>
        <w:t>.</w:t>
      </w:r>
      <w:r w:rsidR="00B82E06" w:rsidRPr="007D5080">
        <w:rPr>
          <w:rFonts w:ascii="Times New Roman" w:hAnsi="Times New Roman"/>
          <w:color w:val="000000" w:themeColor="text1"/>
        </w:rPr>
        <w:t xml:space="preserve">  </w:t>
      </w:r>
      <w:r w:rsidR="004F24B2" w:rsidRPr="007D5080">
        <w:rPr>
          <w:rFonts w:ascii="Times New Roman" w:hAnsi="Times New Roman"/>
          <w:color w:val="000000" w:themeColor="text1"/>
        </w:rPr>
        <w:t xml:space="preserve">Women who struggle with the stay/leave decision making process are influenced by positive or negative reinforcements from the stimuli resulting from various events when they leave the relationship </w:t>
      </w:r>
      <w:r w:rsidR="004F24B2" w:rsidRPr="007D5080">
        <w:rPr>
          <w:rFonts w:ascii="Times New Roman" w:hAnsi="Times New Roman"/>
          <w:color w:val="000000" w:themeColor="text1"/>
        </w:rPr>
        <w:fldChar w:fldCharType="begin" w:fldLock="1"/>
      </w:r>
      <w:r w:rsidR="0057345B" w:rsidRPr="007D5080">
        <w:rPr>
          <w:rFonts w:ascii="Times New Roman" w:hAnsi="Times New Roman"/>
          <w:color w:val="000000" w:themeColor="text1"/>
        </w:rPr>
        <w:instrText>ADDIN CSL_CITATION { "citationItems" : [ { "id" : "ITEM-1", "itemData" : { "DOI" : "10.5210/bsi.v14i1.119", "ISBN" : "1064-9506", "ISSN" : "1064-9506", "abstract" : "Numerous theories have been developed to account for the various factors influencing victims' decisions to remain in or leave an abusive relationship. Thus far, however, these theories have failed to adequately capture the complexity of stay/leave decision-making and have had limited clinical and research utility. The purpose of the current paper is to provide a behaviorally based approach to understanding stay/leave decisions by expanding on Myers' (1995) behavioral conceptualization of partner violence. An illustration is given on how various basic and contemporary behavioral principles might be applied to stay/leave decisions, followed by a discussion of how this behavioral analysis may provide a means of incorporating the components of other stay/leave models into a more comprehensive, contextually-based behavior analytic approach. Lastly, recommendations are provided for integrating this approach into future research, and suggestions are made regarding how this analysis might be used to improve future partner violence prevention and treatment programs. [PUBLICATION ABSTRACT]", "author" : [ { "dropping-particle" : "", "family" : "Bell", "given" : "Kathryn M", "non-dropping-particle" : "", "parse-names" : false, "suffix" : "" }, { "dropping-particle" : "", "family" : "Naugle", "given" : "Amy E", "non-dropping-particle" : "", "parse-names" : false, "suffix" : "" } ], "container-title" : "Behavior and Social Issues", "id" : "ITEM-1", "issue" : "1", "issued" : { "date-parts" : [ [ "2005" ] ] }, "page" : "21", "title" : "Understanding Stay/Leave Decisions in Violent Relationships: a Behavior Analytic Approach", "type" : "article-journal", "volume" : "14" }, "uris" : [ "http://www.mendeley.com/documents/?uuid=07ff6ac2-2439-49a9-89be-0cd92daae46e" ] } ], "mendeley" : { "formattedCitation" : "(K. M. Bell &amp; Naugle, 2005)", "plainTextFormattedCitation" : "(K. M. Bell &amp; Naugle, 2005)", "previouslyFormattedCitation" : "(K. M. Bell &amp; Naugle, 2005)" }, "properties" : { "noteIndex" : 0 }, "schema" : "https://github.com/citation-style-language/schema/raw/master/csl-citation.json" }</w:instrText>
      </w:r>
      <w:r w:rsidR="004F24B2" w:rsidRPr="007D5080">
        <w:rPr>
          <w:rFonts w:ascii="Times New Roman" w:hAnsi="Times New Roman"/>
          <w:color w:val="000000" w:themeColor="text1"/>
        </w:rPr>
        <w:fldChar w:fldCharType="separate"/>
      </w:r>
      <w:r w:rsidR="00D22146">
        <w:rPr>
          <w:rFonts w:ascii="Times New Roman" w:hAnsi="Times New Roman"/>
          <w:noProof/>
          <w:color w:val="000000" w:themeColor="text1"/>
        </w:rPr>
        <w:t>(</w:t>
      </w:r>
      <w:r w:rsidR="003A7524" w:rsidRPr="007D5080">
        <w:rPr>
          <w:rFonts w:ascii="Times New Roman" w:hAnsi="Times New Roman"/>
          <w:noProof/>
          <w:color w:val="000000" w:themeColor="text1"/>
        </w:rPr>
        <w:t>Bell &amp; Naugle, 2005)</w:t>
      </w:r>
      <w:r w:rsidR="004F24B2" w:rsidRPr="007D5080">
        <w:rPr>
          <w:rFonts w:ascii="Times New Roman" w:hAnsi="Times New Roman"/>
          <w:color w:val="000000" w:themeColor="text1"/>
        </w:rPr>
        <w:fldChar w:fldCharType="end"/>
      </w:r>
      <w:r w:rsidR="004F24B2" w:rsidRPr="007D5080">
        <w:rPr>
          <w:rFonts w:ascii="Times New Roman" w:hAnsi="Times New Roman"/>
          <w:color w:val="000000" w:themeColor="text1"/>
        </w:rPr>
        <w:t xml:space="preserve">.  </w:t>
      </w:r>
    </w:p>
    <w:p w14:paraId="0D2C7316" w14:textId="77777777" w:rsidR="00393A65" w:rsidRPr="007D5080" w:rsidRDefault="00393A65" w:rsidP="002C3977">
      <w:pPr>
        <w:spacing w:line="480" w:lineRule="auto"/>
        <w:rPr>
          <w:rFonts w:ascii="Times New Roman" w:hAnsi="Times New Roman"/>
          <w:b/>
          <w:color w:val="000000" w:themeColor="text1"/>
        </w:rPr>
      </w:pPr>
      <w:r w:rsidRPr="007D5080">
        <w:rPr>
          <w:rFonts w:ascii="Times New Roman" w:hAnsi="Times New Roman"/>
          <w:b/>
          <w:color w:val="000000" w:themeColor="text1"/>
        </w:rPr>
        <w:t>IPV and Resilience and Coping</w:t>
      </w:r>
    </w:p>
    <w:p w14:paraId="7D47C544" w14:textId="4AE3E014" w:rsidR="00393A65" w:rsidRPr="007D5080" w:rsidRDefault="00393A65" w:rsidP="002C3977">
      <w:pPr>
        <w:widowControl w:val="0"/>
        <w:autoSpaceDE w:val="0"/>
        <w:autoSpaceDN w:val="0"/>
        <w:adjustRightInd w:val="0"/>
        <w:spacing w:line="480" w:lineRule="auto"/>
        <w:ind w:firstLine="720"/>
        <w:rPr>
          <w:rFonts w:ascii="Times New Roman" w:hAnsi="Times New Roman"/>
          <w:color w:val="000000" w:themeColor="text1"/>
        </w:rPr>
      </w:pPr>
      <w:r w:rsidRPr="007D5080">
        <w:rPr>
          <w:rFonts w:ascii="Times New Roman" w:hAnsi="Times New Roman"/>
          <w:color w:val="000000" w:themeColor="text1"/>
        </w:rPr>
        <w:t xml:space="preserve">Factors that help the victims overcome the experience of domestic violence and prepare them to leave the relationship are: having access to strong advocacy services, knowledge about available services, obtaining restraining orders or legal residence status, and receiving medical services or examinations for sexual abuse </w:t>
      </w:r>
      <w:r w:rsidRPr="007D5080">
        <w:rPr>
          <w:rFonts w:ascii="Times New Roman" w:hAnsi="Times New Roman"/>
          <w:color w:val="000000" w:themeColor="text1"/>
        </w:rPr>
        <w:fldChar w:fldCharType="begin" w:fldLock="1"/>
      </w:r>
      <w:r w:rsidR="00FD4F63" w:rsidRPr="007D5080">
        <w:rPr>
          <w:rFonts w:ascii="Times New Roman" w:hAnsi="Times New Roman"/>
          <w:color w:val="000000" w:themeColor="text1"/>
        </w:rPr>
        <w:instrText>ADDIN CSL_CITATION { "citationItems" : [ { "id" : "ITEM-1", "itemData" : { "DOI" : "10.1080/10926770801920453", "ISBN" : "10926771", "ISSN" : "1092-6771", "abstract" : "ABSTRACT Recent studies have stressed the seriousness of male-female intimate partner violence (MFIPV) suffered by Latina women and the need for more comprehensive and culturally sensitive services for this population. This article provides an overall understanding of the type and severity of abuse suffered by examining Latina victims in New Jersey, a state that has a remarkably diverse and numerous Latino population. Socio-economic and residence statuses are considered, and self-help seeking behaviors and the challenges of women's social isolation are addressed. In addition, risk factors related to MFIPV, such as substance abuse and witnessed/experienced violence in childhood, are explored. The understanding of these characteristics and risk factors are critical to the design of prevention and intervention programs.\\nABSTRACT Recent studies have stressed the seriousness of male-female intimate partner violence (MFIPV) suffered by Latina women and the need for more comprehensive and culturally sensitive services for this population. This article provides an overall understanding of the type and severity of abuse suffered by examining Latina victims in New Jersey, a state that has a remarkably diverse and numerous Latino population. Socio-economic and residence statuses are considered, and self-help seeking behaviors and the challenges of women's social isolation are addressed. In addition, risk factors related to MFIPV, such as substance abuse and witnessed/experienced violence in childhood, are explored. The understanding of these characteristics and risk factors are critical to the design of prevention and intervention programs.", "author" : [ { "dropping-particle" : "", "family" : "Zarza", "given" : "Maria J.", "non-dropping-particle" : "", "parse-names" : false, "suffix" : "" }, { "dropping-particle" : "", "family" : "Adler", "given" : "Rachel H.", "non-dropping-particle" : "", "parse-names" : false, "suffix" : "" } ], "container-title" : "Journal of Aggression, Maltreatment &amp; Trauma", "id" : "ITEM-1", "issue" : "1", "issued" : { "date-parts" : [ [ "2008" ] ] }, "page" : "22-39", "title" : "Latina immigrant victims of interpersonal violence in New Jersey: A needs assessment study", "type" : "article-journal", "volume" : "16" }, "uris" : [ "http://www.mendeley.com/documents/?uuid=e0f5e4c0-4175-4d80-894d-eedec99fffe8" ] } ], "mendeley" : { "formattedCitation" : "(Zarza &amp; Adler, 2008)", "plainTextFormattedCitation" : "(Zarza &amp; Adler, 2008)", "previouslyFormattedCitation" : "(Zarza &amp; Adler, 2008)" }, "properties" : { "noteIndex" : 0 }, "schema" : "https://github.com/citation-style-language/schema/raw/master/csl-citation.json" }</w:instrText>
      </w:r>
      <w:r w:rsidRPr="007D5080">
        <w:rPr>
          <w:rFonts w:ascii="Times New Roman" w:hAnsi="Times New Roman"/>
          <w:color w:val="000000" w:themeColor="text1"/>
        </w:rPr>
        <w:fldChar w:fldCharType="separate"/>
      </w:r>
      <w:r w:rsidRPr="007D5080">
        <w:rPr>
          <w:rFonts w:ascii="Times New Roman" w:hAnsi="Times New Roman"/>
          <w:noProof/>
          <w:color w:val="000000" w:themeColor="text1"/>
        </w:rPr>
        <w:t>(Zarza &amp; Adler, 2008)</w:t>
      </w:r>
      <w:r w:rsidRPr="007D5080">
        <w:rPr>
          <w:rFonts w:ascii="Times New Roman" w:hAnsi="Times New Roman"/>
          <w:color w:val="000000" w:themeColor="text1"/>
        </w:rPr>
        <w:fldChar w:fldCharType="end"/>
      </w:r>
      <w:r w:rsidRPr="007D5080">
        <w:rPr>
          <w:rFonts w:ascii="Times New Roman" w:hAnsi="Times New Roman"/>
          <w:color w:val="000000" w:themeColor="text1"/>
        </w:rPr>
        <w:t xml:space="preserve">.  It is important to provide them with education about the external factors that influence attitudes and behaviors of an abusive relationship to help them identify their own consistency that may lead to being, engaging or </w:t>
      </w:r>
      <w:r w:rsidRPr="007D5080">
        <w:rPr>
          <w:rFonts w:ascii="Times New Roman" w:hAnsi="Times New Roman"/>
          <w:color w:val="000000" w:themeColor="text1"/>
        </w:rPr>
        <w:lastRenderedPageBreak/>
        <w:t xml:space="preserve">remaining trapped in a violent relationship (Dare, Guadagno, </w:t>
      </w:r>
      <w:r w:rsidR="004F24B2" w:rsidRPr="007D5080">
        <w:rPr>
          <w:rFonts w:ascii="Times New Roman" w:hAnsi="Times New Roman"/>
          <w:color w:val="000000" w:themeColor="text1"/>
        </w:rPr>
        <w:t xml:space="preserve">&amp; </w:t>
      </w:r>
      <w:r w:rsidRPr="007D5080">
        <w:rPr>
          <w:rFonts w:ascii="Times New Roman" w:hAnsi="Times New Roman"/>
          <w:color w:val="000000" w:themeColor="text1"/>
        </w:rPr>
        <w:t xml:space="preserve">Muscanell, 2013).  </w:t>
      </w:r>
    </w:p>
    <w:p w14:paraId="6C534400" w14:textId="287F0522" w:rsidR="00393A65" w:rsidRPr="007D5080" w:rsidRDefault="00393A65" w:rsidP="002C3977">
      <w:pPr>
        <w:widowControl w:val="0"/>
        <w:autoSpaceDE w:val="0"/>
        <w:autoSpaceDN w:val="0"/>
        <w:adjustRightInd w:val="0"/>
        <w:spacing w:line="480" w:lineRule="auto"/>
        <w:ind w:firstLine="720"/>
        <w:rPr>
          <w:rFonts w:ascii="Times New Roman" w:hAnsi="Times New Roman"/>
          <w:color w:val="000000" w:themeColor="text1"/>
        </w:rPr>
      </w:pPr>
      <w:r w:rsidRPr="007D5080">
        <w:rPr>
          <w:rFonts w:ascii="Times New Roman" w:hAnsi="Times New Roman"/>
          <w:color w:val="000000" w:themeColor="text1"/>
        </w:rPr>
        <w:t xml:space="preserve">Abused women who face lack of adequate social resources to cope are capable of developing resilient responses after leaving an intimate partner violent relationship by using external and internal factors such as: housing, informal and formal social support </w:t>
      </w:r>
      <w:r w:rsidRPr="007D5080">
        <w:rPr>
          <w:rFonts w:ascii="Times New Roman" w:hAnsi="Times New Roman"/>
          <w:color w:val="000000" w:themeColor="text1"/>
        </w:rPr>
        <w:fldChar w:fldCharType="begin" w:fldLock="1"/>
      </w:r>
      <w:r w:rsidRPr="007D5080">
        <w:rPr>
          <w:rFonts w:ascii="Times New Roman" w:hAnsi="Times New Roman"/>
          <w:color w:val="000000" w:themeColor="text1"/>
        </w:rPr>
        <w:instrText>ADDIN CSL_CITATION { "citationItems" : [ { "id" : "ITEM-1", "itemData" : { "DOI" : "10.1037/ort0000070", "ISSN" : "0002-9432", "abstract" : "The scientific literature reveals the importance of the resilience process in females who have experienced intimate partner violence (IPV). However, despite the importance of the cultural context in the process of resilience, there are no investigations exploring this phenomenon in Spain. This study used grounded theory to explore the factors that contribute to building resilience in Spanish women who have undergone IPV. A sample of 22 women who had experienced IPV participated in the study (mean age = 46.45 years, SD = 10.49). Findings revealed that these women were capable of using various factors, both individual and external, that promoted resilience. The women employed the following individual factors: physical activity, rediscovering oneself, altruism, control over one\u2019s life, creativity, spirituality, focus on the present, sense of humor, introspection, optimism, and projects and goals. The external resilience factors were housing, informal social support, and formal social support. Findings indicate that these factors can vary from one woman to the next and that some of these factors promoted the use of other factors in the development of resilience. The implications for clinical interventions with survivors are discussed. (PsycINFO Database Record (c) 2015 APA, all rights reserved). (journal abstract)", "author" : [ { "dropping-particle" : "", "family" : "L\u00f3pez-Fuentes", "given" : "Iratxe", "non-dropping-particle" : "", "parse-names" : false, "suffix" : "" }, { "dropping-particle" : "", "family" : "Calvete", "given" : "Esther", "non-dropping-particle" : "", "parse-names" : false, "suffix" : "" } ], "container-title" : "American Journal of Orthopsychiatry", "id" : "ITEM-1", "issue" : "4", "issued" : { "date-parts" : [ [ "2015" ] ] }, "page" : "339-351", "title" : "Building resilience: A qualitative study of Spanish women who have suffered intimate partner violence.", "type" : "article-journal", "volume" : "85" }, "uris" : [ "http://www.mendeley.com/documents/?uuid=d6707438-354f-4c24-9bfa-36dfe69fa827" ] } ], "mendeley" : { "formattedCitation" : "(L\u00f3pez-Fuentes &amp; Calvete, 2015)", "plainTextFormattedCitation" : "(L\u00f3pez-Fuentes &amp; Calvete, 2015)", "previouslyFormattedCitation" : "(L\u00f3pez-Fuentes &amp; Calvete, 2015)" }, "properties" : { "noteIndex" : 0 }, "schema" : "https://github.com/citation-style-language/schema/raw/master/csl-citation.json" }</w:instrText>
      </w:r>
      <w:r w:rsidRPr="007D5080">
        <w:rPr>
          <w:rFonts w:ascii="Times New Roman" w:hAnsi="Times New Roman"/>
          <w:color w:val="000000" w:themeColor="text1"/>
        </w:rPr>
        <w:fldChar w:fldCharType="separate"/>
      </w:r>
      <w:r w:rsidRPr="007D5080">
        <w:rPr>
          <w:rFonts w:ascii="Times New Roman" w:hAnsi="Times New Roman"/>
          <w:noProof/>
          <w:color w:val="000000" w:themeColor="text1"/>
        </w:rPr>
        <w:t>(López-Fuentes &amp; Calvete, 2015)</w:t>
      </w:r>
      <w:r w:rsidRPr="007D5080">
        <w:rPr>
          <w:rFonts w:ascii="Times New Roman" w:hAnsi="Times New Roman"/>
          <w:color w:val="000000" w:themeColor="text1"/>
        </w:rPr>
        <w:fldChar w:fldCharType="end"/>
      </w:r>
      <w:r w:rsidRPr="007D5080">
        <w:rPr>
          <w:rFonts w:ascii="Times New Roman" w:hAnsi="Times New Roman"/>
          <w:color w:val="000000" w:themeColor="text1"/>
        </w:rPr>
        <w:t xml:space="preserve">.  As the coping process advances they are better prepared to develop personal internal resilience factors such as: physical activity, rediscovering oneself, altruism, control over one’s life, creativity, spirituality, focus on the present, sense of humor, introspection, optimism, and projects and goals </w:t>
      </w:r>
      <w:r w:rsidRPr="007D5080">
        <w:rPr>
          <w:rFonts w:ascii="Times New Roman" w:hAnsi="Times New Roman"/>
          <w:color w:val="000000" w:themeColor="text1"/>
        </w:rPr>
        <w:fldChar w:fldCharType="begin" w:fldLock="1"/>
      </w:r>
      <w:r w:rsidRPr="007D5080">
        <w:rPr>
          <w:rFonts w:ascii="Times New Roman" w:hAnsi="Times New Roman"/>
          <w:color w:val="000000" w:themeColor="text1"/>
        </w:rPr>
        <w:instrText>ADDIN CSL_CITATION { "citationItems" : [ { "id" : "ITEM-1", "itemData" : { "DOI" : "10.1037/ort0000070", "ISSN" : "0002-9432", "abstract" : "The scientific literature reveals the importance of the resilience process in females who have experienced intimate partner violence (IPV). However, despite the importance of the cultural context in the process of resilience, there are no investigations exploring this phenomenon in Spain. This study used grounded theory to explore the factors that contribute to building resilience in Spanish women who have undergone IPV. A sample of 22 women who had experienced IPV participated in the study (mean age = 46.45 years, SD = 10.49). Findings revealed that these women were capable of using various factors, both individual and external, that promoted resilience. The women employed the following individual factors: physical activity, rediscovering oneself, altruism, control over one\u2019s life, creativity, spirituality, focus on the present, sense of humor, introspection, optimism, and projects and goals. The external resilience factors were housing, informal social support, and formal social support. Findings indicate that these factors can vary from one woman to the next and that some of these factors promoted the use of other factors in the development of resilience. The implications for clinical interventions with survivors are discussed. (PsycINFO Database Record (c) 2015 APA, all rights reserved). (journal abstract)", "author" : [ { "dropping-particle" : "", "family" : "L\u00f3pez-Fuentes", "given" : "Iratxe", "non-dropping-particle" : "", "parse-names" : false, "suffix" : "" }, { "dropping-particle" : "", "family" : "Calvete", "given" : "Esther", "non-dropping-particle" : "", "parse-names" : false, "suffix" : "" } ], "container-title" : "American Journal of Orthopsychiatry", "id" : "ITEM-1", "issue" : "4", "issued" : { "date-parts" : [ [ "2015" ] ] }, "page" : "339-351", "title" : "Building resilience: A qualitative study of Spanish women who have suffered intimate partner violence.", "type" : "article-journal", "volume" : "85" }, "uris" : [ "http://www.mendeley.com/documents/?uuid=d6707438-354f-4c24-9bfa-36dfe69fa827" ] } ], "mendeley" : { "formattedCitation" : "(L\u00f3pez-Fuentes &amp; Calvete, 2015)", "plainTextFormattedCitation" : "(L\u00f3pez-Fuentes &amp; Calvete, 2015)", "previouslyFormattedCitation" : "(L\u00f3pez-Fuentes &amp; Calvete, 2015)" }, "properties" : { "noteIndex" : 0 }, "schema" : "https://github.com/citation-style-language/schema/raw/master/csl-citation.json" }</w:instrText>
      </w:r>
      <w:r w:rsidRPr="007D5080">
        <w:rPr>
          <w:rFonts w:ascii="Times New Roman" w:hAnsi="Times New Roman"/>
          <w:color w:val="000000" w:themeColor="text1"/>
        </w:rPr>
        <w:fldChar w:fldCharType="separate"/>
      </w:r>
      <w:r w:rsidRPr="007D5080">
        <w:rPr>
          <w:rFonts w:ascii="Times New Roman" w:hAnsi="Times New Roman"/>
          <w:noProof/>
          <w:color w:val="000000" w:themeColor="text1"/>
        </w:rPr>
        <w:t>(López-Fuentes &amp; Calvete, 2015)</w:t>
      </w:r>
      <w:r w:rsidRPr="007D5080">
        <w:rPr>
          <w:rFonts w:ascii="Times New Roman" w:hAnsi="Times New Roman"/>
          <w:color w:val="000000" w:themeColor="text1"/>
        </w:rPr>
        <w:fldChar w:fldCharType="end"/>
      </w:r>
      <w:r w:rsidRPr="007D5080">
        <w:rPr>
          <w:rFonts w:ascii="Times New Roman" w:hAnsi="Times New Roman"/>
          <w:color w:val="000000" w:themeColor="text1"/>
        </w:rPr>
        <w:t>.  Spiritually-based survival and resilience strategies, especially a relationship with God help abused women leave the abusive relationship and cope with trauma of an intimate partner violence because it moves them from coping for survival to developing a resilient healthier sense of self, self-efficacy, hope, and healing</w:t>
      </w:r>
      <w:r w:rsidR="00AF50B8" w:rsidRPr="007D5080">
        <w:rPr>
          <w:rFonts w:ascii="Times New Roman" w:hAnsi="Times New Roman"/>
          <w:color w:val="000000" w:themeColor="text1"/>
        </w:rPr>
        <w:t xml:space="preserve"> (Drumm, Popescu, Cooper, </w:t>
      </w:r>
      <w:r w:rsidR="00406EFD" w:rsidRPr="007D5080">
        <w:rPr>
          <w:rFonts w:ascii="Times New Roman" w:hAnsi="Times New Roman"/>
          <w:color w:val="000000" w:themeColor="text1"/>
        </w:rPr>
        <w:t>Trecartin, Seifert, Foster, &amp; Kilcher, 2013).</w:t>
      </w:r>
      <w:r w:rsidRPr="007D5080">
        <w:rPr>
          <w:rFonts w:ascii="Times New Roman" w:hAnsi="Times New Roman"/>
          <w:color w:val="000000" w:themeColor="text1"/>
        </w:rPr>
        <w:tab/>
      </w:r>
    </w:p>
    <w:p w14:paraId="5164963B" w14:textId="71A60F28" w:rsidR="00393A65" w:rsidRPr="007D5080" w:rsidRDefault="00C548ED" w:rsidP="002C3977">
      <w:pPr>
        <w:spacing w:line="480" w:lineRule="auto"/>
        <w:rPr>
          <w:rFonts w:ascii="Times New Roman" w:hAnsi="Times New Roman"/>
          <w:b/>
          <w:color w:val="000000" w:themeColor="text1"/>
        </w:rPr>
      </w:pPr>
      <w:r w:rsidRPr="007D5080">
        <w:rPr>
          <w:rFonts w:ascii="Times New Roman" w:hAnsi="Times New Roman"/>
          <w:b/>
          <w:color w:val="000000" w:themeColor="text1"/>
        </w:rPr>
        <w:t>Literature Suggested Future Research</w:t>
      </w:r>
    </w:p>
    <w:p w14:paraId="22EBA797" w14:textId="1F491096" w:rsidR="00675176" w:rsidRPr="007D5080" w:rsidRDefault="00393A65" w:rsidP="002C3977">
      <w:pPr>
        <w:spacing w:line="480" w:lineRule="auto"/>
        <w:rPr>
          <w:rFonts w:ascii="Times New Roman" w:hAnsi="Times New Roman"/>
          <w:color w:val="000000" w:themeColor="text1"/>
        </w:rPr>
      </w:pPr>
      <w:r w:rsidRPr="007D5080">
        <w:rPr>
          <w:rFonts w:ascii="Times New Roman" w:hAnsi="Times New Roman"/>
          <w:color w:val="000000" w:themeColor="text1"/>
        </w:rPr>
        <w:tab/>
      </w:r>
      <w:r w:rsidR="004F24B2" w:rsidRPr="007D5080">
        <w:rPr>
          <w:rFonts w:ascii="Times New Roman" w:hAnsi="Times New Roman"/>
          <w:color w:val="000000" w:themeColor="text1"/>
        </w:rPr>
        <w:t xml:space="preserve">The literature suggests </w:t>
      </w:r>
      <w:r w:rsidRPr="007D5080">
        <w:rPr>
          <w:rFonts w:ascii="Times New Roman" w:hAnsi="Times New Roman"/>
          <w:color w:val="000000" w:themeColor="text1"/>
        </w:rPr>
        <w:t xml:space="preserve">recommendations for future research to address </w:t>
      </w:r>
      <w:r w:rsidR="004F24B2" w:rsidRPr="007D5080">
        <w:rPr>
          <w:rFonts w:ascii="Times New Roman" w:hAnsi="Times New Roman"/>
          <w:color w:val="000000" w:themeColor="text1"/>
        </w:rPr>
        <w:t xml:space="preserve">the </w:t>
      </w:r>
      <w:r w:rsidRPr="007D5080">
        <w:rPr>
          <w:rFonts w:ascii="Times New Roman" w:hAnsi="Times New Roman"/>
          <w:color w:val="000000" w:themeColor="text1"/>
        </w:rPr>
        <w:t xml:space="preserve">influence </w:t>
      </w:r>
      <w:r w:rsidR="00F76BF3" w:rsidRPr="007D5080">
        <w:rPr>
          <w:rFonts w:ascii="Times New Roman" w:hAnsi="Times New Roman"/>
          <w:color w:val="000000" w:themeColor="text1"/>
        </w:rPr>
        <w:t xml:space="preserve">and association </w:t>
      </w:r>
      <w:r w:rsidRPr="007D5080">
        <w:rPr>
          <w:rFonts w:ascii="Times New Roman" w:hAnsi="Times New Roman"/>
          <w:color w:val="000000" w:themeColor="text1"/>
        </w:rPr>
        <w:t>of attachment style on</w:t>
      </w:r>
      <w:r w:rsidR="004F24B2" w:rsidRPr="007D5080">
        <w:rPr>
          <w:rFonts w:ascii="Times New Roman" w:hAnsi="Times New Roman"/>
          <w:color w:val="000000" w:themeColor="text1"/>
        </w:rPr>
        <w:t xml:space="preserve"> the decision or readiness </w:t>
      </w:r>
      <w:r w:rsidR="00F76BF3" w:rsidRPr="007D5080">
        <w:rPr>
          <w:rFonts w:ascii="Times New Roman" w:hAnsi="Times New Roman"/>
          <w:color w:val="000000" w:themeColor="text1"/>
        </w:rPr>
        <w:t xml:space="preserve">from a victim </w:t>
      </w:r>
      <w:r w:rsidR="004F24B2" w:rsidRPr="007D5080">
        <w:rPr>
          <w:rFonts w:ascii="Times New Roman" w:hAnsi="Times New Roman"/>
          <w:color w:val="000000" w:themeColor="text1"/>
        </w:rPr>
        <w:t>to stay or leave an a</w:t>
      </w:r>
      <w:r w:rsidR="00C548ED" w:rsidRPr="007D5080">
        <w:rPr>
          <w:rFonts w:ascii="Times New Roman" w:hAnsi="Times New Roman"/>
          <w:color w:val="000000" w:themeColor="text1"/>
        </w:rPr>
        <w:t xml:space="preserve">busive relationship (Griffing et al., 200). </w:t>
      </w:r>
      <w:r w:rsidR="00406EFD" w:rsidRPr="007D5080">
        <w:rPr>
          <w:rFonts w:ascii="Times New Roman" w:hAnsi="Times New Roman"/>
          <w:color w:val="000000" w:themeColor="text1"/>
        </w:rPr>
        <w:t xml:space="preserve">It would benefit the victim’s safety to provide empirical factors that eliminate </w:t>
      </w:r>
      <w:r w:rsidR="00D22146" w:rsidRPr="007D5080">
        <w:rPr>
          <w:rFonts w:ascii="Times New Roman" w:hAnsi="Times New Roman"/>
          <w:color w:val="000000" w:themeColor="text1"/>
        </w:rPr>
        <w:t>their</w:t>
      </w:r>
      <w:r w:rsidR="00406EFD" w:rsidRPr="007D5080">
        <w:rPr>
          <w:rFonts w:ascii="Times New Roman" w:hAnsi="Times New Roman"/>
          <w:color w:val="000000" w:themeColor="text1"/>
        </w:rPr>
        <w:t xml:space="preserve"> susceptibility to abuse and their decision to stay in an abusive environment (Dare, et al., 2013).</w:t>
      </w:r>
    </w:p>
    <w:p w14:paraId="45890E04" w14:textId="304331E8" w:rsidR="00675176" w:rsidRPr="007D5080" w:rsidRDefault="00CC471D" w:rsidP="002C3977">
      <w:pPr>
        <w:spacing w:line="480" w:lineRule="auto"/>
        <w:jc w:val="center"/>
        <w:rPr>
          <w:rFonts w:ascii="Times New Roman" w:hAnsi="Times New Roman"/>
          <w:b/>
          <w:color w:val="000000" w:themeColor="text1"/>
        </w:rPr>
      </w:pPr>
      <w:r w:rsidRPr="007D5080">
        <w:rPr>
          <w:rFonts w:ascii="Times New Roman" w:hAnsi="Times New Roman"/>
          <w:b/>
          <w:color w:val="000000" w:themeColor="text1"/>
        </w:rPr>
        <w:t xml:space="preserve">Proposed </w:t>
      </w:r>
      <w:r w:rsidR="00D250AB" w:rsidRPr="007D5080">
        <w:rPr>
          <w:rFonts w:ascii="Times New Roman" w:hAnsi="Times New Roman"/>
          <w:b/>
          <w:color w:val="000000" w:themeColor="text1"/>
        </w:rPr>
        <w:t>Method</w:t>
      </w:r>
    </w:p>
    <w:p w14:paraId="7AA549E9" w14:textId="746A8E9E" w:rsidR="00B356B1" w:rsidRPr="007D5080" w:rsidRDefault="006D3C79" w:rsidP="002C3977">
      <w:pPr>
        <w:spacing w:line="480" w:lineRule="auto"/>
        <w:rPr>
          <w:rFonts w:ascii="Times New Roman" w:hAnsi="Times New Roman"/>
          <w:color w:val="000000" w:themeColor="text1"/>
        </w:rPr>
      </w:pPr>
      <w:r w:rsidRPr="007D5080">
        <w:rPr>
          <w:rFonts w:ascii="Times New Roman" w:hAnsi="Times New Roman"/>
          <w:color w:val="000000" w:themeColor="text1"/>
        </w:rPr>
        <w:tab/>
        <w:t xml:space="preserve">Past research about intimate partner violence has focused mostly on the dynamics of violence and attachment issues </w:t>
      </w:r>
      <w:r w:rsidR="00D376E7" w:rsidRPr="007D5080">
        <w:rPr>
          <w:rFonts w:ascii="Times New Roman" w:hAnsi="Times New Roman"/>
          <w:color w:val="000000" w:themeColor="text1"/>
        </w:rPr>
        <w:t xml:space="preserve">between the victim and the perpetrator </w:t>
      </w:r>
      <w:r w:rsidRPr="007D5080">
        <w:rPr>
          <w:rFonts w:ascii="Times New Roman" w:hAnsi="Times New Roman"/>
          <w:color w:val="000000" w:themeColor="text1"/>
        </w:rPr>
        <w:t xml:space="preserve">within the </w:t>
      </w:r>
      <w:r w:rsidR="005E557C" w:rsidRPr="007D5080">
        <w:rPr>
          <w:rFonts w:ascii="Times New Roman" w:hAnsi="Times New Roman"/>
          <w:color w:val="000000" w:themeColor="text1"/>
        </w:rPr>
        <w:t>intimate partner violent relationship</w:t>
      </w:r>
      <w:r w:rsidR="003412B2" w:rsidRPr="007D5080">
        <w:rPr>
          <w:rFonts w:ascii="Times New Roman" w:hAnsi="Times New Roman"/>
          <w:color w:val="000000" w:themeColor="text1"/>
        </w:rPr>
        <w:t xml:space="preserve"> </w:t>
      </w:r>
      <w:r w:rsidR="003412B2" w:rsidRPr="007D5080">
        <w:rPr>
          <w:rFonts w:ascii="Times New Roman" w:hAnsi="Times New Roman"/>
          <w:color w:val="000000" w:themeColor="text1"/>
        </w:rPr>
        <w:fldChar w:fldCharType="begin" w:fldLock="1"/>
      </w:r>
      <w:r w:rsidR="003412B2" w:rsidRPr="007D5080">
        <w:rPr>
          <w:rFonts w:ascii="Times New Roman" w:hAnsi="Times New Roman"/>
          <w:color w:val="000000" w:themeColor="text1"/>
        </w:rPr>
        <w:instrText>ADDIN CSL_CITATION { "citationItems" : [ { "id" : "ITEM-1", "itemData" : { "DOI" : "10.1007/s10896-008-9176-5", "ISSN" : "08857482", "abstract" : "Men\u2019s emotional abuse and violence have a broad and pervasive impact on women that may include long-term effects on women\u2019s attachment and relationship quality. In this longitudinal study, women\u2019s Wave 6 ratings of their insecure attachment were hypothesized to mediate the relationship between partners\u2019 Wave 5 abuse (emotional and physical) and Wave 6 relationship quality, with differences in associations by women\u2019s Wave 5 self-classification as secure or insecure. Mediation was tested with data from a sample of 574 African American, Euro-American, and Mexican American community women who had completed at least three waves of a six wave study. Differences occurred in the final structural equation models by women\u2019s Wave 5 attachment style, with direct paths from emotional abuse to insecure attachment and from violence to relationship quality for both groups, but direct effects of violence on relationship quality only for insecurely attached women.", "author" : [ { "dropping-particle" : "", "family" : "Weston", "given" : "Rebecca", "non-dropping-particle" : "", "parse-names" : false, "suffix" : "" } ], "container-title" : "Journal of Family Violence", "id" : "ITEM-1", "issue" : "6", "issued" : { "date-parts" : [ [ "2008" ] ] }, "page" : "483-493", "title" : "Insecure attachment mediates effects of partners' emotional abuse and violence on women's relationship quality", "type" : "article-journal", "volume" : "23" }, "uris" : [ "http://www.mendeley.com/documents/?uuid=d5550e26-e4df-4150-8667-421e85624e67" ] } ], "mendeley" : { "formattedCitation" : "(Weston, 2008)", "plainTextFormattedCitation" : "(Weston, 2008)", "previouslyFormattedCitation" : "(Weston, 2008)" }, "properties" : { "noteIndex" : 0 }, "schema" : "https://github.com/citation-style-language/schema/raw/master/csl-citation.json" }</w:instrText>
      </w:r>
      <w:r w:rsidR="003412B2" w:rsidRPr="007D5080">
        <w:rPr>
          <w:rFonts w:ascii="Times New Roman" w:hAnsi="Times New Roman"/>
          <w:color w:val="000000" w:themeColor="text1"/>
        </w:rPr>
        <w:fldChar w:fldCharType="separate"/>
      </w:r>
      <w:r w:rsidR="003412B2" w:rsidRPr="007D5080">
        <w:rPr>
          <w:rFonts w:ascii="Times New Roman" w:hAnsi="Times New Roman"/>
          <w:noProof/>
          <w:color w:val="000000" w:themeColor="text1"/>
        </w:rPr>
        <w:t>(Weston, 2008)</w:t>
      </w:r>
      <w:r w:rsidR="003412B2" w:rsidRPr="007D5080">
        <w:rPr>
          <w:rFonts w:ascii="Times New Roman" w:hAnsi="Times New Roman"/>
          <w:color w:val="000000" w:themeColor="text1"/>
        </w:rPr>
        <w:fldChar w:fldCharType="end"/>
      </w:r>
      <w:r w:rsidR="005E557C" w:rsidRPr="007D5080">
        <w:rPr>
          <w:rFonts w:ascii="Times New Roman" w:hAnsi="Times New Roman"/>
          <w:color w:val="000000" w:themeColor="text1"/>
        </w:rPr>
        <w:t xml:space="preserve">.  </w:t>
      </w:r>
      <w:r w:rsidR="004D41B8" w:rsidRPr="007D5080">
        <w:rPr>
          <w:rFonts w:ascii="Times New Roman" w:hAnsi="Times New Roman"/>
          <w:color w:val="000000" w:themeColor="text1"/>
        </w:rPr>
        <w:t>The</w:t>
      </w:r>
      <w:r w:rsidRPr="007D5080">
        <w:rPr>
          <w:rFonts w:ascii="Times New Roman" w:hAnsi="Times New Roman"/>
          <w:color w:val="000000" w:themeColor="text1"/>
        </w:rPr>
        <w:t xml:space="preserve"> issue of attachment style as </w:t>
      </w:r>
      <w:r w:rsidR="004D41B8" w:rsidRPr="007D5080">
        <w:rPr>
          <w:rFonts w:ascii="Times New Roman" w:hAnsi="Times New Roman"/>
          <w:color w:val="000000" w:themeColor="text1"/>
        </w:rPr>
        <w:t xml:space="preserve">an </w:t>
      </w:r>
      <w:r w:rsidRPr="007D5080">
        <w:rPr>
          <w:rFonts w:ascii="Times New Roman" w:hAnsi="Times New Roman"/>
          <w:color w:val="000000" w:themeColor="text1"/>
        </w:rPr>
        <w:t xml:space="preserve">influencing factor to determine readiness to </w:t>
      </w:r>
      <w:r w:rsidR="004D41B8" w:rsidRPr="007D5080">
        <w:rPr>
          <w:rFonts w:ascii="Times New Roman" w:hAnsi="Times New Roman"/>
          <w:color w:val="000000" w:themeColor="text1"/>
        </w:rPr>
        <w:t>leave</w:t>
      </w:r>
      <w:r w:rsidRPr="007D5080">
        <w:rPr>
          <w:rFonts w:ascii="Times New Roman" w:hAnsi="Times New Roman"/>
          <w:color w:val="000000" w:themeColor="text1"/>
        </w:rPr>
        <w:t xml:space="preserve"> the</w:t>
      </w:r>
      <w:r w:rsidR="004D41B8" w:rsidRPr="007D5080">
        <w:rPr>
          <w:rFonts w:ascii="Times New Roman" w:hAnsi="Times New Roman"/>
          <w:color w:val="000000" w:themeColor="text1"/>
        </w:rPr>
        <w:t xml:space="preserve"> abusive</w:t>
      </w:r>
      <w:r w:rsidRPr="007D5080">
        <w:rPr>
          <w:rFonts w:ascii="Times New Roman" w:hAnsi="Times New Roman"/>
          <w:color w:val="000000" w:themeColor="text1"/>
        </w:rPr>
        <w:t xml:space="preserve"> relationship has not been considered.  </w:t>
      </w:r>
      <w:r w:rsidR="005E557C" w:rsidRPr="007D5080">
        <w:rPr>
          <w:rFonts w:ascii="Times New Roman" w:hAnsi="Times New Roman"/>
          <w:color w:val="000000" w:themeColor="text1"/>
        </w:rPr>
        <w:t xml:space="preserve"> Suggestions for </w:t>
      </w:r>
      <w:r w:rsidR="005E557C" w:rsidRPr="007D5080">
        <w:rPr>
          <w:rFonts w:ascii="Times New Roman" w:hAnsi="Times New Roman"/>
          <w:color w:val="000000" w:themeColor="text1"/>
        </w:rPr>
        <w:lastRenderedPageBreak/>
        <w:t>future</w:t>
      </w:r>
      <w:r w:rsidRPr="007D5080">
        <w:rPr>
          <w:rFonts w:ascii="Times New Roman" w:hAnsi="Times New Roman"/>
          <w:color w:val="000000" w:themeColor="text1"/>
        </w:rPr>
        <w:t xml:space="preserve"> research consider</w:t>
      </w:r>
      <w:r w:rsidR="00A716FC" w:rsidRPr="007D5080">
        <w:rPr>
          <w:rFonts w:ascii="Times New Roman" w:hAnsi="Times New Roman"/>
          <w:color w:val="000000" w:themeColor="text1"/>
        </w:rPr>
        <w:t>ed</w:t>
      </w:r>
      <w:r w:rsidR="005E557C" w:rsidRPr="007D5080">
        <w:rPr>
          <w:rFonts w:ascii="Times New Roman" w:hAnsi="Times New Roman"/>
          <w:color w:val="000000" w:themeColor="text1"/>
        </w:rPr>
        <w:t xml:space="preserve"> by </w:t>
      </w:r>
      <w:r w:rsidR="00F5010A" w:rsidRPr="007D5080">
        <w:rPr>
          <w:rFonts w:ascii="Times New Roman" w:hAnsi="Times New Roman"/>
          <w:color w:val="000000" w:themeColor="text1"/>
        </w:rPr>
        <w:t>Griffing et al. (2002)</w:t>
      </w:r>
      <w:r w:rsidR="005E557C" w:rsidRPr="007D5080">
        <w:rPr>
          <w:rFonts w:ascii="Times New Roman" w:hAnsi="Times New Roman"/>
          <w:color w:val="000000" w:themeColor="text1"/>
        </w:rPr>
        <w:t xml:space="preserve"> consider important to identify which attachment style may be associated with the decision to stay or leave an abusive relationship.  This research </w:t>
      </w:r>
      <w:r w:rsidR="004D41B8" w:rsidRPr="007D5080">
        <w:rPr>
          <w:rFonts w:ascii="Times New Roman" w:hAnsi="Times New Roman"/>
          <w:color w:val="000000" w:themeColor="text1"/>
        </w:rPr>
        <w:t xml:space="preserve">will address </w:t>
      </w:r>
      <w:r w:rsidR="005E557C" w:rsidRPr="007D5080">
        <w:rPr>
          <w:rFonts w:ascii="Times New Roman" w:hAnsi="Times New Roman"/>
          <w:color w:val="000000" w:themeColor="text1"/>
        </w:rPr>
        <w:t>the question about which attachment style influences the readiness to leave or remain in an intimate partner violence relationship by finding the correlation between insecure/anxious attachment style and readiness to leave an IPV relationship.</w:t>
      </w:r>
      <w:r w:rsidR="005B0174" w:rsidRPr="007D5080">
        <w:rPr>
          <w:rFonts w:ascii="Times New Roman" w:hAnsi="Times New Roman"/>
          <w:color w:val="000000" w:themeColor="text1"/>
        </w:rPr>
        <w:t xml:space="preserve">  </w:t>
      </w:r>
    </w:p>
    <w:p w14:paraId="45EDF91E" w14:textId="080CD297" w:rsidR="00260DE2" w:rsidRPr="007D5080" w:rsidRDefault="00260DE2"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 xml:space="preserve">The primary </w:t>
      </w:r>
      <w:r w:rsidR="006C1715" w:rsidRPr="007D5080">
        <w:rPr>
          <w:rFonts w:ascii="Times New Roman" w:hAnsi="Times New Roman"/>
          <w:color w:val="000000" w:themeColor="text1"/>
        </w:rPr>
        <w:t>purpose</w:t>
      </w:r>
      <w:r w:rsidRPr="007D5080">
        <w:rPr>
          <w:rFonts w:ascii="Times New Roman" w:hAnsi="Times New Roman"/>
          <w:color w:val="000000" w:themeColor="text1"/>
        </w:rPr>
        <w:t xml:space="preserve"> for this research is to investigate the </w:t>
      </w:r>
      <w:r w:rsidR="00E058C3" w:rsidRPr="007D5080">
        <w:rPr>
          <w:rFonts w:ascii="Times New Roman" w:hAnsi="Times New Roman"/>
          <w:color w:val="000000" w:themeColor="text1"/>
        </w:rPr>
        <w:t>relationship</w:t>
      </w:r>
      <w:r w:rsidRPr="007D5080">
        <w:rPr>
          <w:rFonts w:ascii="Times New Roman" w:hAnsi="Times New Roman"/>
          <w:color w:val="000000" w:themeColor="text1"/>
        </w:rPr>
        <w:t xml:space="preserve"> between </w:t>
      </w:r>
      <w:r w:rsidR="007D1896" w:rsidRPr="007D5080">
        <w:rPr>
          <w:rFonts w:ascii="Times New Roman" w:hAnsi="Times New Roman"/>
          <w:color w:val="000000" w:themeColor="text1"/>
        </w:rPr>
        <w:t xml:space="preserve">attachment style and readiness to leave an intimate partner violence relationship. </w:t>
      </w:r>
      <w:r w:rsidR="006C1715" w:rsidRPr="007D5080">
        <w:rPr>
          <w:rFonts w:ascii="Times New Roman" w:hAnsi="Times New Roman"/>
          <w:color w:val="000000" w:themeColor="text1"/>
        </w:rPr>
        <w:t xml:space="preserve"> </w:t>
      </w:r>
      <w:r w:rsidR="00E058C3" w:rsidRPr="007D5080">
        <w:rPr>
          <w:rFonts w:ascii="Times New Roman" w:hAnsi="Times New Roman"/>
          <w:color w:val="000000" w:themeColor="text1"/>
        </w:rPr>
        <w:t>The resear</w:t>
      </w:r>
      <w:r w:rsidR="00B356B1" w:rsidRPr="007D5080">
        <w:rPr>
          <w:rFonts w:ascii="Times New Roman" w:hAnsi="Times New Roman"/>
          <w:color w:val="000000" w:themeColor="text1"/>
        </w:rPr>
        <w:t xml:space="preserve">ch question for this study is, </w:t>
      </w:r>
      <w:r w:rsidR="00E058C3" w:rsidRPr="007D5080">
        <w:rPr>
          <w:rFonts w:ascii="Times New Roman" w:hAnsi="Times New Roman"/>
          <w:color w:val="000000" w:themeColor="text1"/>
        </w:rPr>
        <w:t xml:space="preserve">Does insecure/anxious attachment style influences the decision to stay or leave the abusive relationship? </w:t>
      </w:r>
      <w:r w:rsidR="00883725" w:rsidRPr="007D5080">
        <w:rPr>
          <w:rFonts w:ascii="Times New Roman" w:hAnsi="Times New Roman"/>
          <w:color w:val="000000" w:themeColor="text1"/>
        </w:rPr>
        <w:t xml:space="preserve">  The research hypothesis is that female victims of intimate partner violence who have high insecure/anxious attachment style have low levels of readiness to leave the relationship.  The null hypothesis is that</w:t>
      </w:r>
      <w:r w:rsidR="00B3401B" w:rsidRPr="007D5080">
        <w:rPr>
          <w:rStyle w:val="CommentReference"/>
          <w:rFonts w:ascii="Times New Roman" w:hAnsi="Times New Roman"/>
          <w:color w:val="000000" w:themeColor="text1"/>
          <w:sz w:val="24"/>
          <w:szCs w:val="24"/>
        </w:rPr>
        <w:t xml:space="preserve"> f</w:t>
      </w:r>
      <w:r w:rsidR="00883725" w:rsidRPr="007D5080">
        <w:rPr>
          <w:rFonts w:ascii="Times New Roman" w:hAnsi="Times New Roman"/>
          <w:color w:val="000000" w:themeColor="text1"/>
        </w:rPr>
        <w:t>emale victims of intimate partner violence who have low insecure/anxious attachment style do not have high levels of readi</w:t>
      </w:r>
      <w:r w:rsidR="001642B6" w:rsidRPr="007D5080">
        <w:rPr>
          <w:rFonts w:ascii="Times New Roman" w:hAnsi="Times New Roman"/>
          <w:color w:val="000000" w:themeColor="text1"/>
        </w:rPr>
        <w:t>ness to leave the relationship.</w:t>
      </w:r>
    </w:p>
    <w:p w14:paraId="3F5924C9" w14:textId="3A99CF4E" w:rsidR="006D3C79" w:rsidRPr="007D5080" w:rsidRDefault="002C3F70"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 xml:space="preserve">The proposed research has the potential to provide information about how the attachment style influences and correlates to the victim’s decision to stay or leave the abusive relationship.  The evidence resulting from this study has the potential to assist practitioners in developing evidence-based treatment protocols to help the victims choose safety.  Findings from the suggested research also has the potential to contribute to offer information to the mental health field that may further assist victims by providing opportunities and the development of further treatments to strengthen their emotional attachment style by empowering them to prevent future violence.   </w:t>
      </w:r>
    </w:p>
    <w:p w14:paraId="796FFF40" w14:textId="77777777" w:rsidR="00D20DE1" w:rsidRDefault="00D20DE1" w:rsidP="002C3977">
      <w:pPr>
        <w:spacing w:line="480" w:lineRule="auto"/>
        <w:rPr>
          <w:rFonts w:ascii="Times New Roman" w:hAnsi="Times New Roman"/>
          <w:b/>
          <w:color w:val="000000" w:themeColor="text1"/>
        </w:rPr>
      </w:pPr>
    </w:p>
    <w:p w14:paraId="58A02A0B" w14:textId="77777777" w:rsidR="00D20DE1" w:rsidRDefault="00D20DE1" w:rsidP="002C3977">
      <w:pPr>
        <w:spacing w:line="480" w:lineRule="auto"/>
        <w:rPr>
          <w:rFonts w:ascii="Times New Roman" w:hAnsi="Times New Roman"/>
          <w:b/>
          <w:color w:val="000000" w:themeColor="text1"/>
        </w:rPr>
      </w:pPr>
    </w:p>
    <w:p w14:paraId="35EB9834" w14:textId="77777777" w:rsidR="002A37F8" w:rsidRPr="007D5080" w:rsidRDefault="00D250AB" w:rsidP="002C3977">
      <w:pPr>
        <w:spacing w:line="480" w:lineRule="auto"/>
        <w:rPr>
          <w:rFonts w:ascii="Times New Roman" w:hAnsi="Times New Roman"/>
          <w:b/>
          <w:color w:val="000000" w:themeColor="text1"/>
        </w:rPr>
      </w:pPr>
      <w:r w:rsidRPr="007D5080">
        <w:rPr>
          <w:rFonts w:ascii="Times New Roman" w:hAnsi="Times New Roman"/>
          <w:b/>
          <w:color w:val="000000" w:themeColor="text1"/>
        </w:rPr>
        <w:lastRenderedPageBreak/>
        <w:t xml:space="preserve">Participants </w:t>
      </w:r>
    </w:p>
    <w:p w14:paraId="49C77127" w14:textId="3A075452" w:rsidR="00CE6069" w:rsidRPr="007D5080" w:rsidRDefault="00497BE9"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 xml:space="preserve">Participants for this study will be recruited from </w:t>
      </w:r>
      <w:r w:rsidR="00B721DE" w:rsidRPr="007D5080">
        <w:rPr>
          <w:rFonts w:ascii="Times New Roman" w:hAnsi="Times New Roman"/>
          <w:color w:val="000000" w:themeColor="text1"/>
        </w:rPr>
        <w:t>five</w:t>
      </w:r>
      <w:r w:rsidRPr="007D5080">
        <w:rPr>
          <w:rFonts w:ascii="Times New Roman" w:hAnsi="Times New Roman"/>
          <w:color w:val="000000" w:themeColor="text1"/>
        </w:rPr>
        <w:t xml:space="preserve"> domestic violence </w:t>
      </w:r>
      <w:r w:rsidR="005F6DAC" w:rsidRPr="007D5080">
        <w:rPr>
          <w:rFonts w:ascii="Times New Roman" w:hAnsi="Times New Roman"/>
          <w:color w:val="000000" w:themeColor="text1"/>
        </w:rPr>
        <w:t>organizations</w:t>
      </w:r>
      <w:r w:rsidRPr="007D5080">
        <w:rPr>
          <w:rFonts w:ascii="Times New Roman" w:hAnsi="Times New Roman"/>
          <w:color w:val="000000" w:themeColor="text1"/>
        </w:rPr>
        <w:t xml:space="preserve"> in</w:t>
      </w:r>
      <w:r w:rsidR="005F6DAC" w:rsidRPr="007D5080">
        <w:rPr>
          <w:rFonts w:ascii="Times New Roman" w:hAnsi="Times New Roman"/>
          <w:color w:val="000000" w:themeColor="text1"/>
        </w:rPr>
        <w:t xml:space="preserve"> the Dallas/Fort Worth area: SafeHaven of Tarrant County, Genesis Women’s Shelter and Support, New Beginning Center, Hope’</w:t>
      </w:r>
      <w:r w:rsidR="00B721DE" w:rsidRPr="007D5080">
        <w:rPr>
          <w:rFonts w:ascii="Times New Roman" w:hAnsi="Times New Roman"/>
          <w:color w:val="000000" w:themeColor="text1"/>
        </w:rPr>
        <w:t>s Door, and The Family Place.</w:t>
      </w:r>
      <w:r w:rsidR="005F6DAC" w:rsidRPr="007D5080">
        <w:rPr>
          <w:rFonts w:ascii="Times New Roman" w:hAnsi="Times New Roman"/>
          <w:color w:val="000000" w:themeColor="text1"/>
        </w:rPr>
        <w:t xml:space="preserve">  </w:t>
      </w:r>
      <w:r w:rsidR="00F1536D" w:rsidRPr="007D5080">
        <w:rPr>
          <w:rFonts w:ascii="Times New Roman" w:hAnsi="Times New Roman"/>
          <w:color w:val="000000" w:themeColor="text1"/>
        </w:rPr>
        <w:t>Participants are femal</w:t>
      </w:r>
      <w:r w:rsidR="006C1715" w:rsidRPr="007D5080">
        <w:rPr>
          <w:rFonts w:ascii="Times New Roman" w:hAnsi="Times New Roman"/>
          <w:color w:val="000000" w:themeColor="text1"/>
        </w:rPr>
        <w:t>es and identified as</w:t>
      </w:r>
      <w:r w:rsidR="00116783" w:rsidRPr="007D5080">
        <w:rPr>
          <w:rFonts w:ascii="Times New Roman" w:hAnsi="Times New Roman"/>
          <w:color w:val="000000" w:themeColor="text1"/>
        </w:rPr>
        <w:t xml:space="preserve"> victims of intimate partner relationship</w:t>
      </w:r>
      <w:r w:rsidR="006C1715" w:rsidRPr="007D5080">
        <w:rPr>
          <w:rFonts w:ascii="Times New Roman" w:hAnsi="Times New Roman"/>
          <w:color w:val="000000" w:themeColor="text1"/>
        </w:rPr>
        <w:t xml:space="preserve"> from a current or former abusive relationship</w:t>
      </w:r>
      <w:r w:rsidR="00116783" w:rsidRPr="007D5080">
        <w:rPr>
          <w:rFonts w:ascii="Times New Roman" w:hAnsi="Times New Roman"/>
          <w:color w:val="000000" w:themeColor="text1"/>
        </w:rPr>
        <w:t xml:space="preserve"> and receiving </w:t>
      </w:r>
      <w:r w:rsidR="006C1715" w:rsidRPr="007D5080">
        <w:rPr>
          <w:rFonts w:ascii="Times New Roman" w:hAnsi="Times New Roman"/>
          <w:color w:val="000000" w:themeColor="text1"/>
        </w:rPr>
        <w:t xml:space="preserve">active </w:t>
      </w:r>
      <w:r w:rsidR="00116783" w:rsidRPr="007D5080">
        <w:rPr>
          <w:rFonts w:ascii="Times New Roman" w:hAnsi="Times New Roman"/>
          <w:color w:val="000000" w:themeColor="text1"/>
        </w:rPr>
        <w:t>counseling</w:t>
      </w:r>
      <w:r w:rsidR="006C1715" w:rsidRPr="007D5080">
        <w:rPr>
          <w:rFonts w:ascii="Times New Roman" w:hAnsi="Times New Roman"/>
          <w:color w:val="000000" w:themeColor="text1"/>
        </w:rPr>
        <w:t xml:space="preserve"> services</w:t>
      </w:r>
      <w:r w:rsidR="00116783" w:rsidRPr="007D5080">
        <w:rPr>
          <w:rFonts w:ascii="Times New Roman" w:hAnsi="Times New Roman"/>
          <w:color w:val="000000" w:themeColor="text1"/>
        </w:rPr>
        <w:t xml:space="preserve"> from </w:t>
      </w:r>
      <w:r w:rsidR="006C1715" w:rsidRPr="007D5080">
        <w:rPr>
          <w:rFonts w:ascii="Times New Roman" w:hAnsi="Times New Roman"/>
          <w:color w:val="000000" w:themeColor="text1"/>
        </w:rPr>
        <w:t xml:space="preserve">these </w:t>
      </w:r>
      <w:r w:rsidR="00116783" w:rsidRPr="007D5080">
        <w:rPr>
          <w:rFonts w:ascii="Times New Roman" w:hAnsi="Times New Roman"/>
          <w:color w:val="000000" w:themeColor="text1"/>
        </w:rPr>
        <w:t>domestic violence organizations.  They are</w:t>
      </w:r>
      <w:r w:rsidR="00F1536D" w:rsidRPr="007D5080">
        <w:rPr>
          <w:rFonts w:ascii="Times New Roman" w:hAnsi="Times New Roman"/>
          <w:color w:val="000000" w:themeColor="text1"/>
        </w:rPr>
        <w:t xml:space="preserve"> between the ages of 19 to 60 from various ethnic groups including Hispanic, Anglo, and African American.  It is estimated that an average of </w:t>
      </w:r>
      <w:r w:rsidR="00F02E88" w:rsidRPr="007D5080">
        <w:rPr>
          <w:rFonts w:ascii="Times New Roman" w:hAnsi="Times New Roman"/>
          <w:color w:val="000000" w:themeColor="text1"/>
        </w:rPr>
        <w:t xml:space="preserve">20 to 30 participants may be recruited from each organization; making the average number of the sample size of 100 to 150.  Each organization provides individual counseling, group counseling, children’ s counseling for the mothers who receive services, advocacy, case workers, and shelter free of charge.  </w:t>
      </w:r>
    </w:p>
    <w:p w14:paraId="2A3ADA2F" w14:textId="157B69E2" w:rsidR="00C60398" w:rsidRPr="007D5080" w:rsidRDefault="009E139F"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Participants will be selected from the counseling groups and those who receive individual counseling</w:t>
      </w:r>
      <w:r w:rsidR="00C60398" w:rsidRPr="007D5080">
        <w:rPr>
          <w:rFonts w:ascii="Times New Roman" w:hAnsi="Times New Roman"/>
          <w:color w:val="000000" w:themeColor="text1"/>
        </w:rPr>
        <w:t xml:space="preserve">.  The counselors providing individual and group counseling will offer clients to participate voluntarily in the study with the </w:t>
      </w:r>
      <w:r w:rsidR="006C1715" w:rsidRPr="007D5080">
        <w:rPr>
          <w:rFonts w:ascii="Times New Roman" w:hAnsi="Times New Roman"/>
          <w:color w:val="000000" w:themeColor="text1"/>
        </w:rPr>
        <w:t>incentive to receive a $20</w:t>
      </w:r>
      <w:r w:rsidR="00C60398" w:rsidRPr="007D5080">
        <w:rPr>
          <w:rFonts w:ascii="Times New Roman" w:hAnsi="Times New Roman"/>
          <w:color w:val="000000" w:themeColor="text1"/>
        </w:rPr>
        <w:t xml:space="preserve"> voucher to buy clothes at the agencies’ thrift store.  </w:t>
      </w:r>
      <w:r w:rsidR="00F02E88" w:rsidRPr="007D5080">
        <w:rPr>
          <w:rFonts w:ascii="Times New Roman" w:hAnsi="Times New Roman"/>
          <w:color w:val="000000" w:themeColor="text1"/>
        </w:rPr>
        <w:t xml:space="preserve">These organizations also provide pro bono legal services.  Participants </w:t>
      </w:r>
      <w:r w:rsidR="00C60398" w:rsidRPr="007D5080">
        <w:rPr>
          <w:rFonts w:ascii="Times New Roman" w:hAnsi="Times New Roman"/>
          <w:color w:val="000000" w:themeColor="text1"/>
        </w:rPr>
        <w:t xml:space="preserve">who need legal services </w:t>
      </w:r>
      <w:r w:rsidR="00F02E88" w:rsidRPr="007D5080">
        <w:rPr>
          <w:rFonts w:ascii="Times New Roman" w:hAnsi="Times New Roman"/>
          <w:color w:val="000000" w:themeColor="text1"/>
        </w:rPr>
        <w:t xml:space="preserve">are offered to have legal services fees waived as an incentive for participating in the research.  </w:t>
      </w:r>
      <w:r w:rsidR="00C60398" w:rsidRPr="007D5080">
        <w:rPr>
          <w:rFonts w:ascii="Times New Roman" w:hAnsi="Times New Roman"/>
          <w:color w:val="000000" w:themeColor="text1"/>
        </w:rPr>
        <w:t xml:space="preserve"> </w:t>
      </w:r>
      <w:r w:rsidR="00CE6069" w:rsidRPr="007D5080">
        <w:rPr>
          <w:rFonts w:ascii="Times New Roman" w:hAnsi="Times New Roman"/>
          <w:color w:val="000000" w:themeColor="text1"/>
        </w:rPr>
        <w:t xml:space="preserve">Participants who accepted to participate in the research after the verbal invitation with the counselor were provided with a written invitation that </w:t>
      </w:r>
      <w:r w:rsidR="00F31A5B" w:rsidRPr="007D5080">
        <w:rPr>
          <w:rFonts w:ascii="Times New Roman" w:hAnsi="Times New Roman"/>
          <w:color w:val="000000" w:themeColor="text1"/>
        </w:rPr>
        <w:t>explained the</w:t>
      </w:r>
      <w:r w:rsidR="00CE6069" w:rsidRPr="007D5080">
        <w:rPr>
          <w:rFonts w:ascii="Times New Roman" w:hAnsi="Times New Roman"/>
          <w:color w:val="000000" w:themeColor="text1"/>
        </w:rPr>
        <w:t xml:space="preserve"> description of the research, its purpose, benefits, risk, and contributions.  The nature of any potential participation is voluntary and anonymous</w:t>
      </w:r>
      <w:r w:rsidR="00CE6069" w:rsidRPr="007D5080">
        <w:rPr>
          <w:rStyle w:val="CommentReference"/>
          <w:rFonts w:ascii="Times New Roman" w:hAnsi="Times New Roman"/>
          <w:color w:val="000000" w:themeColor="text1"/>
          <w:sz w:val="24"/>
          <w:szCs w:val="24"/>
        </w:rPr>
        <w:t xml:space="preserve">. </w:t>
      </w:r>
    </w:p>
    <w:p w14:paraId="2ED10801" w14:textId="77777777" w:rsidR="00D250AB" w:rsidRPr="007D5080" w:rsidRDefault="00D250AB" w:rsidP="002C3977">
      <w:pPr>
        <w:spacing w:line="480" w:lineRule="auto"/>
        <w:rPr>
          <w:rFonts w:ascii="Times New Roman" w:hAnsi="Times New Roman"/>
          <w:b/>
          <w:color w:val="000000" w:themeColor="text1"/>
        </w:rPr>
      </w:pPr>
      <w:r w:rsidRPr="007D5080">
        <w:rPr>
          <w:rFonts w:ascii="Times New Roman" w:hAnsi="Times New Roman"/>
          <w:b/>
          <w:color w:val="000000" w:themeColor="text1"/>
        </w:rPr>
        <w:t>Design</w:t>
      </w:r>
    </w:p>
    <w:p w14:paraId="72460DEA" w14:textId="23DE9B90" w:rsidR="00240545" w:rsidRPr="007D5080" w:rsidRDefault="004B33FF"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 xml:space="preserve">The design selected for this research is a </w:t>
      </w:r>
      <w:r w:rsidR="008207ED" w:rsidRPr="007D5080">
        <w:rPr>
          <w:rFonts w:ascii="Times New Roman" w:hAnsi="Times New Roman"/>
          <w:color w:val="000000" w:themeColor="text1"/>
        </w:rPr>
        <w:t>qualitative</w:t>
      </w:r>
      <w:r w:rsidR="00D62892" w:rsidRPr="007D5080">
        <w:rPr>
          <w:rFonts w:ascii="Times New Roman" w:hAnsi="Times New Roman"/>
          <w:color w:val="000000" w:themeColor="text1"/>
        </w:rPr>
        <w:t xml:space="preserve">, </w:t>
      </w:r>
      <w:r w:rsidR="00240545" w:rsidRPr="007D5080">
        <w:rPr>
          <w:rFonts w:ascii="Times New Roman" w:hAnsi="Times New Roman"/>
          <w:color w:val="000000" w:themeColor="text1"/>
        </w:rPr>
        <w:t xml:space="preserve">descriptive, </w:t>
      </w:r>
      <w:r w:rsidR="00C55B3B" w:rsidRPr="007D5080">
        <w:rPr>
          <w:rFonts w:ascii="Times New Roman" w:hAnsi="Times New Roman"/>
          <w:color w:val="000000" w:themeColor="text1"/>
        </w:rPr>
        <w:t xml:space="preserve">quasi-experimental </w:t>
      </w:r>
      <w:r w:rsidR="00C460E6" w:rsidRPr="007D5080">
        <w:rPr>
          <w:rFonts w:ascii="Times New Roman" w:hAnsi="Times New Roman"/>
          <w:color w:val="000000" w:themeColor="text1"/>
        </w:rPr>
        <w:t>study</w:t>
      </w:r>
      <w:r w:rsidR="008207ED" w:rsidRPr="007D5080">
        <w:rPr>
          <w:rFonts w:ascii="Times New Roman" w:hAnsi="Times New Roman"/>
          <w:color w:val="000000" w:themeColor="text1"/>
        </w:rPr>
        <w:t xml:space="preserve"> </w:t>
      </w:r>
      <w:r w:rsidR="00C55B3B" w:rsidRPr="007D5080">
        <w:rPr>
          <w:rFonts w:ascii="Times New Roman" w:hAnsi="Times New Roman"/>
          <w:color w:val="000000" w:themeColor="text1"/>
        </w:rPr>
        <w:t xml:space="preserve">with </w:t>
      </w:r>
      <w:r w:rsidR="00683D67" w:rsidRPr="007D5080">
        <w:rPr>
          <w:rFonts w:ascii="Times New Roman" w:hAnsi="Times New Roman"/>
          <w:color w:val="000000" w:themeColor="text1"/>
        </w:rPr>
        <w:t xml:space="preserve">nonequivalent groups to </w:t>
      </w:r>
      <w:r w:rsidR="00DB62B9" w:rsidRPr="007D5080">
        <w:rPr>
          <w:rFonts w:ascii="Times New Roman" w:hAnsi="Times New Roman"/>
          <w:color w:val="000000" w:themeColor="text1"/>
        </w:rPr>
        <w:t xml:space="preserve">find the correlation between </w:t>
      </w:r>
      <w:r w:rsidR="000A7256" w:rsidRPr="007D5080">
        <w:rPr>
          <w:rFonts w:ascii="Times New Roman" w:hAnsi="Times New Roman"/>
          <w:color w:val="000000" w:themeColor="text1"/>
        </w:rPr>
        <w:t>the participant’s</w:t>
      </w:r>
      <w:r w:rsidR="00683D67" w:rsidRPr="007D5080">
        <w:rPr>
          <w:rFonts w:ascii="Times New Roman" w:hAnsi="Times New Roman"/>
          <w:color w:val="000000" w:themeColor="text1"/>
        </w:rPr>
        <w:t xml:space="preserve"> level of </w:t>
      </w:r>
      <w:r w:rsidR="00683D67" w:rsidRPr="007D5080">
        <w:rPr>
          <w:rFonts w:ascii="Times New Roman" w:hAnsi="Times New Roman"/>
          <w:color w:val="000000" w:themeColor="text1"/>
        </w:rPr>
        <w:lastRenderedPageBreak/>
        <w:t xml:space="preserve">attachment </w:t>
      </w:r>
      <w:r w:rsidR="00DB62B9" w:rsidRPr="007D5080">
        <w:rPr>
          <w:rFonts w:ascii="Times New Roman" w:hAnsi="Times New Roman"/>
          <w:color w:val="000000" w:themeColor="text1"/>
        </w:rPr>
        <w:t xml:space="preserve">style </w:t>
      </w:r>
      <w:r w:rsidR="00683D67" w:rsidRPr="007D5080">
        <w:rPr>
          <w:rFonts w:ascii="Times New Roman" w:hAnsi="Times New Roman"/>
          <w:color w:val="000000" w:themeColor="text1"/>
        </w:rPr>
        <w:t xml:space="preserve">in association to their level of readiness to leave or remain in an intimate partner violent relationship.  </w:t>
      </w:r>
      <w:r w:rsidR="00240545" w:rsidRPr="007D5080">
        <w:rPr>
          <w:rFonts w:ascii="Times New Roman" w:hAnsi="Times New Roman"/>
          <w:color w:val="000000" w:themeColor="text1"/>
        </w:rPr>
        <w:t>A descriptive study is chosen for this research because it is considered high in external validity due the variables are not manipulated (Heppner, Wampold, &amp; Kivlighan 2008, p. 71).</w:t>
      </w:r>
      <w:r w:rsidR="00C460E6" w:rsidRPr="007D5080">
        <w:rPr>
          <w:rFonts w:ascii="Times New Roman" w:hAnsi="Times New Roman"/>
          <w:color w:val="000000" w:themeColor="text1"/>
        </w:rPr>
        <w:t xml:space="preserve">  Nonequivalent groups design is being used in this case because both groups are different in terms of current status in the IPV relationship, one group remains in the abusive relationship while the second group is no longer in an abusive relationship</w:t>
      </w:r>
      <w:r w:rsidR="005B3237" w:rsidRPr="007D5080">
        <w:rPr>
          <w:rFonts w:ascii="Times New Roman" w:hAnsi="Times New Roman"/>
          <w:color w:val="000000" w:themeColor="text1"/>
        </w:rPr>
        <w:t xml:space="preserve"> (Heppner, Wampold, &amp; Kivlighan 2008, p. 181).</w:t>
      </w:r>
      <w:r w:rsidR="00D57A76" w:rsidRPr="007D5080">
        <w:rPr>
          <w:rFonts w:ascii="Times New Roman" w:hAnsi="Times New Roman"/>
          <w:color w:val="000000" w:themeColor="text1"/>
        </w:rPr>
        <w:t xml:space="preserve">  P</w:t>
      </w:r>
      <w:r w:rsidR="005B3237" w:rsidRPr="007D5080">
        <w:rPr>
          <w:rFonts w:ascii="Times New Roman" w:hAnsi="Times New Roman"/>
          <w:color w:val="000000" w:themeColor="text1"/>
        </w:rPr>
        <w:t xml:space="preserve">articipants </w:t>
      </w:r>
      <w:r w:rsidR="00D57A76" w:rsidRPr="007D5080">
        <w:rPr>
          <w:rFonts w:ascii="Times New Roman" w:hAnsi="Times New Roman"/>
          <w:color w:val="000000" w:themeColor="text1"/>
        </w:rPr>
        <w:t>will be</w:t>
      </w:r>
      <w:r w:rsidR="008E0916" w:rsidRPr="007D5080">
        <w:rPr>
          <w:rFonts w:ascii="Times New Roman" w:hAnsi="Times New Roman"/>
          <w:color w:val="000000" w:themeColor="text1"/>
        </w:rPr>
        <w:t xml:space="preserve"> assigned </w:t>
      </w:r>
      <w:r w:rsidR="00D57A76" w:rsidRPr="007D5080">
        <w:rPr>
          <w:rFonts w:ascii="Times New Roman" w:hAnsi="Times New Roman"/>
          <w:color w:val="000000" w:themeColor="text1"/>
        </w:rPr>
        <w:t xml:space="preserve">to each group </w:t>
      </w:r>
      <w:r w:rsidR="008E0916" w:rsidRPr="007D5080">
        <w:rPr>
          <w:rFonts w:ascii="Times New Roman" w:hAnsi="Times New Roman"/>
          <w:color w:val="000000" w:themeColor="text1"/>
        </w:rPr>
        <w:t>prior to the beginning of the research</w:t>
      </w:r>
      <w:r w:rsidR="00D57A76" w:rsidRPr="007D5080">
        <w:rPr>
          <w:rFonts w:ascii="Times New Roman" w:hAnsi="Times New Roman"/>
          <w:color w:val="000000" w:themeColor="text1"/>
        </w:rPr>
        <w:t xml:space="preserve"> and comparisons between groups will be made</w:t>
      </w:r>
      <w:r w:rsidR="008E0916" w:rsidRPr="007D5080">
        <w:rPr>
          <w:rFonts w:ascii="Times New Roman" w:hAnsi="Times New Roman"/>
          <w:color w:val="000000" w:themeColor="text1"/>
        </w:rPr>
        <w:t xml:space="preserve"> (Heppner, Wampold, &amp; Kivlighan 2008, p. 181)</w:t>
      </w:r>
      <w:r w:rsidR="00C460E6" w:rsidRPr="007D5080">
        <w:rPr>
          <w:rFonts w:ascii="Times New Roman" w:hAnsi="Times New Roman"/>
          <w:color w:val="000000" w:themeColor="text1"/>
        </w:rPr>
        <w:t>.</w:t>
      </w:r>
    </w:p>
    <w:p w14:paraId="055B0D85" w14:textId="0565325A" w:rsidR="00B362AB" w:rsidRPr="007D5080" w:rsidRDefault="00683D67"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 xml:space="preserve">A </w:t>
      </w:r>
      <w:r w:rsidR="004B33FF" w:rsidRPr="007D5080">
        <w:rPr>
          <w:rFonts w:ascii="Times New Roman" w:hAnsi="Times New Roman"/>
          <w:color w:val="000000" w:themeColor="text1"/>
        </w:rPr>
        <w:t>correlational study</w:t>
      </w:r>
      <w:r w:rsidR="00AF6234" w:rsidRPr="007D5080">
        <w:rPr>
          <w:rFonts w:ascii="Times New Roman" w:hAnsi="Times New Roman"/>
          <w:color w:val="000000" w:themeColor="text1"/>
        </w:rPr>
        <w:t xml:space="preserve"> </w:t>
      </w:r>
      <w:r w:rsidR="00120B53" w:rsidRPr="007D5080">
        <w:rPr>
          <w:rFonts w:ascii="Times New Roman" w:hAnsi="Times New Roman"/>
          <w:color w:val="000000" w:themeColor="text1"/>
        </w:rPr>
        <w:t xml:space="preserve">will be conducted with a population of </w:t>
      </w:r>
      <w:r w:rsidR="008E4928" w:rsidRPr="007D5080">
        <w:rPr>
          <w:rFonts w:ascii="Times New Roman" w:hAnsi="Times New Roman"/>
          <w:color w:val="000000" w:themeColor="text1"/>
        </w:rPr>
        <w:t>female victims of domestic violence</w:t>
      </w:r>
      <w:r w:rsidR="00120B53" w:rsidRPr="007D5080">
        <w:rPr>
          <w:rFonts w:ascii="Times New Roman" w:hAnsi="Times New Roman"/>
          <w:color w:val="000000" w:themeColor="text1"/>
        </w:rPr>
        <w:t xml:space="preserve"> whether in a current IPV relationship or a former IPV were the sample is currently receiving counseling services</w:t>
      </w:r>
      <w:r w:rsidR="002C007B" w:rsidRPr="007D5080">
        <w:rPr>
          <w:rFonts w:ascii="Times New Roman" w:hAnsi="Times New Roman"/>
          <w:color w:val="000000" w:themeColor="text1"/>
        </w:rPr>
        <w:t xml:space="preserve"> at a domestic violence organization</w:t>
      </w:r>
      <w:r w:rsidR="00AF6234" w:rsidRPr="007D5080">
        <w:rPr>
          <w:rFonts w:ascii="Times New Roman" w:hAnsi="Times New Roman"/>
          <w:color w:val="000000" w:themeColor="text1"/>
        </w:rPr>
        <w:t xml:space="preserve">.  </w:t>
      </w:r>
      <w:r w:rsidR="00120B53" w:rsidRPr="007D5080">
        <w:rPr>
          <w:rFonts w:ascii="Times New Roman" w:hAnsi="Times New Roman"/>
          <w:color w:val="000000" w:themeColor="text1"/>
        </w:rPr>
        <w:t xml:space="preserve"> A correlation </w:t>
      </w:r>
      <w:r w:rsidR="00AF658B" w:rsidRPr="007D5080">
        <w:rPr>
          <w:rFonts w:ascii="Times New Roman" w:hAnsi="Times New Roman"/>
          <w:color w:val="000000" w:themeColor="text1"/>
        </w:rPr>
        <w:t>of</w:t>
      </w:r>
      <w:r w:rsidR="00120B53" w:rsidRPr="007D5080">
        <w:rPr>
          <w:rFonts w:ascii="Times New Roman" w:hAnsi="Times New Roman"/>
          <w:color w:val="000000" w:themeColor="text1"/>
        </w:rPr>
        <w:t xml:space="preserve"> association will examine </w:t>
      </w:r>
      <w:r w:rsidR="008E4928" w:rsidRPr="007D5080">
        <w:rPr>
          <w:rFonts w:ascii="Times New Roman" w:hAnsi="Times New Roman"/>
          <w:color w:val="000000" w:themeColor="text1"/>
        </w:rPr>
        <w:t>insecure/anxious attachment style</w:t>
      </w:r>
      <w:r w:rsidR="00120B53" w:rsidRPr="007D5080">
        <w:rPr>
          <w:rFonts w:ascii="Times New Roman" w:hAnsi="Times New Roman"/>
          <w:color w:val="000000" w:themeColor="text1"/>
        </w:rPr>
        <w:t xml:space="preserve"> as the predictive variable </w:t>
      </w:r>
      <w:r w:rsidR="00AF658B" w:rsidRPr="007D5080">
        <w:rPr>
          <w:rFonts w:ascii="Times New Roman" w:hAnsi="Times New Roman"/>
          <w:color w:val="000000" w:themeColor="text1"/>
        </w:rPr>
        <w:t>for</w:t>
      </w:r>
      <w:r w:rsidR="008E4928" w:rsidRPr="007D5080">
        <w:rPr>
          <w:rFonts w:ascii="Times New Roman" w:hAnsi="Times New Roman"/>
          <w:color w:val="000000" w:themeColor="text1"/>
        </w:rPr>
        <w:t xml:space="preserve"> readiness to leave </w:t>
      </w:r>
      <w:r w:rsidR="00AF658B" w:rsidRPr="007D5080">
        <w:rPr>
          <w:rFonts w:ascii="Times New Roman" w:hAnsi="Times New Roman"/>
          <w:color w:val="000000" w:themeColor="text1"/>
        </w:rPr>
        <w:t>an</w:t>
      </w:r>
      <w:r w:rsidR="008E4928" w:rsidRPr="007D5080">
        <w:rPr>
          <w:rFonts w:ascii="Times New Roman" w:hAnsi="Times New Roman"/>
          <w:color w:val="000000" w:themeColor="text1"/>
        </w:rPr>
        <w:t xml:space="preserve"> abusive relationship</w:t>
      </w:r>
      <w:r w:rsidR="00120B53" w:rsidRPr="007D5080">
        <w:rPr>
          <w:rFonts w:ascii="Times New Roman" w:hAnsi="Times New Roman"/>
          <w:color w:val="000000" w:themeColor="text1"/>
        </w:rPr>
        <w:t xml:space="preserve"> </w:t>
      </w:r>
      <w:r w:rsidR="00AF658B" w:rsidRPr="007D5080">
        <w:rPr>
          <w:rFonts w:ascii="Times New Roman" w:hAnsi="Times New Roman"/>
          <w:color w:val="000000" w:themeColor="text1"/>
        </w:rPr>
        <w:t>as the</w:t>
      </w:r>
      <w:r w:rsidR="00120B53" w:rsidRPr="007D5080">
        <w:rPr>
          <w:rFonts w:ascii="Times New Roman" w:hAnsi="Times New Roman"/>
          <w:color w:val="000000" w:themeColor="text1"/>
        </w:rPr>
        <w:t xml:space="preserve"> outcome variable</w:t>
      </w:r>
      <w:r w:rsidR="008E4928" w:rsidRPr="007D5080">
        <w:rPr>
          <w:rFonts w:ascii="Times New Roman" w:hAnsi="Times New Roman"/>
          <w:color w:val="000000" w:themeColor="text1"/>
        </w:rPr>
        <w:t xml:space="preserve">. </w:t>
      </w:r>
    </w:p>
    <w:p w14:paraId="6E8BE935" w14:textId="77777777" w:rsidR="00B362AB" w:rsidRPr="007D5080" w:rsidRDefault="00B362AB" w:rsidP="002C3977">
      <w:pPr>
        <w:spacing w:line="480" w:lineRule="auto"/>
        <w:rPr>
          <w:rFonts w:ascii="Times New Roman" w:hAnsi="Times New Roman"/>
          <w:b/>
          <w:color w:val="000000" w:themeColor="text1"/>
        </w:rPr>
      </w:pPr>
      <w:r w:rsidRPr="007D5080">
        <w:rPr>
          <w:rFonts w:ascii="Times New Roman" w:hAnsi="Times New Roman"/>
          <w:b/>
          <w:color w:val="000000" w:themeColor="text1"/>
        </w:rPr>
        <w:t xml:space="preserve">Procedure </w:t>
      </w:r>
    </w:p>
    <w:p w14:paraId="54C04C82" w14:textId="77777777" w:rsidR="003D63C4" w:rsidRPr="007D5080" w:rsidRDefault="00244A87"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The researcher will obtain authorization from the director of the clinical services in the organization to conduct th</w:t>
      </w:r>
      <w:r w:rsidR="00835798" w:rsidRPr="007D5080">
        <w:rPr>
          <w:rFonts w:ascii="Times New Roman" w:hAnsi="Times New Roman"/>
          <w:color w:val="000000" w:themeColor="text1"/>
        </w:rPr>
        <w:t xml:space="preserve">e research.  The organization will benefit from the findings of the research </w:t>
      </w:r>
      <w:r w:rsidR="003D63C4" w:rsidRPr="007D5080">
        <w:rPr>
          <w:rFonts w:ascii="Times New Roman" w:hAnsi="Times New Roman"/>
          <w:color w:val="000000" w:themeColor="text1"/>
        </w:rPr>
        <w:t>by having empirically based information that will help</w:t>
      </w:r>
      <w:r w:rsidR="00835798" w:rsidRPr="007D5080">
        <w:rPr>
          <w:rFonts w:ascii="Times New Roman" w:hAnsi="Times New Roman"/>
          <w:color w:val="000000" w:themeColor="text1"/>
        </w:rPr>
        <w:t xml:space="preserve"> them develop evidence-based strategies to improve the resources and services provided to their clients.  </w:t>
      </w:r>
      <w:r w:rsidR="00AF658B" w:rsidRPr="007D5080">
        <w:rPr>
          <w:rFonts w:ascii="Times New Roman" w:hAnsi="Times New Roman"/>
          <w:color w:val="000000" w:themeColor="text1"/>
        </w:rPr>
        <w:t xml:space="preserve">Each participating organization will </w:t>
      </w:r>
      <w:r w:rsidR="000F2793" w:rsidRPr="007D5080">
        <w:rPr>
          <w:rFonts w:ascii="Times New Roman" w:hAnsi="Times New Roman"/>
          <w:color w:val="000000" w:themeColor="text1"/>
        </w:rPr>
        <w:t xml:space="preserve">assign a counselor to be the site coordinator.   </w:t>
      </w:r>
    </w:p>
    <w:p w14:paraId="7A7C365A" w14:textId="7043EA8B" w:rsidR="00835798" w:rsidRPr="007D5080" w:rsidRDefault="000F2793"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 xml:space="preserve">The site coordinator will receive a </w:t>
      </w:r>
      <w:r w:rsidRPr="007D5080">
        <w:rPr>
          <w:rFonts w:ascii="Times New Roman" w:hAnsi="Times New Roman"/>
          <w:i/>
          <w:color w:val="000000" w:themeColor="text1"/>
        </w:rPr>
        <w:t>study package</w:t>
      </w:r>
      <w:r w:rsidRPr="007D5080">
        <w:rPr>
          <w:rFonts w:ascii="Times New Roman" w:hAnsi="Times New Roman"/>
          <w:color w:val="000000" w:themeColor="text1"/>
        </w:rPr>
        <w:t xml:space="preserve"> provided and delivered by the researcher.  The study package includes the 30 surveys and questionnaires to be completed.  A sealed collection box will be provided for the participants to deposit the surveys/questionnaires </w:t>
      </w:r>
      <w:r w:rsidRPr="007D5080">
        <w:rPr>
          <w:rFonts w:ascii="Times New Roman" w:hAnsi="Times New Roman"/>
          <w:color w:val="000000" w:themeColor="text1"/>
        </w:rPr>
        <w:lastRenderedPageBreak/>
        <w:t xml:space="preserve">once they are completed.  </w:t>
      </w:r>
      <w:r w:rsidR="009E44E9" w:rsidRPr="007D5080">
        <w:rPr>
          <w:rFonts w:ascii="Times New Roman" w:hAnsi="Times New Roman"/>
          <w:color w:val="000000" w:themeColor="text1"/>
        </w:rPr>
        <w:t xml:space="preserve"> Participants will be assigned to two different groups; one group will be formed with participants who have already left the abusive relationship.  The second group will be formed with participants who remain in the abusive relationship.  Participants will complete the surveys as they come for counseling services.  </w:t>
      </w:r>
    </w:p>
    <w:p w14:paraId="4D52CD9D" w14:textId="0A3E22B2" w:rsidR="00B362AB" w:rsidRPr="007D5080" w:rsidRDefault="009E44E9"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 xml:space="preserve">After 30 days, the site counselor will summon participants who have not come for services and completed the surveys/questionnaires by requesting them to come during an appointed date to complete such surveys/questionnaires.  </w:t>
      </w:r>
      <w:r w:rsidR="00F15D85" w:rsidRPr="007D5080">
        <w:rPr>
          <w:rFonts w:ascii="Times New Roman" w:hAnsi="Times New Roman"/>
          <w:color w:val="000000" w:themeColor="text1"/>
        </w:rPr>
        <w:t xml:space="preserve">Once all surveys are completed, the site coordinator will notify the researcher.  The researcher will be collecting the </w:t>
      </w:r>
      <w:r w:rsidR="00F15D85" w:rsidRPr="007D5080">
        <w:rPr>
          <w:rFonts w:ascii="Times New Roman" w:hAnsi="Times New Roman"/>
          <w:i/>
          <w:color w:val="000000" w:themeColor="text1"/>
        </w:rPr>
        <w:t xml:space="preserve">study package </w:t>
      </w:r>
      <w:r w:rsidR="00F15D85" w:rsidRPr="007D5080">
        <w:rPr>
          <w:rFonts w:ascii="Times New Roman" w:hAnsi="Times New Roman"/>
          <w:color w:val="000000" w:themeColor="text1"/>
        </w:rPr>
        <w:t xml:space="preserve">personally. </w:t>
      </w:r>
    </w:p>
    <w:p w14:paraId="6A0951D8" w14:textId="77777777" w:rsidR="003579FB" w:rsidRPr="007D5080" w:rsidRDefault="00B362AB" w:rsidP="002C3977">
      <w:pPr>
        <w:spacing w:line="480" w:lineRule="auto"/>
        <w:rPr>
          <w:rFonts w:ascii="Times New Roman" w:hAnsi="Times New Roman"/>
          <w:color w:val="000000" w:themeColor="text1"/>
        </w:rPr>
      </w:pPr>
      <w:r w:rsidRPr="007D5080">
        <w:rPr>
          <w:rFonts w:ascii="Times New Roman" w:hAnsi="Times New Roman"/>
          <w:b/>
          <w:color w:val="000000" w:themeColor="text1"/>
        </w:rPr>
        <w:t>Measures</w:t>
      </w:r>
      <w:r w:rsidRPr="007D5080">
        <w:rPr>
          <w:rFonts w:ascii="Times New Roman" w:hAnsi="Times New Roman"/>
          <w:color w:val="000000" w:themeColor="text1"/>
        </w:rPr>
        <w:t xml:space="preserve">: </w:t>
      </w:r>
    </w:p>
    <w:p w14:paraId="61F3D9E2" w14:textId="07375584" w:rsidR="006E189B" w:rsidRPr="007D5080" w:rsidRDefault="00FD4F63" w:rsidP="002C3977">
      <w:pPr>
        <w:spacing w:line="480" w:lineRule="auto"/>
        <w:rPr>
          <w:rFonts w:ascii="Times New Roman" w:hAnsi="Times New Roman"/>
          <w:color w:val="000000" w:themeColor="text1"/>
        </w:rPr>
      </w:pPr>
      <w:r w:rsidRPr="007D5080">
        <w:rPr>
          <w:rFonts w:ascii="Times New Roman" w:hAnsi="Times New Roman"/>
          <w:color w:val="000000" w:themeColor="text1"/>
        </w:rPr>
        <w:t xml:space="preserve">The predictive variable of attachment style will be measured using The Experiences in Close Relationship Scale (ECR)-Short Form </w:t>
      </w:r>
      <w:r w:rsidRPr="007D5080">
        <w:rPr>
          <w:rFonts w:ascii="Times New Roman" w:hAnsi="Times New Roman"/>
          <w:color w:val="000000" w:themeColor="text1"/>
        </w:rPr>
        <w:fldChar w:fldCharType="begin" w:fldLock="1"/>
      </w:r>
      <w:r w:rsidR="00E6757B" w:rsidRPr="007D5080">
        <w:rPr>
          <w:rFonts w:ascii="Times New Roman" w:hAnsi="Times New Roman"/>
          <w:color w:val="000000" w:themeColor="text1"/>
        </w:rPr>
        <w:instrText>ADDIN CSL_CITATION { "citationItems" : [ { "id" : "ITEM-1", "itemData" : { "DOI" : "10.1080/00223890701268041", "ISBN" : "00223891", "ISSN" : "0022-3891", "PMID" : "17437384", "abstract" : "We developed a 12-item, short form of the Experiences in Close Relationship Scale (ECR; Brennan, Clark, &amp; Shaver, 1998) across 6 studies. In Study 1, we examined the reliability and factor structure of the measure. In Studies 2 and 3, we cross-validated the reliability, factor structure, and validity of the short form measure; whereas in Study 4, we examined test-retest reliability over a 1-month period. In Studies 5 and 6, we further assessed the reliability, factor structure, and validity of the short version of the ECR when administered as a stand-alone instrument. Confirmatory factor analyses indicated that 2 factors, labeled Anxiety and Avoidance, provided a good fit to the data after removing the influence of response sets. We found validity to be equivalent for the short and the original versions of the ECR across studies. Finally, the results were comparable when we embedded the short form within the original version of the ECR and when we administered it as a stand-alone measure.", "author" : [ { "dropping-particle" : "", "family" : "Wei", "given" : "Meifen", "non-dropping-particle" : "", "parse-names" : false, "suffix" : "" }, { "dropping-particle" : "", "family" : "Russell", "given" : "Daniel W", "non-dropping-particle" : "", "parse-names" : false, "suffix" : "" }, { "dropping-particle" : "", "family" : "Mallinckrodt", "given" : "Brent", "non-dropping-particle" : "", "parse-names" : false, "suffix" : "" }, { "dropping-particle" : "", "family" : "Vogel", "given" : "David L", "non-dropping-particle" : "", "parse-names" : false, "suffix" : "" } ], "container-title" : "Journal of Personality Assessment", "id" : "ITEM-1", "issue" : "2", "issued" : { "date-parts" : [ [ "2007", "3", "27" ] ] }, "page" : "187-204", "title" : "The Experiences in Close Relationship Scale (ECR)-Short Form: Reliability, Validity, and Factor Structure", "type" : "article-journal", "volume" : "88" }, "uris" : [ "http://www.mendeley.com/documents/?uuid=eb3cc181-1690-41fd-9f7f-149fa7ebf6b3" ] } ], "mendeley" : { "formattedCitation" : "(Wei, Russell, Mallinckrodt, &amp; Vogel, 2007)", "plainTextFormattedCitation" : "(Wei, Russell, Mallinckrodt, &amp; Vogel, 2007)", "previouslyFormattedCitation" : "(Wei, Russell, Mallinckrodt, &amp; Vogel, 2007)" }, "properties" : { "noteIndex" : 0 }, "schema" : "https://github.com/citation-style-language/schema/raw/master/csl-citation.json" }</w:instrText>
      </w:r>
      <w:r w:rsidRPr="007D5080">
        <w:rPr>
          <w:rFonts w:ascii="Times New Roman" w:hAnsi="Times New Roman"/>
          <w:color w:val="000000" w:themeColor="text1"/>
        </w:rPr>
        <w:fldChar w:fldCharType="separate"/>
      </w:r>
      <w:r w:rsidRPr="007D5080">
        <w:rPr>
          <w:rFonts w:ascii="Times New Roman" w:hAnsi="Times New Roman"/>
          <w:noProof/>
          <w:color w:val="000000" w:themeColor="text1"/>
        </w:rPr>
        <w:t>(Wei, Russell, Mallinckrodt, &amp; Vogel, 2007)</w:t>
      </w:r>
      <w:r w:rsidRPr="007D5080">
        <w:rPr>
          <w:rFonts w:ascii="Times New Roman" w:hAnsi="Times New Roman"/>
          <w:color w:val="000000" w:themeColor="text1"/>
        </w:rPr>
        <w:fldChar w:fldCharType="end"/>
      </w:r>
      <w:r w:rsidRPr="007D5080">
        <w:rPr>
          <w:rFonts w:ascii="Times New Roman" w:hAnsi="Times New Roman"/>
          <w:color w:val="000000" w:themeColor="text1"/>
        </w:rPr>
        <w:t xml:space="preserve">.  </w:t>
      </w:r>
      <w:r w:rsidR="00C261D9" w:rsidRPr="007D5080">
        <w:rPr>
          <w:rFonts w:ascii="Times New Roman" w:hAnsi="Times New Roman"/>
          <w:color w:val="000000" w:themeColor="text1"/>
        </w:rPr>
        <w:t>The ECR-Short Form is a 12 item scale that measures</w:t>
      </w:r>
      <w:r w:rsidR="003E5648" w:rsidRPr="007D5080">
        <w:rPr>
          <w:rFonts w:ascii="Times New Roman" w:hAnsi="Times New Roman"/>
          <w:color w:val="000000" w:themeColor="text1"/>
        </w:rPr>
        <w:t xml:space="preserve"> attachment styl</w:t>
      </w:r>
      <w:r w:rsidR="00E6757B" w:rsidRPr="007D5080">
        <w:rPr>
          <w:rFonts w:ascii="Times New Roman" w:hAnsi="Times New Roman"/>
          <w:color w:val="000000" w:themeColor="text1"/>
        </w:rPr>
        <w:t xml:space="preserve">e in relationships </w:t>
      </w:r>
      <w:r w:rsidR="00E6757B" w:rsidRPr="007D5080">
        <w:rPr>
          <w:rFonts w:ascii="Times New Roman" w:hAnsi="Times New Roman"/>
          <w:color w:val="000000" w:themeColor="text1"/>
        </w:rPr>
        <w:fldChar w:fldCharType="begin" w:fldLock="1"/>
      </w:r>
      <w:r w:rsidR="001F01EF" w:rsidRPr="007D5080">
        <w:rPr>
          <w:rFonts w:ascii="Times New Roman" w:hAnsi="Times New Roman"/>
          <w:color w:val="000000" w:themeColor="text1"/>
        </w:rPr>
        <w:instrText>ADDIN CSL_CITATION { "citationItems" : [ { "id" : "ITEM-1", "itemData" : { "DOI" : "10.1080/00223890701268041", "ISBN" : "00223891", "ISSN" : "0022-3891", "PMID" : "17437384", "abstract" : "We developed a 12-item, short form of the Experiences in Close Relationship Scale (ECR; Brennan, Clark, &amp; Shaver, 1998) across 6 studies. In Study 1, we examined the reliability and factor structure of the measure. In Studies 2 and 3, we cross-validated the reliability, factor structure, and validity of the short form measure; whereas in Study 4, we examined test-retest reliability over a 1-month period. In Studies 5 and 6, we further assessed the reliability, factor structure, and validity of the short version of the ECR when administered as a stand-alone instrument. Confirmatory factor analyses indicated that 2 factors, labeled Anxiety and Avoidance, provided a good fit to the data after removing the influence of response sets. We found validity to be equivalent for the short and the original versions of the ECR across studies. Finally, the results were comparable when we embedded the short form within the original version of the ECR and when we administered it as a stand-alone measure.", "author" : [ { "dropping-particle" : "", "family" : "Wei", "given" : "Meifen", "non-dropping-particle" : "", "parse-names" : false, "suffix" : "" }, { "dropping-particle" : "", "family" : "Russell", "given" : "Daniel W", "non-dropping-particle" : "", "parse-names" : false, "suffix" : "" }, { "dropping-particle" : "", "family" : "Mallinckrodt", "given" : "Brent", "non-dropping-particle" : "", "parse-names" : false, "suffix" : "" }, { "dropping-particle" : "", "family" : "Vogel", "given" : "David L", "non-dropping-particle" : "", "parse-names" : false, "suffix" : "" } ], "container-title" : "Journal of Personality Assessment", "id" : "ITEM-1", "issue" : "2", "issued" : { "date-parts" : [ [ "2007", "3", "27" ] ] }, "page" : "187-204", "title" : "The Experiences in Close Relationship Scale (ECR)-Short Form: Reliability, Validity, and Factor Structure", "type" : "article-journal", "volume" : "88" }, "uris" : [ "http://www.mendeley.com/documents/?uuid=eb3cc181-1690-41fd-9f7f-149fa7ebf6b3" ] } ], "mendeley" : { "formattedCitation" : "(Wei et al., 2007)", "plainTextFormattedCitation" : "(Wei et al., 2007)", "previouslyFormattedCitation" : "(Wei et al., 2007)" }, "properties" : { "noteIndex" : 0 }, "schema" : "https://github.com/citation-style-language/schema/raw/master/csl-citation.json" }</w:instrText>
      </w:r>
      <w:r w:rsidR="00E6757B" w:rsidRPr="007D5080">
        <w:rPr>
          <w:rFonts w:ascii="Times New Roman" w:hAnsi="Times New Roman"/>
          <w:color w:val="000000" w:themeColor="text1"/>
        </w:rPr>
        <w:fldChar w:fldCharType="separate"/>
      </w:r>
      <w:r w:rsidR="00E6757B" w:rsidRPr="007D5080">
        <w:rPr>
          <w:rFonts w:ascii="Times New Roman" w:hAnsi="Times New Roman"/>
          <w:noProof/>
          <w:color w:val="000000" w:themeColor="text1"/>
        </w:rPr>
        <w:t>(Wei et al., 2007)</w:t>
      </w:r>
      <w:r w:rsidR="00E6757B" w:rsidRPr="007D5080">
        <w:rPr>
          <w:rFonts w:ascii="Times New Roman" w:hAnsi="Times New Roman"/>
          <w:color w:val="000000" w:themeColor="text1"/>
        </w:rPr>
        <w:fldChar w:fldCharType="end"/>
      </w:r>
      <w:r w:rsidR="003F426F" w:rsidRPr="007D5080">
        <w:rPr>
          <w:rFonts w:ascii="Times New Roman" w:hAnsi="Times New Roman"/>
          <w:color w:val="000000" w:themeColor="text1"/>
        </w:rPr>
        <w:t>;</w:t>
      </w:r>
      <w:r w:rsidR="00E6757B" w:rsidRPr="007D5080">
        <w:rPr>
          <w:rFonts w:ascii="Times New Roman" w:hAnsi="Times New Roman"/>
          <w:color w:val="000000" w:themeColor="text1"/>
        </w:rPr>
        <w:t xml:space="preserve"> (</w:t>
      </w:r>
      <w:r w:rsidR="003D63C4" w:rsidRPr="007D5080">
        <w:rPr>
          <w:rFonts w:ascii="Times New Roman" w:hAnsi="Times New Roman"/>
          <w:color w:val="000000" w:themeColor="text1"/>
        </w:rPr>
        <w:t>refer to</w:t>
      </w:r>
      <w:r w:rsidR="00E6757B" w:rsidRPr="007D5080">
        <w:rPr>
          <w:rFonts w:ascii="Times New Roman" w:hAnsi="Times New Roman"/>
          <w:color w:val="000000" w:themeColor="text1"/>
        </w:rPr>
        <w:t xml:space="preserve"> Appendix B</w:t>
      </w:r>
      <w:r w:rsidR="003D63C4" w:rsidRPr="007D5080">
        <w:rPr>
          <w:rFonts w:ascii="Times New Roman" w:hAnsi="Times New Roman"/>
          <w:color w:val="000000" w:themeColor="text1"/>
        </w:rPr>
        <w:t xml:space="preserve"> for a sample of the ECR</w:t>
      </w:r>
      <w:r w:rsidR="00E6757B" w:rsidRPr="007D5080">
        <w:rPr>
          <w:rFonts w:ascii="Times New Roman" w:hAnsi="Times New Roman"/>
          <w:color w:val="000000" w:themeColor="text1"/>
        </w:rPr>
        <w:t>).</w:t>
      </w:r>
      <w:r w:rsidR="003F426F" w:rsidRPr="007D5080">
        <w:rPr>
          <w:rFonts w:ascii="Times New Roman" w:hAnsi="Times New Roman"/>
          <w:color w:val="000000" w:themeColor="text1"/>
        </w:rPr>
        <w:t xml:space="preserve"> </w:t>
      </w:r>
      <w:r w:rsidR="00C261D9" w:rsidRPr="007D5080">
        <w:rPr>
          <w:rFonts w:ascii="Times New Roman" w:hAnsi="Times New Roman"/>
          <w:color w:val="000000" w:themeColor="text1"/>
        </w:rPr>
        <w:t xml:space="preserve"> </w:t>
      </w:r>
      <w:r w:rsidRPr="007D5080">
        <w:rPr>
          <w:rFonts w:ascii="Times New Roman" w:hAnsi="Times New Roman"/>
          <w:color w:val="000000" w:themeColor="text1"/>
        </w:rPr>
        <w:t xml:space="preserve">The outcome variable of readiness to leave an abusive relationship will be measured using </w:t>
      </w:r>
      <w:r w:rsidR="003F426F" w:rsidRPr="007D5080">
        <w:rPr>
          <w:rFonts w:ascii="Times New Roman" w:hAnsi="Times New Roman"/>
          <w:color w:val="000000" w:themeColor="text1"/>
        </w:rPr>
        <w:t>Decision to Leave Scale</w:t>
      </w:r>
      <w:r w:rsidR="008C3B79" w:rsidRPr="007D5080">
        <w:rPr>
          <w:rFonts w:ascii="Times New Roman" w:hAnsi="Times New Roman"/>
          <w:color w:val="000000" w:themeColor="text1"/>
        </w:rPr>
        <w:t xml:space="preserve"> </w:t>
      </w:r>
      <w:r w:rsidR="008C3B79" w:rsidRPr="007D5080">
        <w:rPr>
          <w:rFonts w:ascii="Times New Roman" w:hAnsi="Times New Roman"/>
          <w:color w:val="000000" w:themeColor="text1"/>
        </w:rPr>
        <w:fldChar w:fldCharType="begin" w:fldLock="1"/>
      </w:r>
      <w:r w:rsidR="003412B2" w:rsidRPr="007D5080">
        <w:rPr>
          <w:rFonts w:ascii="Times New Roman" w:hAnsi="Times New Roman"/>
          <w:color w:val="000000" w:themeColor="text1"/>
        </w:rPr>
        <w:instrText>ADDIN CSL_CITATION { "citationItems" : [ { "id" : "ITEM-1", "itemData" : { "DOI" : "10.1111/1471-6402.00096", "ISSN" : "03616843", "abstract" : "The 30-item Decision to Leave Scale (DLS) was developed with 631 college women and 420 college women and women in shelters. Seven DLS subscales emerged for concerns in deciding to stay or leave: Fear of Loneliness, Child Care Needs, Financial Problems, Social Embarrassment, Poor Social Support, Fear of Harm, Hopes Things Change. Mean internal reliability was .73, mean test-retest reliability was .70. Discriminant validity was demonstrated by expected associations between DLS concerns and self-esteem, children, and violence. Criterion validity was demonstrated by greater DLS concerns for women in shelters than for college women. Women in violent relationships who decided to stay reported more Fear of Loneliness than women who decided to leave.", "author" : [ { "dropping-particle" : "", "family" : "Hendy", "given" : "Helen M.", "non-dropping-particle" : "", "parse-names" : false, "suffix" : "" }, { "dropping-particle" : "", "family" : "Eggen", "given" : "Doreen", "non-dropping-particle" : "", "parse-names" : false, "suffix" : "" }, { "dropping-particle" : "", "family" : "Gustitus", "given" : "Cheryl", "non-dropping-particle" : "", "parse-names" : false, "suffix" : "" }, { "dropping-particle" : "", "family" : "McLeod", "given" : "Kelli C.", "non-dropping-particle" : "", "parse-names" : false, "suffix" : "" }, { "dropping-particle" : "", "family" : "Ng", "given" : "Phillip", "non-dropping-particle" : "", "parse-names" : false, "suffix" : "" } ], "container-title" : "Psychology of Women Quarterly", "id" : "ITEM-1", "issue" : "2", "issued" : { "date-parts" : [ [ "2003" ] ] }, "page" : "162-173", "title" : "Decision to leave scale: Perceived reasons to stay in or leave violent relationships", "type" : "article-journal", "volume" : "27" }, "uris" : [ "http://www.mendeley.com/documents/?uuid=97be87e4-a814-4c95-a31c-80768a6912e3" ] } ], "mendeley" : { "formattedCitation" : "(Hendy, Eggen, Gustitus, McLeod, &amp; Ng, 2003)", "plainTextFormattedCitation" : "(Hendy, Eggen, Gustitus, McLeod, &amp; Ng, 2003)", "previouslyFormattedCitation" : "(Hendy, Eggen, Gustitus, McLeod, &amp; Ng, 2003)" }, "properties" : { "noteIndex" : 0 }, "schema" : "https://github.com/citation-style-language/schema/raw/master/csl-citation.json" }</w:instrText>
      </w:r>
      <w:r w:rsidR="008C3B79" w:rsidRPr="007D5080">
        <w:rPr>
          <w:rFonts w:ascii="Times New Roman" w:hAnsi="Times New Roman"/>
          <w:color w:val="000000" w:themeColor="text1"/>
        </w:rPr>
        <w:fldChar w:fldCharType="separate"/>
      </w:r>
      <w:r w:rsidR="008C3B79" w:rsidRPr="007D5080">
        <w:rPr>
          <w:rFonts w:ascii="Times New Roman" w:hAnsi="Times New Roman"/>
          <w:noProof/>
          <w:color w:val="000000" w:themeColor="text1"/>
        </w:rPr>
        <w:t>(Hendy, Eggen, Gustitus, McLeod, &amp; Ng, 2003)</w:t>
      </w:r>
      <w:r w:rsidR="008C3B79" w:rsidRPr="007D5080">
        <w:rPr>
          <w:rFonts w:ascii="Times New Roman" w:hAnsi="Times New Roman"/>
          <w:color w:val="000000" w:themeColor="text1"/>
        </w:rPr>
        <w:fldChar w:fldCharType="end"/>
      </w:r>
      <w:r w:rsidR="008C3B79" w:rsidRPr="007D5080">
        <w:rPr>
          <w:rFonts w:ascii="Times New Roman" w:hAnsi="Times New Roman"/>
          <w:color w:val="000000" w:themeColor="text1"/>
        </w:rPr>
        <w:t xml:space="preserve">.  </w:t>
      </w:r>
      <w:r w:rsidR="004F24B2" w:rsidRPr="007D5080">
        <w:rPr>
          <w:rFonts w:ascii="Times New Roman" w:hAnsi="Times New Roman"/>
          <w:color w:val="000000" w:themeColor="text1"/>
        </w:rPr>
        <w:t>The Decision To Leave Scale</w:t>
      </w:r>
      <w:r w:rsidR="003F426F" w:rsidRPr="007D5080">
        <w:rPr>
          <w:rFonts w:ascii="Times New Roman" w:hAnsi="Times New Roman"/>
          <w:color w:val="000000" w:themeColor="text1"/>
        </w:rPr>
        <w:t xml:space="preserve"> (DLS)</w:t>
      </w:r>
      <w:r w:rsidR="004F24B2" w:rsidRPr="007D5080">
        <w:rPr>
          <w:rFonts w:ascii="Times New Roman" w:hAnsi="Times New Roman"/>
          <w:color w:val="000000" w:themeColor="text1"/>
        </w:rPr>
        <w:t>, is an instrument developed to help women in abusive relationship</w:t>
      </w:r>
      <w:r w:rsidR="003F426F" w:rsidRPr="007D5080">
        <w:rPr>
          <w:rFonts w:ascii="Times New Roman" w:hAnsi="Times New Roman"/>
          <w:color w:val="000000" w:themeColor="text1"/>
        </w:rPr>
        <w:t>s</w:t>
      </w:r>
      <w:r w:rsidR="004F24B2" w:rsidRPr="007D5080">
        <w:rPr>
          <w:rFonts w:ascii="Times New Roman" w:hAnsi="Times New Roman"/>
          <w:color w:val="000000" w:themeColor="text1"/>
        </w:rPr>
        <w:t xml:space="preserve"> identify reasons, obstacles, or challenges perceived by them as determinant factors to leave or stay in that relationship </w:t>
      </w:r>
      <w:r w:rsidR="004F24B2" w:rsidRPr="007D5080">
        <w:rPr>
          <w:rFonts w:ascii="Times New Roman" w:hAnsi="Times New Roman"/>
          <w:color w:val="000000" w:themeColor="text1"/>
        </w:rPr>
        <w:fldChar w:fldCharType="begin" w:fldLock="1"/>
      </w:r>
      <w:r w:rsidR="003412B2" w:rsidRPr="007D5080">
        <w:rPr>
          <w:rFonts w:ascii="Times New Roman" w:hAnsi="Times New Roman"/>
          <w:color w:val="000000" w:themeColor="text1"/>
        </w:rPr>
        <w:instrText>ADDIN CSL_CITATION { "citationItems" : [ { "id" : "ITEM-1", "itemData" : { "DOI" : "10.1111/1471-6402.00096", "ISSN" : "03616843", "abstract" : "The 30-item Decision to Leave Scale (DLS) was developed with 631 college women and 420 college women and women in shelters. Seven DLS subscales emerged for concerns in deciding to stay or leave: Fear of Loneliness, Child Care Needs, Financial Problems, Social Embarrassment, Poor Social Support, Fear of Harm, Hopes Things Change. Mean internal reliability was .73, mean test-retest reliability was .70. Discriminant validity was demonstrated by expected associations between DLS concerns and self-esteem, children, and violence. Criterion validity was demonstrated by greater DLS concerns for women in shelters than for college women. Women in violent relationships who decided to stay reported more Fear of Loneliness than women who decided to leave.", "author" : [ { "dropping-particle" : "", "family" : "Hendy", "given" : "Helen M.", "non-dropping-particle" : "", "parse-names" : false, "suffix" : "" }, { "dropping-particle" : "", "family" : "Eggen", "given" : "Doreen", "non-dropping-particle" : "", "parse-names" : false, "suffix" : "" }, { "dropping-particle" : "", "family" : "Gustitus", "given" : "Cheryl", "non-dropping-particle" : "", "parse-names" : false, "suffix" : "" }, { "dropping-particle" : "", "family" : "McLeod", "given" : "Kelli C.", "non-dropping-particle" : "", "parse-names" : false, "suffix" : "" }, { "dropping-particle" : "", "family" : "Ng", "given" : "Phillip", "non-dropping-particle" : "", "parse-names" : false, "suffix" : "" } ], "container-title" : "Psychology of Women Quarterly", "id" : "ITEM-1", "issue" : "2", "issued" : { "date-parts" : [ [ "2003" ] ] }, "page" : "162-173", "title" : "Decision to leave scale: Perceived reasons to stay in or leave violent relationships", "type" : "article-journal", "volume" : "27" }, "uris" : [ "http://www.mendeley.com/documents/?uuid=97be87e4-a814-4c95-a31c-80768a6912e3" ] } ], "mendeley" : { "formattedCitation" : "(Hendy et al., 2003)", "plainTextFormattedCitation" : "(Hendy et al., 2003)", "previouslyFormattedCitation" : "(Hendy et al., 2003)" }, "properties" : { "noteIndex" : 0 }, "schema" : "https://github.com/citation-style-language/schema/raw/master/csl-citation.json" }</w:instrText>
      </w:r>
      <w:r w:rsidR="004F24B2" w:rsidRPr="007D5080">
        <w:rPr>
          <w:rFonts w:ascii="Times New Roman" w:hAnsi="Times New Roman"/>
          <w:color w:val="000000" w:themeColor="text1"/>
        </w:rPr>
        <w:fldChar w:fldCharType="separate"/>
      </w:r>
      <w:r w:rsidR="003412B2" w:rsidRPr="007D5080">
        <w:rPr>
          <w:rFonts w:ascii="Times New Roman" w:hAnsi="Times New Roman"/>
          <w:noProof/>
          <w:color w:val="000000" w:themeColor="text1"/>
        </w:rPr>
        <w:t>(Hendy et al., 2003)</w:t>
      </w:r>
      <w:r w:rsidR="004F24B2" w:rsidRPr="007D5080">
        <w:rPr>
          <w:rFonts w:ascii="Times New Roman" w:hAnsi="Times New Roman"/>
          <w:color w:val="000000" w:themeColor="text1"/>
        </w:rPr>
        <w:fldChar w:fldCharType="end"/>
      </w:r>
      <w:r w:rsidR="004F24B2" w:rsidRPr="007D5080">
        <w:rPr>
          <w:rFonts w:ascii="Times New Roman" w:hAnsi="Times New Roman"/>
          <w:color w:val="000000" w:themeColor="text1"/>
        </w:rPr>
        <w:t xml:space="preserve">.  </w:t>
      </w:r>
      <w:r w:rsidR="008C3B79" w:rsidRPr="007D5080">
        <w:rPr>
          <w:rFonts w:ascii="Times New Roman" w:hAnsi="Times New Roman"/>
          <w:color w:val="000000" w:themeColor="text1"/>
        </w:rPr>
        <w:t>B</w:t>
      </w:r>
      <w:r w:rsidR="00F15D85" w:rsidRPr="007D5080">
        <w:rPr>
          <w:rFonts w:ascii="Times New Roman" w:hAnsi="Times New Roman"/>
          <w:color w:val="000000" w:themeColor="text1"/>
        </w:rPr>
        <w:t xml:space="preserve">oth groups will be measure in terms of attachment and readiness level to leave the abusive relationship or that contributed to leave the relationship in the past. </w:t>
      </w:r>
      <w:r w:rsidR="00A11B99" w:rsidRPr="007D5080">
        <w:rPr>
          <w:rFonts w:ascii="Times New Roman" w:hAnsi="Times New Roman"/>
          <w:color w:val="000000" w:themeColor="text1"/>
        </w:rPr>
        <w:t xml:space="preserve"> The internal validity threat of testing is not foreseeable in this study due to the participants </w:t>
      </w:r>
      <w:r w:rsidR="004F24B2" w:rsidRPr="007D5080">
        <w:rPr>
          <w:rFonts w:ascii="Times New Roman" w:hAnsi="Times New Roman"/>
          <w:color w:val="000000" w:themeColor="text1"/>
        </w:rPr>
        <w:t>are not taking a</w:t>
      </w:r>
      <w:r w:rsidR="00A11B99" w:rsidRPr="007D5080">
        <w:rPr>
          <w:rFonts w:ascii="Times New Roman" w:hAnsi="Times New Roman"/>
          <w:color w:val="000000" w:themeColor="text1"/>
        </w:rPr>
        <w:t xml:space="preserve"> pre-test/post-test </w:t>
      </w:r>
      <w:r w:rsidR="00606F02" w:rsidRPr="007D5080">
        <w:rPr>
          <w:rFonts w:ascii="Times New Roman" w:hAnsi="Times New Roman"/>
          <w:color w:val="000000" w:themeColor="text1"/>
        </w:rPr>
        <w:t xml:space="preserve">(Heppner, Wampold, &amp; Kivlighan 2008, p. </w:t>
      </w:r>
      <w:r w:rsidR="00362B5D" w:rsidRPr="007D5080">
        <w:rPr>
          <w:rFonts w:ascii="Times New Roman" w:hAnsi="Times New Roman"/>
          <w:color w:val="000000" w:themeColor="text1"/>
        </w:rPr>
        <w:t>96</w:t>
      </w:r>
      <w:r w:rsidR="003F426F" w:rsidRPr="007D5080">
        <w:rPr>
          <w:rFonts w:ascii="Times New Roman" w:hAnsi="Times New Roman"/>
          <w:color w:val="000000" w:themeColor="text1"/>
        </w:rPr>
        <w:t>).</w:t>
      </w:r>
    </w:p>
    <w:p w14:paraId="147A7926" w14:textId="70D86305" w:rsidR="00B362AB" w:rsidRPr="007D5080" w:rsidRDefault="00B362AB" w:rsidP="002C3977">
      <w:pPr>
        <w:spacing w:line="480" w:lineRule="auto"/>
        <w:rPr>
          <w:rFonts w:ascii="Times New Roman" w:hAnsi="Times New Roman"/>
          <w:color w:val="000000" w:themeColor="text1"/>
        </w:rPr>
      </w:pPr>
      <w:r w:rsidRPr="007D5080">
        <w:rPr>
          <w:rFonts w:ascii="Times New Roman" w:hAnsi="Times New Roman"/>
          <w:color w:val="000000" w:themeColor="text1"/>
        </w:rPr>
        <w:lastRenderedPageBreak/>
        <w:tab/>
      </w:r>
      <w:r w:rsidRPr="007D5080">
        <w:rPr>
          <w:rFonts w:ascii="Times New Roman" w:hAnsi="Times New Roman"/>
          <w:b/>
          <w:color w:val="000000" w:themeColor="text1"/>
        </w:rPr>
        <w:t xml:space="preserve">Statistical procedure. </w:t>
      </w:r>
      <w:r w:rsidRPr="007D5080">
        <w:rPr>
          <w:rFonts w:ascii="Times New Roman" w:hAnsi="Times New Roman"/>
          <w:color w:val="000000" w:themeColor="text1"/>
        </w:rPr>
        <w:t xml:space="preserve"> </w:t>
      </w:r>
      <w:r w:rsidR="00CB5EF2" w:rsidRPr="007D5080">
        <w:rPr>
          <w:rFonts w:ascii="Times New Roman" w:hAnsi="Times New Roman"/>
          <w:color w:val="000000" w:themeColor="text1"/>
        </w:rPr>
        <w:t>Once data is collected it</w:t>
      </w:r>
      <w:r w:rsidRPr="007D5080">
        <w:rPr>
          <w:rFonts w:ascii="Times New Roman" w:hAnsi="Times New Roman"/>
          <w:color w:val="000000" w:themeColor="text1"/>
        </w:rPr>
        <w:t xml:space="preserve"> will be analyzed using SPSS</w:t>
      </w:r>
      <w:r w:rsidR="00CB5EF2" w:rsidRPr="007D5080">
        <w:rPr>
          <w:rFonts w:ascii="Times New Roman" w:hAnsi="Times New Roman"/>
          <w:color w:val="000000" w:themeColor="text1"/>
        </w:rPr>
        <w:t xml:space="preserve"> version</w:t>
      </w:r>
      <w:r w:rsidRPr="007D5080">
        <w:rPr>
          <w:rFonts w:ascii="Times New Roman" w:hAnsi="Times New Roman"/>
          <w:color w:val="000000" w:themeColor="text1"/>
        </w:rPr>
        <w:t xml:space="preserve"> </w:t>
      </w:r>
      <w:r w:rsidR="00CB5EF2" w:rsidRPr="007D5080">
        <w:rPr>
          <w:rFonts w:ascii="Times New Roman" w:hAnsi="Times New Roman"/>
          <w:color w:val="000000" w:themeColor="text1"/>
        </w:rPr>
        <w:t>22.0</w:t>
      </w:r>
      <w:r w:rsidR="003F426F" w:rsidRPr="007D5080">
        <w:rPr>
          <w:rFonts w:ascii="Times New Roman" w:hAnsi="Times New Roman"/>
          <w:color w:val="000000" w:themeColor="text1"/>
        </w:rPr>
        <w:t>,</w:t>
      </w:r>
      <w:r w:rsidR="00CB5EF2" w:rsidRPr="007D5080">
        <w:rPr>
          <w:rFonts w:ascii="Times New Roman" w:hAnsi="Times New Roman"/>
          <w:color w:val="000000" w:themeColor="text1"/>
        </w:rPr>
        <w:t xml:space="preserve"> using Pearson</w:t>
      </w:r>
      <w:r w:rsidR="007B22B9" w:rsidRPr="007D5080">
        <w:rPr>
          <w:rFonts w:ascii="Times New Roman" w:hAnsi="Times New Roman"/>
          <w:color w:val="000000" w:themeColor="text1"/>
        </w:rPr>
        <w:t xml:space="preserve"> correlation coefficient</w:t>
      </w:r>
      <w:r w:rsidR="00CB5EF2" w:rsidRPr="007D5080">
        <w:rPr>
          <w:rFonts w:ascii="Times New Roman" w:hAnsi="Times New Roman"/>
          <w:color w:val="000000" w:themeColor="text1"/>
        </w:rPr>
        <w:t xml:space="preserve"> to describe the relatio</w:t>
      </w:r>
      <w:r w:rsidR="007B22B9" w:rsidRPr="007D5080">
        <w:rPr>
          <w:rFonts w:ascii="Times New Roman" w:hAnsi="Times New Roman"/>
          <w:color w:val="000000" w:themeColor="text1"/>
        </w:rPr>
        <w:t xml:space="preserve">nship between the two variables (Heppner, Wampold, &amp; Kivlighan 2008, p. 244).  </w:t>
      </w:r>
      <w:r w:rsidRPr="007D5080">
        <w:rPr>
          <w:rFonts w:ascii="Times New Roman" w:hAnsi="Times New Roman"/>
          <w:color w:val="000000" w:themeColor="text1"/>
        </w:rPr>
        <w:t xml:space="preserve"> </w:t>
      </w:r>
      <w:r w:rsidR="00362B5D" w:rsidRPr="007D5080">
        <w:rPr>
          <w:rFonts w:ascii="Times New Roman" w:hAnsi="Times New Roman"/>
          <w:color w:val="000000" w:themeColor="text1"/>
        </w:rPr>
        <w:t xml:space="preserve">The correlation coefficient will provide information about the degree of the relationships between the two variables being measured (Heppner, Wampold, &amp; Kivlighan 2008, p. 244).   </w:t>
      </w:r>
    </w:p>
    <w:p w14:paraId="12229133" w14:textId="66E5B237" w:rsidR="00CE0D7F" w:rsidRPr="007D5080" w:rsidRDefault="00CE0D7F" w:rsidP="002C3977">
      <w:pPr>
        <w:spacing w:line="480" w:lineRule="auto"/>
        <w:jc w:val="center"/>
        <w:rPr>
          <w:rFonts w:ascii="Times New Roman" w:hAnsi="Times New Roman"/>
          <w:b/>
          <w:color w:val="000000" w:themeColor="text1"/>
        </w:rPr>
      </w:pPr>
      <w:r w:rsidRPr="007D5080">
        <w:rPr>
          <w:rFonts w:ascii="Times New Roman" w:hAnsi="Times New Roman"/>
          <w:b/>
          <w:color w:val="000000" w:themeColor="text1"/>
        </w:rPr>
        <w:t>Validity</w:t>
      </w:r>
    </w:p>
    <w:p w14:paraId="2084EA9E" w14:textId="23D429E1" w:rsidR="00FA1288" w:rsidRPr="007D5080" w:rsidRDefault="00CE0D7F" w:rsidP="002C3977">
      <w:pPr>
        <w:spacing w:line="480" w:lineRule="auto"/>
        <w:rPr>
          <w:rFonts w:ascii="Times New Roman" w:hAnsi="Times New Roman"/>
          <w:b/>
          <w:color w:val="000000" w:themeColor="text1"/>
        </w:rPr>
      </w:pPr>
      <w:r w:rsidRPr="007D5080">
        <w:rPr>
          <w:rFonts w:ascii="Times New Roman" w:hAnsi="Times New Roman"/>
          <w:b/>
          <w:color w:val="000000" w:themeColor="text1"/>
        </w:rPr>
        <w:t>Internal validity</w:t>
      </w:r>
    </w:p>
    <w:p w14:paraId="08ACE31C" w14:textId="2C091D82" w:rsidR="00536F14" w:rsidRPr="007D5080" w:rsidRDefault="00536F14"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In studying the population of female victims of IPV, various threats to internal validity have been considered in the development of this research.  The history effect has been considered in ligh</w:t>
      </w:r>
      <w:r w:rsidR="003844B9" w:rsidRPr="007D5080">
        <w:rPr>
          <w:rFonts w:ascii="Times New Roman" w:hAnsi="Times New Roman"/>
          <w:color w:val="000000" w:themeColor="text1"/>
        </w:rPr>
        <w:t>t of two risks; one of the risks</w:t>
      </w:r>
      <w:r w:rsidRPr="007D5080">
        <w:rPr>
          <w:rFonts w:ascii="Times New Roman" w:hAnsi="Times New Roman"/>
          <w:color w:val="000000" w:themeColor="text1"/>
        </w:rPr>
        <w:t xml:space="preserve"> is that female victims who are in the group who have remain</w:t>
      </w:r>
      <w:r w:rsidR="003844B9" w:rsidRPr="007D5080">
        <w:rPr>
          <w:rFonts w:ascii="Times New Roman" w:hAnsi="Times New Roman"/>
          <w:color w:val="000000" w:themeColor="text1"/>
        </w:rPr>
        <w:t>ed</w:t>
      </w:r>
      <w:r w:rsidRPr="007D5080">
        <w:rPr>
          <w:rFonts w:ascii="Times New Roman" w:hAnsi="Times New Roman"/>
          <w:color w:val="000000" w:themeColor="text1"/>
        </w:rPr>
        <w:t xml:space="preserve"> in the abusive relationship may choose to leave the relationship during the course of the s</w:t>
      </w:r>
      <w:r w:rsidR="00C2173D" w:rsidRPr="007D5080">
        <w:rPr>
          <w:rFonts w:ascii="Times New Roman" w:hAnsi="Times New Roman"/>
          <w:color w:val="000000" w:themeColor="text1"/>
        </w:rPr>
        <w:t>tudy.  The second risk is that</w:t>
      </w:r>
      <w:r w:rsidRPr="007D5080">
        <w:rPr>
          <w:rFonts w:ascii="Times New Roman" w:hAnsi="Times New Roman"/>
          <w:color w:val="000000" w:themeColor="text1"/>
        </w:rPr>
        <w:t xml:space="preserve"> female</w:t>
      </w:r>
      <w:r w:rsidR="00005672" w:rsidRPr="007D5080">
        <w:rPr>
          <w:rFonts w:ascii="Times New Roman" w:hAnsi="Times New Roman"/>
          <w:color w:val="000000" w:themeColor="text1"/>
        </w:rPr>
        <w:t>s</w:t>
      </w:r>
      <w:r w:rsidRPr="007D5080">
        <w:rPr>
          <w:rFonts w:ascii="Times New Roman" w:hAnsi="Times New Roman"/>
          <w:color w:val="000000" w:themeColor="text1"/>
        </w:rPr>
        <w:t xml:space="preserve"> in the group who have already left the abusive relationship may choose to return to the abusive relationship.  </w:t>
      </w:r>
    </w:p>
    <w:p w14:paraId="262978FB" w14:textId="4E8C1565" w:rsidR="00FA1288" w:rsidRPr="007D5080" w:rsidRDefault="003553F3"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T</w:t>
      </w:r>
      <w:r w:rsidR="00536F14" w:rsidRPr="007D5080">
        <w:rPr>
          <w:rFonts w:ascii="Times New Roman" w:hAnsi="Times New Roman"/>
          <w:color w:val="000000" w:themeColor="text1"/>
        </w:rPr>
        <w:t>h</w:t>
      </w:r>
      <w:r w:rsidR="00FA1288" w:rsidRPr="007D5080">
        <w:rPr>
          <w:rFonts w:ascii="Times New Roman" w:hAnsi="Times New Roman"/>
          <w:color w:val="000000" w:themeColor="text1"/>
        </w:rPr>
        <w:t xml:space="preserve">e threat of attrition is important in a study to ensure that both groups will be equally measured </w:t>
      </w:r>
      <w:r w:rsidR="006079EC" w:rsidRPr="007D5080">
        <w:rPr>
          <w:rFonts w:ascii="Times New Roman" w:hAnsi="Times New Roman"/>
          <w:color w:val="000000" w:themeColor="text1"/>
        </w:rPr>
        <w:t xml:space="preserve">(Heppner, Wampold, &amp; Kivlighan 2008, p. 95).  </w:t>
      </w:r>
      <w:r w:rsidR="00FA1288" w:rsidRPr="007D5080">
        <w:rPr>
          <w:rFonts w:ascii="Times New Roman" w:hAnsi="Times New Roman"/>
          <w:color w:val="000000" w:themeColor="text1"/>
        </w:rPr>
        <w:t>Considering the nature of the population being victims of intimate partner violence</w:t>
      </w:r>
      <w:r w:rsidR="00005672" w:rsidRPr="007D5080">
        <w:rPr>
          <w:rFonts w:ascii="Times New Roman" w:hAnsi="Times New Roman"/>
          <w:color w:val="000000" w:themeColor="text1"/>
        </w:rPr>
        <w:t>,</w:t>
      </w:r>
      <w:r w:rsidR="00FA1288" w:rsidRPr="007D5080">
        <w:rPr>
          <w:rFonts w:ascii="Times New Roman" w:hAnsi="Times New Roman"/>
          <w:color w:val="000000" w:themeColor="text1"/>
        </w:rPr>
        <w:t xml:space="preserve"> a threat of attrition </w:t>
      </w:r>
      <w:r w:rsidR="003844B9" w:rsidRPr="007D5080">
        <w:rPr>
          <w:rFonts w:ascii="Times New Roman" w:hAnsi="Times New Roman"/>
          <w:color w:val="000000" w:themeColor="text1"/>
        </w:rPr>
        <w:t>is present for various reasons.  O</w:t>
      </w:r>
      <w:r w:rsidR="006079EC" w:rsidRPr="007D5080">
        <w:rPr>
          <w:rFonts w:ascii="Times New Roman" w:hAnsi="Times New Roman"/>
          <w:color w:val="000000" w:themeColor="text1"/>
        </w:rPr>
        <w:t>ne risk is</w:t>
      </w:r>
      <w:r w:rsidR="003844B9" w:rsidRPr="007D5080">
        <w:rPr>
          <w:rFonts w:ascii="Times New Roman" w:hAnsi="Times New Roman"/>
          <w:color w:val="000000" w:themeColor="text1"/>
        </w:rPr>
        <w:t xml:space="preserve"> the</w:t>
      </w:r>
      <w:r w:rsidR="006079EC" w:rsidRPr="007D5080">
        <w:rPr>
          <w:rFonts w:ascii="Times New Roman" w:hAnsi="Times New Roman"/>
          <w:color w:val="000000" w:themeColor="text1"/>
        </w:rPr>
        <w:t xml:space="preserve"> </w:t>
      </w:r>
      <w:r w:rsidR="00FA1288" w:rsidRPr="007D5080">
        <w:rPr>
          <w:rFonts w:ascii="Times New Roman" w:hAnsi="Times New Roman"/>
          <w:color w:val="000000" w:themeColor="text1"/>
        </w:rPr>
        <w:t xml:space="preserve">mortality </w:t>
      </w:r>
      <w:r w:rsidR="006079EC" w:rsidRPr="007D5080">
        <w:rPr>
          <w:rFonts w:ascii="Times New Roman" w:hAnsi="Times New Roman"/>
          <w:color w:val="000000" w:themeColor="text1"/>
        </w:rPr>
        <w:t>of</w:t>
      </w:r>
      <w:r w:rsidR="00FA1288" w:rsidRPr="007D5080">
        <w:rPr>
          <w:rFonts w:ascii="Times New Roman" w:hAnsi="Times New Roman"/>
          <w:color w:val="000000" w:themeColor="text1"/>
        </w:rPr>
        <w:t xml:space="preserve"> those clients who are currently in the abusive relationship</w:t>
      </w:r>
      <w:r w:rsidR="003844B9" w:rsidRPr="007D5080">
        <w:rPr>
          <w:rFonts w:ascii="Times New Roman" w:hAnsi="Times New Roman"/>
          <w:color w:val="000000" w:themeColor="text1"/>
        </w:rPr>
        <w:t>, the second</w:t>
      </w:r>
      <w:r w:rsidR="006079EC" w:rsidRPr="007D5080">
        <w:rPr>
          <w:rFonts w:ascii="Times New Roman" w:hAnsi="Times New Roman"/>
          <w:color w:val="000000" w:themeColor="text1"/>
        </w:rPr>
        <w:t xml:space="preserve"> reason is dropout</w:t>
      </w:r>
      <w:r w:rsidR="00005672" w:rsidRPr="007D5080">
        <w:rPr>
          <w:rFonts w:ascii="Times New Roman" w:hAnsi="Times New Roman"/>
          <w:color w:val="000000" w:themeColor="text1"/>
        </w:rPr>
        <w:t xml:space="preserve"> (Heppner, Wampold, &amp; Kivlighan 2008, p. 95).</w:t>
      </w:r>
      <w:r w:rsidR="006079EC" w:rsidRPr="007D5080">
        <w:rPr>
          <w:rFonts w:ascii="Times New Roman" w:hAnsi="Times New Roman"/>
          <w:color w:val="000000" w:themeColor="text1"/>
        </w:rPr>
        <w:t xml:space="preserve"> </w:t>
      </w:r>
      <w:r w:rsidR="004D57DC" w:rsidRPr="007D5080">
        <w:rPr>
          <w:rFonts w:ascii="Times New Roman" w:hAnsi="Times New Roman"/>
          <w:color w:val="000000" w:themeColor="text1"/>
        </w:rPr>
        <w:t xml:space="preserve"> </w:t>
      </w:r>
      <w:r w:rsidR="00412B3C" w:rsidRPr="007D5080">
        <w:rPr>
          <w:rFonts w:ascii="Times New Roman" w:hAnsi="Times New Roman"/>
          <w:color w:val="000000" w:themeColor="text1"/>
        </w:rPr>
        <w:t>The internal validity of maturation</w:t>
      </w:r>
      <w:r w:rsidR="000E12A6" w:rsidRPr="007D5080">
        <w:rPr>
          <w:rFonts w:ascii="Times New Roman" w:hAnsi="Times New Roman"/>
          <w:color w:val="000000" w:themeColor="text1"/>
        </w:rPr>
        <w:t>, regression, and testing</w:t>
      </w:r>
      <w:r w:rsidR="00412B3C" w:rsidRPr="007D5080">
        <w:rPr>
          <w:rFonts w:ascii="Times New Roman" w:hAnsi="Times New Roman"/>
          <w:color w:val="000000" w:themeColor="text1"/>
        </w:rPr>
        <w:t xml:space="preserve"> </w:t>
      </w:r>
      <w:r w:rsidR="000E12A6" w:rsidRPr="007D5080">
        <w:rPr>
          <w:rFonts w:ascii="Times New Roman" w:hAnsi="Times New Roman"/>
          <w:color w:val="000000" w:themeColor="text1"/>
        </w:rPr>
        <w:t>are</w:t>
      </w:r>
      <w:r w:rsidR="004D57DC" w:rsidRPr="007D5080">
        <w:rPr>
          <w:rFonts w:ascii="Times New Roman" w:hAnsi="Times New Roman"/>
          <w:color w:val="000000" w:themeColor="text1"/>
        </w:rPr>
        <w:t xml:space="preserve"> not anticipated to affect the study due to the groups not having a pretest/posttest measure (Heppner, Wampold, &amp; Kivlighan 2008, p. 94).   </w:t>
      </w:r>
    </w:p>
    <w:p w14:paraId="67D91050" w14:textId="61A90A60" w:rsidR="00CE0D7F" w:rsidRPr="007D5080" w:rsidRDefault="00CE0D7F" w:rsidP="002C3977">
      <w:pPr>
        <w:spacing w:line="480" w:lineRule="auto"/>
        <w:rPr>
          <w:rFonts w:ascii="Times New Roman" w:hAnsi="Times New Roman"/>
          <w:b/>
          <w:color w:val="000000" w:themeColor="text1"/>
        </w:rPr>
      </w:pPr>
      <w:r w:rsidRPr="007D5080">
        <w:rPr>
          <w:rFonts w:ascii="Times New Roman" w:hAnsi="Times New Roman"/>
          <w:b/>
          <w:color w:val="000000" w:themeColor="text1"/>
        </w:rPr>
        <w:t>Statistical Validity</w:t>
      </w:r>
    </w:p>
    <w:p w14:paraId="4D045229" w14:textId="77777777" w:rsidR="00AD74DC" w:rsidRPr="007D5080" w:rsidRDefault="00933B2B"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 xml:space="preserve">To avoid </w:t>
      </w:r>
      <w:r w:rsidR="00EE74F3" w:rsidRPr="007D5080">
        <w:rPr>
          <w:rFonts w:ascii="Times New Roman" w:hAnsi="Times New Roman"/>
          <w:color w:val="000000" w:themeColor="text1"/>
        </w:rPr>
        <w:t xml:space="preserve">unreliability of treatment implementation, all participants will receive the same counseling services </w:t>
      </w:r>
      <w:r w:rsidR="000845CE" w:rsidRPr="007D5080">
        <w:rPr>
          <w:rFonts w:ascii="Times New Roman" w:hAnsi="Times New Roman"/>
          <w:color w:val="000000" w:themeColor="text1"/>
        </w:rPr>
        <w:t xml:space="preserve">(Heppner, </w:t>
      </w:r>
      <w:r w:rsidR="003B4302" w:rsidRPr="007D5080">
        <w:rPr>
          <w:rFonts w:ascii="Times New Roman" w:hAnsi="Times New Roman"/>
          <w:color w:val="000000" w:themeColor="text1"/>
        </w:rPr>
        <w:t xml:space="preserve">Wampold, &amp; Kivlighan 2008, p. 89).  </w:t>
      </w:r>
      <w:r w:rsidR="00EE0AC9" w:rsidRPr="007D5080">
        <w:rPr>
          <w:rFonts w:ascii="Times New Roman" w:hAnsi="Times New Roman"/>
          <w:color w:val="000000" w:themeColor="text1"/>
        </w:rPr>
        <w:t xml:space="preserve">The researcher is </w:t>
      </w:r>
      <w:r w:rsidR="00EE0AC9" w:rsidRPr="007D5080">
        <w:rPr>
          <w:rFonts w:ascii="Times New Roman" w:hAnsi="Times New Roman"/>
          <w:color w:val="000000" w:themeColor="text1"/>
        </w:rPr>
        <w:lastRenderedPageBreak/>
        <w:t xml:space="preserve">hypothesizing that there is a true relationship between the variables to prevent low statistical power </w:t>
      </w:r>
      <w:r w:rsidR="003B4302" w:rsidRPr="007D5080">
        <w:rPr>
          <w:rFonts w:ascii="Times New Roman" w:hAnsi="Times New Roman"/>
          <w:color w:val="000000" w:themeColor="text1"/>
        </w:rPr>
        <w:t xml:space="preserve">(Heppner, Wampold, &amp; Kivlighan 2008, p. 87).  </w:t>
      </w:r>
      <w:r w:rsidR="000845CE" w:rsidRPr="007D5080">
        <w:rPr>
          <w:rFonts w:ascii="Times New Roman" w:hAnsi="Times New Roman"/>
          <w:color w:val="000000" w:themeColor="text1"/>
        </w:rPr>
        <w:t>The “Fishing” and Error-Rate Problems statistical conclusion validity is not anticipated to occur in this study due to the proposed research has a specific hypothesis stated (Heppner, Wampold, &amp; Kivlighan 2008, p. 88).</w:t>
      </w:r>
      <w:r w:rsidR="009745FB" w:rsidRPr="007D5080">
        <w:rPr>
          <w:rFonts w:ascii="Times New Roman" w:hAnsi="Times New Roman"/>
          <w:color w:val="000000" w:themeColor="text1"/>
        </w:rPr>
        <w:t xml:space="preserve">   </w:t>
      </w:r>
    </w:p>
    <w:p w14:paraId="01B64D14" w14:textId="3962354C" w:rsidR="00CE0D7F" w:rsidRPr="007D5080" w:rsidRDefault="009745FB"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 xml:space="preserve">Considering that all participants are receiving the same counseling services at the moment the study, no unreliability of treatment implementation threat is </w:t>
      </w:r>
      <w:r w:rsidR="00AD74DC" w:rsidRPr="007D5080">
        <w:rPr>
          <w:rFonts w:ascii="Times New Roman" w:hAnsi="Times New Roman"/>
          <w:color w:val="000000" w:themeColor="text1"/>
        </w:rPr>
        <w:t>foreseen</w:t>
      </w:r>
      <w:r w:rsidRPr="007D5080">
        <w:rPr>
          <w:rFonts w:ascii="Times New Roman" w:hAnsi="Times New Roman"/>
          <w:color w:val="000000" w:themeColor="text1"/>
        </w:rPr>
        <w:t xml:space="preserve"> (Heppner, Wampold, &amp; Kivlighan 2008, p. 89).  The sample of the study is homogeneous due to all participants being female victims of IPV (Heppner, Wampold, &amp; Kivlighan 2008, p. 89).  The researcher </w:t>
      </w:r>
      <w:r w:rsidR="00AD74DC" w:rsidRPr="007D5080">
        <w:rPr>
          <w:rFonts w:ascii="Times New Roman" w:hAnsi="Times New Roman"/>
          <w:color w:val="000000" w:themeColor="text1"/>
        </w:rPr>
        <w:t>will</w:t>
      </w:r>
      <w:r w:rsidRPr="007D5080">
        <w:rPr>
          <w:rFonts w:ascii="Times New Roman" w:hAnsi="Times New Roman"/>
          <w:color w:val="000000" w:themeColor="text1"/>
        </w:rPr>
        <w:t xml:space="preserve"> </w:t>
      </w:r>
      <w:r w:rsidR="00AD74DC" w:rsidRPr="007D5080">
        <w:rPr>
          <w:rFonts w:ascii="Times New Roman" w:hAnsi="Times New Roman"/>
          <w:color w:val="000000" w:themeColor="text1"/>
        </w:rPr>
        <w:t>attempt</w:t>
      </w:r>
      <w:r w:rsidRPr="007D5080">
        <w:rPr>
          <w:rFonts w:ascii="Times New Roman" w:hAnsi="Times New Roman"/>
          <w:color w:val="000000" w:themeColor="text1"/>
        </w:rPr>
        <w:t xml:space="preserve"> to minimize the inaccurate effect size estimation by recruiting a large sample of approximately 100 to 150 participants (Heppner, Wampold, &amp; Kivlighan 2008, p. 90). </w:t>
      </w:r>
    </w:p>
    <w:p w14:paraId="1478BF4F" w14:textId="77777777" w:rsidR="00D250AB" w:rsidRPr="007D5080" w:rsidRDefault="00D250AB" w:rsidP="002C3977">
      <w:pPr>
        <w:spacing w:line="480" w:lineRule="auto"/>
        <w:jc w:val="center"/>
        <w:rPr>
          <w:rFonts w:ascii="Times New Roman" w:hAnsi="Times New Roman"/>
          <w:b/>
          <w:color w:val="000000" w:themeColor="text1"/>
        </w:rPr>
      </w:pPr>
      <w:r w:rsidRPr="007D5080">
        <w:rPr>
          <w:rFonts w:ascii="Times New Roman" w:hAnsi="Times New Roman"/>
          <w:b/>
          <w:color w:val="000000" w:themeColor="text1"/>
        </w:rPr>
        <w:t>Results</w:t>
      </w:r>
    </w:p>
    <w:p w14:paraId="534D065C" w14:textId="2B16F756" w:rsidR="00D250AB" w:rsidRPr="007D5080" w:rsidRDefault="0054381D"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The researcher anticipates</w:t>
      </w:r>
      <w:r w:rsidR="00221B88" w:rsidRPr="007D5080">
        <w:rPr>
          <w:rFonts w:ascii="Times New Roman" w:hAnsi="Times New Roman"/>
          <w:color w:val="000000" w:themeColor="text1"/>
        </w:rPr>
        <w:t xml:space="preserve"> </w:t>
      </w:r>
      <w:r w:rsidR="004869D0" w:rsidRPr="007D5080">
        <w:rPr>
          <w:rFonts w:ascii="Times New Roman" w:hAnsi="Times New Roman"/>
          <w:color w:val="000000" w:themeColor="text1"/>
        </w:rPr>
        <w:t>to reject the null hypothesis that states that</w:t>
      </w:r>
      <w:r w:rsidR="004869D0" w:rsidRPr="007D5080">
        <w:rPr>
          <w:rStyle w:val="CommentReference"/>
          <w:rFonts w:ascii="Times New Roman" w:hAnsi="Times New Roman"/>
          <w:color w:val="000000" w:themeColor="text1"/>
          <w:sz w:val="24"/>
          <w:szCs w:val="24"/>
        </w:rPr>
        <w:t xml:space="preserve"> </w:t>
      </w:r>
      <w:r w:rsidR="000F54E0" w:rsidRPr="007D5080">
        <w:rPr>
          <w:rStyle w:val="CommentReference"/>
          <w:rFonts w:ascii="Times New Roman" w:hAnsi="Times New Roman"/>
          <w:color w:val="000000" w:themeColor="text1"/>
          <w:sz w:val="24"/>
          <w:szCs w:val="24"/>
        </w:rPr>
        <w:t>f</w:t>
      </w:r>
      <w:r w:rsidR="000F54E0" w:rsidRPr="007D5080">
        <w:rPr>
          <w:rFonts w:ascii="Times New Roman" w:hAnsi="Times New Roman"/>
          <w:color w:val="000000" w:themeColor="text1"/>
        </w:rPr>
        <w:t>emale victims of intimate partner violence who have low insecure/anxious attachment style do not have high levels of readiness to leave the relationship</w:t>
      </w:r>
      <w:r w:rsidRPr="007D5080">
        <w:rPr>
          <w:rFonts w:ascii="Times New Roman" w:hAnsi="Times New Roman"/>
          <w:color w:val="000000" w:themeColor="text1"/>
        </w:rPr>
        <w:t xml:space="preserve"> in favor the alternative hypothesis stating that </w:t>
      </w:r>
      <w:r w:rsidR="000F54E0" w:rsidRPr="007D5080">
        <w:rPr>
          <w:rFonts w:ascii="Times New Roman" w:hAnsi="Times New Roman"/>
          <w:color w:val="000000" w:themeColor="text1"/>
        </w:rPr>
        <w:t>female victims of intimate partner violence who have high insecure/anxious attachment style</w:t>
      </w:r>
      <w:r w:rsidRPr="007D5080">
        <w:rPr>
          <w:rFonts w:ascii="Times New Roman" w:hAnsi="Times New Roman"/>
          <w:color w:val="000000" w:themeColor="text1"/>
        </w:rPr>
        <w:t>,</w:t>
      </w:r>
      <w:r w:rsidR="000F54E0" w:rsidRPr="007D5080">
        <w:rPr>
          <w:rFonts w:ascii="Times New Roman" w:hAnsi="Times New Roman"/>
          <w:color w:val="000000" w:themeColor="text1"/>
        </w:rPr>
        <w:t xml:space="preserve"> have low levels of readiness to leave the relationship.  If the findings reject the null hypothesis </w:t>
      </w:r>
      <w:r w:rsidRPr="007D5080">
        <w:rPr>
          <w:rFonts w:ascii="Times New Roman" w:hAnsi="Times New Roman"/>
          <w:color w:val="000000" w:themeColor="text1"/>
        </w:rPr>
        <w:t>when the null hypothesis is true, then the researcher may have made a type II error decision (Jackson 2012, p.</w:t>
      </w:r>
      <w:r w:rsidR="00662BE5" w:rsidRPr="007D5080">
        <w:rPr>
          <w:rFonts w:ascii="Times New Roman" w:hAnsi="Times New Roman"/>
          <w:color w:val="000000" w:themeColor="text1"/>
        </w:rPr>
        <w:t xml:space="preserve"> 183-185).</w:t>
      </w:r>
      <w:r w:rsidR="00D27A9F" w:rsidRPr="007D5080">
        <w:rPr>
          <w:rFonts w:ascii="Times New Roman" w:hAnsi="Times New Roman"/>
          <w:color w:val="000000" w:themeColor="text1"/>
        </w:rPr>
        <w:t xml:space="preserve">  </w:t>
      </w:r>
      <w:r w:rsidR="001B3CBE" w:rsidRPr="007D5080">
        <w:rPr>
          <w:rFonts w:ascii="Times New Roman" w:hAnsi="Times New Roman"/>
          <w:color w:val="000000" w:themeColor="text1"/>
        </w:rPr>
        <w:t xml:space="preserve">The researcher is predicting that the outcome finds </w:t>
      </w:r>
      <w:r w:rsidR="00001282" w:rsidRPr="007D5080">
        <w:rPr>
          <w:rFonts w:ascii="Times New Roman" w:hAnsi="Times New Roman"/>
          <w:color w:val="000000" w:themeColor="text1"/>
        </w:rPr>
        <w:t>significant support</w:t>
      </w:r>
      <w:r w:rsidR="00CE279B" w:rsidRPr="007D5080">
        <w:rPr>
          <w:rFonts w:ascii="Times New Roman" w:hAnsi="Times New Roman"/>
          <w:color w:val="000000" w:themeColor="text1"/>
        </w:rPr>
        <w:t xml:space="preserve"> </w:t>
      </w:r>
      <w:r w:rsidR="001B3CBE" w:rsidRPr="007D5080">
        <w:rPr>
          <w:rFonts w:ascii="Times New Roman" w:hAnsi="Times New Roman"/>
          <w:color w:val="000000" w:themeColor="text1"/>
        </w:rPr>
        <w:t xml:space="preserve">of </w:t>
      </w:r>
      <w:r w:rsidR="00CE279B" w:rsidRPr="007D5080">
        <w:rPr>
          <w:rFonts w:ascii="Times New Roman" w:hAnsi="Times New Roman"/>
          <w:color w:val="000000" w:themeColor="text1"/>
        </w:rPr>
        <w:t xml:space="preserve">a </w:t>
      </w:r>
      <w:r w:rsidR="00221B88" w:rsidRPr="007D5080">
        <w:rPr>
          <w:rFonts w:ascii="Times New Roman" w:hAnsi="Times New Roman"/>
          <w:color w:val="000000" w:themeColor="text1"/>
        </w:rPr>
        <w:t>strong correlation between high levels of insecure/anxiety attachment style being a strong predictor of low levels of readiness to leave an IPV relationship.</w:t>
      </w:r>
    </w:p>
    <w:p w14:paraId="3E14195A" w14:textId="7EB8C9D9" w:rsidR="00A11B99" w:rsidRPr="007D5080" w:rsidRDefault="00D250AB" w:rsidP="002C3977">
      <w:pPr>
        <w:spacing w:line="480" w:lineRule="auto"/>
        <w:jc w:val="center"/>
        <w:rPr>
          <w:rFonts w:ascii="Times New Roman" w:hAnsi="Times New Roman"/>
          <w:b/>
          <w:color w:val="000000" w:themeColor="text1"/>
        </w:rPr>
      </w:pPr>
      <w:r w:rsidRPr="007D5080">
        <w:rPr>
          <w:rFonts w:ascii="Times New Roman" w:hAnsi="Times New Roman"/>
          <w:b/>
          <w:color w:val="000000" w:themeColor="text1"/>
        </w:rPr>
        <w:t>Discussion</w:t>
      </w:r>
    </w:p>
    <w:p w14:paraId="4A641D6D" w14:textId="4AD6CBDD" w:rsidR="001013C3" w:rsidRPr="007D5080" w:rsidRDefault="00CB1218"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The strength of this study is the sample size and its homogeneity by all participants being exposed to current or former IPV.  A</w:t>
      </w:r>
      <w:r w:rsidR="00A11B99" w:rsidRPr="007D5080">
        <w:rPr>
          <w:rFonts w:ascii="Times New Roman" w:hAnsi="Times New Roman"/>
          <w:color w:val="000000" w:themeColor="text1"/>
        </w:rPr>
        <w:t xml:space="preserve"> limitation of this study is that is conducted</w:t>
      </w:r>
      <w:r w:rsidR="00662BE5" w:rsidRPr="007D5080">
        <w:rPr>
          <w:rFonts w:ascii="Times New Roman" w:hAnsi="Times New Roman"/>
          <w:color w:val="000000" w:themeColor="text1"/>
        </w:rPr>
        <w:t xml:space="preserve"> only</w:t>
      </w:r>
      <w:r w:rsidR="00A11B99" w:rsidRPr="007D5080">
        <w:rPr>
          <w:rFonts w:ascii="Times New Roman" w:hAnsi="Times New Roman"/>
          <w:color w:val="000000" w:themeColor="text1"/>
        </w:rPr>
        <w:t xml:space="preserve"> in </w:t>
      </w:r>
      <w:r w:rsidR="00BF7F40" w:rsidRPr="007D5080">
        <w:rPr>
          <w:rFonts w:ascii="Times New Roman" w:hAnsi="Times New Roman"/>
          <w:color w:val="000000" w:themeColor="text1"/>
        </w:rPr>
        <w:t>the</w:t>
      </w:r>
      <w:r w:rsidR="00A11B99" w:rsidRPr="007D5080">
        <w:rPr>
          <w:rFonts w:ascii="Times New Roman" w:hAnsi="Times New Roman"/>
          <w:color w:val="000000" w:themeColor="text1"/>
        </w:rPr>
        <w:t xml:space="preserve"> </w:t>
      </w:r>
      <w:r w:rsidR="00A11B99" w:rsidRPr="007D5080">
        <w:rPr>
          <w:rFonts w:ascii="Times New Roman" w:hAnsi="Times New Roman"/>
          <w:color w:val="000000" w:themeColor="text1"/>
        </w:rPr>
        <w:lastRenderedPageBreak/>
        <w:t>urban area of D</w:t>
      </w:r>
      <w:r w:rsidR="00333CCA" w:rsidRPr="007D5080">
        <w:rPr>
          <w:rFonts w:ascii="Times New Roman" w:hAnsi="Times New Roman"/>
          <w:color w:val="000000" w:themeColor="text1"/>
        </w:rPr>
        <w:t>allas/Fort Worth</w:t>
      </w:r>
      <w:r w:rsidRPr="007D5080">
        <w:rPr>
          <w:rFonts w:ascii="Times New Roman" w:hAnsi="Times New Roman"/>
          <w:color w:val="000000" w:themeColor="text1"/>
        </w:rPr>
        <w:t xml:space="preserve"> and not </w:t>
      </w:r>
      <w:r w:rsidR="00BF7F40" w:rsidRPr="007D5080">
        <w:rPr>
          <w:rFonts w:ascii="Times New Roman" w:hAnsi="Times New Roman"/>
          <w:color w:val="000000" w:themeColor="text1"/>
        </w:rPr>
        <w:t>rural</w:t>
      </w:r>
      <w:r w:rsidRPr="007D5080">
        <w:rPr>
          <w:rFonts w:ascii="Times New Roman" w:hAnsi="Times New Roman"/>
          <w:color w:val="000000" w:themeColor="text1"/>
        </w:rPr>
        <w:t xml:space="preserve"> areas</w:t>
      </w:r>
      <w:r w:rsidR="00333CCA" w:rsidRPr="007D5080">
        <w:rPr>
          <w:rFonts w:ascii="Times New Roman" w:hAnsi="Times New Roman"/>
          <w:color w:val="000000" w:themeColor="text1"/>
        </w:rPr>
        <w:t>.  It would be important to replicate the study</w:t>
      </w:r>
      <w:r w:rsidR="00A11B99" w:rsidRPr="007D5080">
        <w:rPr>
          <w:rFonts w:ascii="Times New Roman" w:hAnsi="Times New Roman"/>
          <w:color w:val="000000" w:themeColor="text1"/>
        </w:rPr>
        <w:t xml:space="preserve"> i</w:t>
      </w:r>
      <w:r w:rsidR="001013C3" w:rsidRPr="007D5080">
        <w:rPr>
          <w:rFonts w:ascii="Times New Roman" w:hAnsi="Times New Roman"/>
          <w:color w:val="000000" w:themeColor="text1"/>
        </w:rPr>
        <w:t xml:space="preserve">n a rural area and determine if the findings of the study </w:t>
      </w:r>
      <w:r w:rsidR="00A11B99" w:rsidRPr="007D5080">
        <w:rPr>
          <w:rFonts w:ascii="Times New Roman" w:hAnsi="Times New Roman"/>
          <w:color w:val="000000" w:themeColor="text1"/>
        </w:rPr>
        <w:t>change based on geographical issues</w:t>
      </w:r>
      <w:r w:rsidRPr="007D5080">
        <w:rPr>
          <w:rFonts w:ascii="Times New Roman" w:hAnsi="Times New Roman"/>
          <w:color w:val="000000" w:themeColor="text1"/>
        </w:rPr>
        <w:t xml:space="preserve">, </w:t>
      </w:r>
      <w:r w:rsidR="001013C3" w:rsidRPr="007D5080">
        <w:rPr>
          <w:rFonts w:ascii="Times New Roman" w:hAnsi="Times New Roman"/>
          <w:color w:val="000000" w:themeColor="text1"/>
        </w:rPr>
        <w:t xml:space="preserve">socio-economic status, and education.  </w:t>
      </w:r>
      <w:r w:rsidR="00AE46BD" w:rsidRPr="007D5080">
        <w:rPr>
          <w:rFonts w:ascii="Times New Roman" w:hAnsi="Times New Roman"/>
          <w:color w:val="000000" w:themeColor="text1"/>
        </w:rPr>
        <w:t xml:space="preserve">An additional </w:t>
      </w:r>
      <w:r w:rsidR="00A11B99" w:rsidRPr="007D5080">
        <w:rPr>
          <w:rFonts w:ascii="Times New Roman" w:hAnsi="Times New Roman"/>
          <w:color w:val="000000" w:themeColor="text1"/>
        </w:rPr>
        <w:t xml:space="preserve">issue </w:t>
      </w:r>
      <w:r w:rsidR="00AE46BD" w:rsidRPr="007D5080">
        <w:rPr>
          <w:rFonts w:ascii="Times New Roman" w:hAnsi="Times New Roman"/>
          <w:color w:val="000000" w:themeColor="text1"/>
        </w:rPr>
        <w:t xml:space="preserve">to consider is to evaluate </w:t>
      </w:r>
      <w:r w:rsidR="00A11B99" w:rsidRPr="007D5080">
        <w:rPr>
          <w:rFonts w:ascii="Times New Roman" w:hAnsi="Times New Roman"/>
          <w:color w:val="000000" w:themeColor="text1"/>
        </w:rPr>
        <w:t>if the sample can be generalized to other cultures such as native Indians, Asians, or from the middle east.</w:t>
      </w:r>
    </w:p>
    <w:p w14:paraId="4A494F1A" w14:textId="64569CDF" w:rsidR="007A7A1B" w:rsidRPr="007D5080" w:rsidRDefault="00E23AFD"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There are no current ethical concerns that may present a risk to the study.</w:t>
      </w:r>
      <w:r w:rsidR="001013C3" w:rsidRPr="007D5080">
        <w:rPr>
          <w:rFonts w:ascii="Times New Roman" w:hAnsi="Times New Roman"/>
          <w:color w:val="000000" w:themeColor="text1"/>
        </w:rPr>
        <w:t xml:space="preserve">  </w:t>
      </w:r>
      <w:r w:rsidR="00D03095" w:rsidRPr="007D5080">
        <w:rPr>
          <w:rFonts w:ascii="Times New Roman" w:hAnsi="Times New Roman"/>
          <w:color w:val="000000" w:themeColor="text1"/>
        </w:rPr>
        <w:t xml:space="preserve">Anticipating that the </w:t>
      </w:r>
      <w:r w:rsidR="001013C3" w:rsidRPr="007D5080">
        <w:rPr>
          <w:rFonts w:ascii="Times New Roman" w:hAnsi="Times New Roman"/>
          <w:color w:val="000000" w:themeColor="text1"/>
        </w:rPr>
        <w:t>outcome of the study is clinically significant</w:t>
      </w:r>
      <w:r w:rsidR="00D03095" w:rsidRPr="007D5080">
        <w:rPr>
          <w:rFonts w:ascii="Times New Roman" w:hAnsi="Times New Roman"/>
          <w:color w:val="000000" w:themeColor="text1"/>
        </w:rPr>
        <w:t xml:space="preserve">, results will </w:t>
      </w:r>
      <w:r w:rsidR="0059483B" w:rsidRPr="007D5080">
        <w:rPr>
          <w:rFonts w:ascii="Times New Roman" w:hAnsi="Times New Roman"/>
          <w:color w:val="000000" w:themeColor="text1"/>
        </w:rPr>
        <w:t xml:space="preserve">provide </w:t>
      </w:r>
      <w:r w:rsidR="00D84C84" w:rsidRPr="007D5080">
        <w:rPr>
          <w:rFonts w:ascii="Times New Roman" w:hAnsi="Times New Roman"/>
          <w:color w:val="000000" w:themeColor="text1"/>
        </w:rPr>
        <w:t xml:space="preserve">practitioners </w:t>
      </w:r>
      <w:r w:rsidR="0059483B" w:rsidRPr="007D5080">
        <w:rPr>
          <w:rFonts w:ascii="Times New Roman" w:hAnsi="Times New Roman"/>
          <w:color w:val="000000" w:themeColor="text1"/>
        </w:rPr>
        <w:t xml:space="preserve">with </w:t>
      </w:r>
      <w:r w:rsidR="00D84C84" w:rsidRPr="007D5080">
        <w:rPr>
          <w:rFonts w:ascii="Times New Roman" w:hAnsi="Times New Roman"/>
          <w:color w:val="000000" w:themeColor="text1"/>
        </w:rPr>
        <w:t xml:space="preserve">information that will help them develop </w:t>
      </w:r>
      <w:r w:rsidR="00D03095" w:rsidRPr="007D5080">
        <w:rPr>
          <w:rFonts w:ascii="Times New Roman" w:hAnsi="Times New Roman"/>
          <w:color w:val="000000" w:themeColor="text1"/>
        </w:rPr>
        <w:t xml:space="preserve">relevant and empirically based </w:t>
      </w:r>
      <w:r w:rsidR="00D84C84" w:rsidRPr="007D5080">
        <w:rPr>
          <w:rFonts w:ascii="Times New Roman" w:hAnsi="Times New Roman"/>
          <w:color w:val="000000" w:themeColor="text1"/>
        </w:rPr>
        <w:t>treatment plans to address insecure/anxiety attachment issues</w:t>
      </w:r>
      <w:r w:rsidR="00BF7F40" w:rsidRPr="007D5080">
        <w:rPr>
          <w:rFonts w:ascii="Times New Roman" w:hAnsi="Times New Roman"/>
          <w:color w:val="000000" w:themeColor="text1"/>
        </w:rPr>
        <w:t>.  This will help clinicians</w:t>
      </w:r>
      <w:r w:rsidR="00D03095" w:rsidRPr="007D5080">
        <w:rPr>
          <w:rFonts w:ascii="Times New Roman" w:hAnsi="Times New Roman"/>
          <w:color w:val="000000" w:themeColor="text1"/>
        </w:rPr>
        <w:t xml:space="preserve"> </w:t>
      </w:r>
      <w:r w:rsidR="00140349" w:rsidRPr="007D5080">
        <w:rPr>
          <w:rFonts w:ascii="Times New Roman" w:hAnsi="Times New Roman"/>
          <w:color w:val="000000" w:themeColor="text1"/>
        </w:rPr>
        <w:t>to stre</w:t>
      </w:r>
      <w:r w:rsidR="007A7A1B" w:rsidRPr="007D5080">
        <w:rPr>
          <w:rFonts w:ascii="Times New Roman" w:hAnsi="Times New Roman"/>
          <w:color w:val="000000" w:themeColor="text1"/>
        </w:rPr>
        <w:t xml:space="preserve">ngthen the victims emotional attachment style and sense of self by empowering them to prevent </w:t>
      </w:r>
      <w:r w:rsidR="00BF7F40" w:rsidRPr="007D5080">
        <w:rPr>
          <w:rFonts w:ascii="Times New Roman" w:hAnsi="Times New Roman"/>
          <w:color w:val="000000" w:themeColor="text1"/>
        </w:rPr>
        <w:t xml:space="preserve">future violence.   </w:t>
      </w:r>
      <w:r w:rsidR="007A7A1B" w:rsidRPr="007D5080">
        <w:rPr>
          <w:rFonts w:ascii="Times New Roman" w:hAnsi="Times New Roman"/>
          <w:color w:val="000000" w:themeColor="text1"/>
        </w:rPr>
        <w:t xml:space="preserve">Findings </w:t>
      </w:r>
      <w:r w:rsidR="00BF7F40" w:rsidRPr="007D5080">
        <w:rPr>
          <w:rFonts w:ascii="Times New Roman" w:hAnsi="Times New Roman"/>
          <w:color w:val="000000" w:themeColor="text1"/>
        </w:rPr>
        <w:t xml:space="preserve">will </w:t>
      </w:r>
      <w:r w:rsidR="007A7A1B" w:rsidRPr="007D5080">
        <w:rPr>
          <w:rFonts w:ascii="Times New Roman" w:hAnsi="Times New Roman"/>
          <w:color w:val="000000" w:themeColor="text1"/>
        </w:rPr>
        <w:t xml:space="preserve">offer information to the domestic violence organizations and the mental health field that may serve to further assist victims by providing additional opportunities to cope with their lives free from intimate partner violence. </w:t>
      </w:r>
    </w:p>
    <w:p w14:paraId="2476EA4E" w14:textId="6CB1050C" w:rsidR="00F669F5" w:rsidRPr="007D5080" w:rsidRDefault="00F669F5" w:rsidP="002C3977">
      <w:pPr>
        <w:spacing w:line="480" w:lineRule="auto"/>
        <w:jc w:val="center"/>
        <w:rPr>
          <w:rFonts w:ascii="Times New Roman" w:hAnsi="Times New Roman"/>
          <w:b/>
          <w:color w:val="000000" w:themeColor="text1"/>
        </w:rPr>
      </w:pPr>
      <w:r w:rsidRPr="007D5080">
        <w:rPr>
          <w:rFonts w:ascii="Times New Roman" w:hAnsi="Times New Roman"/>
          <w:b/>
          <w:color w:val="000000" w:themeColor="text1"/>
        </w:rPr>
        <w:t>Suggestion for Future Research</w:t>
      </w:r>
    </w:p>
    <w:p w14:paraId="2173E660" w14:textId="0D113135" w:rsidR="00FE0606" w:rsidRPr="007D5080" w:rsidRDefault="00140349" w:rsidP="002C3977">
      <w:pPr>
        <w:spacing w:line="480" w:lineRule="auto"/>
        <w:ind w:firstLine="720"/>
        <w:rPr>
          <w:rFonts w:ascii="Times New Roman" w:hAnsi="Times New Roman"/>
          <w:color w:val="000000" w:themeColor="text1"/>
        </w:rPr>
      </w:pPr>
      <w:r w:rsidRPr="007D5080">
        <w:rPr>
          <w:rFonts w:ascii="Times New Roman" w:hAnsi="Times New Roman"/>
          <w:color w:val="000000" w:themeColor="text1"/>
        </w:rPr>
        <w:t xml:space="preserve">Future research </w:t>
      </w:r>
      <w:r w:rsidR="007C4C8F" w:rsidRPr="007D5080">
        <w:rPr>
          <w:rFonts w:ascii="Times New Roman" w:hAnsi="Times New Roman"/>
          <w:color w:val="000000" w:themeColor="text1"/>
        </w:rPr>
        <w:t>should investigate</w:t>
      </w:r>
      <w:r w:rsidR="008F6C3D" w:rsidRPr="007D5080">
        <w:rPr>
          <w:rFonts w:ascii="Times New Roman" w:hAnsi="Times New Roman"/>
          <w:color w:val="000000" w:themeColor="text1"/>
        </w:rPr>
        <w:t xml:space="preserve"> if </w:t>
      </w:r>
      <w:r w:rsidRPr="007D5080">
        <w:rPr>
          <w:rFonts w:ascii="Times New Roman" w:hAnsi="Times New Roman"/>
          <w:color w:val="000000" w:themeColor="text1"/>
        </w:rPr>
        <w:t xml:space="preserve">readiness to leave </w:t>
      </w:r>
      <w:r w:rsidR="008F6C3D" w:rsidRPr="007D5080">
        <w:rPr>
          <w:rFonts w:ascii="Times New Roman" w:hAnsi="Times New Roman"/>
          <w:color w:val="000000" w:themeColor="text1"/>
        </w:rPr>
        <w:t xml:space="preserve">an </w:t>
      </w:r>
      <w:r w:rsidRPr="007D5080">
        <w:rPr>
          <w:rFonts w:ascii="Times New Roman" w:hAnsi="Times New Roman"/>
          <w:color w:val="000000" w:themeColor="text1"/>
        </w:rPr>
        <w:t>IPV relationship</w:t>
      </w:r>
      <w:r w:rsidR="008F6C3D" w:rsidRPr="007D5080">
        <w:rPr>
          <w:rFonts w:ascii="Times New Roman" w:hAnsi="Times New Roman"/>
          <w:color w:val="000000" w:themeColor="text1"/>
        </w:rPr>
        <w:t xml:space="preserve"> will be affected after victims participate in a psychotherapeutic treatment focused on strengthening </w:t>
      </w:r>
      <w:r w:rsidR="00011AA0" w:rsidRPr="007D5080">
        <w:rPr>
          <w:rFonts w:ascii="Times New Roman" w:hAnsi="Times New Roman"/>
          <w:color w:val="000000" w:themeColor="text1"/>
        </w:rPr>
        <w:t xml:space="preserve">their </w:t>
      </w:r>
      <w:r w:rsidR="008F6C3D" w:rsidRPr="007D5080">
        <w:rPr>
          <w:rFonts w:ascii="Times New Roman" w:hAnsi="Times New Roman"/>
          <w:color w:val="000000" w:themeColor="text1"/>
        </w:rPr>
        <w:t>sense of self and attachment style.  Using a pretest/posttest measure</w:t>
      </w:r>
      <w:r w:rsidR="00FE0606" w:rsidRPr="007D5080">
        <w:rPr>
          <w:rFonts w:ascii="Times New Roman" w:hAnsi="Times New Roman"/>
          <w:color w:val="000000" w:themeColor="text1"/>
        </w:rPr>
        <w:t>, the researcher may be able to provide information about the influence of specific treatments on the decision to stay or leave an IPV relationship</w:t>
      </w:r>
      <w:r w:rsidR="00F46A80" w:rsidRPr="007D5080">
        <w:rPr>
          <w:rFonts w:ascii="Times New Roman" w:hAnsi="Times New Roman"/>
          <w:color w:val="000000" w:themeColor="text1"/>
        </w:rPr>
        <w:t xml:space="preserve"> and therefore contribute to eradicate the problem of intimate partner violence</w:t>
      </w:r>
      <w:r w:rsidR="00FE0606" w:rsidRPr="007D5080">
        <w:rPr>
          <w:rFonts w:ascii="Times New Roman" w:hAnsi="Times New Roman"/>
          <w:color w:val="000000" w:themeColor="text1"/>
        </w:rPr>
        <w:t xml:space="preserve">.  </w:t>
      </w:r>
      <w:r w:rsidR="008F6C3D" w:rsidRPr="007D5080">
        <w:rPr>
          <w:rFonts w:ascii="Times New Roman" w:hAnsi="Times New Roman"/>
          <w:color w:val="000000" w:themeColor="text1"/>
        </w:rPr>
        <w:t xml:space="preserve"> </w:t>
      </w:r>
    </w:p>
    <w:p w14:paraId="50B5C0EC" w14:textId="02D887CF" w:rsidR="00AF3B58" w:rsidRPr="007D5080" w:rsidRDefault="00AF3B58" w:rsidP="002C3977">
      <w:pPr>
        <w:spacing w:line="480" w:lineRule="auto"/>
        <w:rPr>
          <w:rFonts w:ascii="Times New Roman" w:hAnsi="Times New Roman"/>
          <w:color w:val="000000" w:themeColor="text1"/>
        </w:rPr>
      </w:pPr>
      <w:r w:rsidRPr="007D5080">
        <w:rPr>
          <w:rFonts w:ascii="Times New Roman" w:hAnsi="Times New Roman"/>
          <w:color w:val="000000" w:themeColor="text1"/>
        </w:rPr>
        <w:br w:type="page"/>
      </w:r>
    </w:p>
    <w:p w14:paraId="615F9782" w14:textId="2A8C2458" w:rsidR="00240545" w:rsidRPr="007D5080" w:rsidRDefault="00D250AB" w:rsidP="002C3977">
      <w:pPr>
        <w:spacing w:line="480" w:lineRule="auto"/>
        <w:jc w:val="center"/>
        <w:rPr>
          <w:rFonts w:ascii="Times New Roman" w:hAnsi="Times New Roman"/>
          <w:color w:val="000000" w:themeColor="text1"/>
        </w:rPr>
      </w:pPr>
      <w:r w:rsidRPr="007D5080">
        <w:rPr>
          <w:rFonts w:ascii="Times New Roman" w:hAnsi="Times New Roman"/>
          <w:color w:val="000000" w:themeColor="text1"/>
        </w:rPr>
        <w:lastRenderedPageBreak/>
        <w:t>References</w:t>
      </w:r>
    </w:p>
    <w:p w14:paraId="4313465A" w14:textId="20319E21" w:rsidR="00A56930" w:rsidRPr="00A56930" w:rsidRDefault="003412B2" w:rsidP="002C3977">
      <w:pPr>
        <w:widowControl w:val="0"/>
        <w:autoSpaceDE w:val="0"/>
        <w:autoSpaceDN w:val="0"/>
        <w:adjustRightInd w:val="0"/>
        <w:spacing w:line="480" w:lineRule="auto"/>
        <w:ind w:left="480" w:hanging="480"/>
        <w:rPr>
          <w:rFonts w:ascii="Times New Roman" w:eastAsia="Times New Roman" w:hAnsi="Times New Roman"/>
          <w:noProof/>
        </w:rPr>
      </w:pPr>
      <w:r w:rsidRPr="007D5080">
        <w:rPr>
          <w:rFonts w:ascii="Times New Roman" w:hAnsi="Times New Roman"/>
          <w:color w:val="000000" w:themeColor="text1"/>
        </w:rPr>
        <w:fldChar w:fldCharType="begin" w:fldLock="1"/>
      </w:r>
      <w:r w:rsidRPr="007D5080">
        <w:rPr>
          <w:rFonts w:ascii="Times New Roman" w:hAnsi="Times New Roman"/>
          <w:color w:val="000000" w:themeColor="text1"/>
        </w:rPr>
        <w:instrText xml:space="preserve">ADDIN Mendeley Bibliography CSL_BIBLIOGRAPHY </w:instrText>
      </w:r>
      <w:r w:rsidRPr="007D5080">
        <w:rPr>
          <w:rFonts w:ascii="Times New Roman" w:hAnsi="Times New Roman"/>
          <w:color w:val="000000" w:themeColor="text1"/>
        </w:rPr>
        <w:fldChar w:fldCharType="separate"/>
      </w:r>
      <w:r w:rsidR="00A56930" w:rsidRPr="00A56930">
        <w:rPr>
          <w:rFonts w:ascii="Times New Roman" w:eastAsia="Times New Roman" w:hAnsi="Times New Roman"/>
          <w:noProof/>
        </w:rPr>
        <w:t xml:space="preserve">Bell, K. M., &amp; Naugle, A. E. (2005). Understanding Stay/Leave Decisions in Violent Relationships: a Behavior Analytic Approach. </w:t>
      </w:r>
      <w:r w:rsidR="00A56930" w:rsidRPr="00A56930">
        <w:rPr>
          <w:rFonts w:ascii="Times New Roman" w:eastAsia="Times New Roman" w:hAnsi="Times New Roman"/>
          <w:i/>
          <w:iCs/>
          <w:noProof/>
        </w:rPr>
        <w:t>Behavior and Social Issues</w:t>
      </w:r>
      <w:r w:rsidR="00A56930" w:rsidRPr="00A56930">
        <w:rPr>
          <w:rFonts w:ascii="Times New Roman" w:eastAsia="Times New Roman" w:hAnsi="Times New Roman"/>
          <w:noProof/>
        </w:rPr>
        <w:t xml:space="preserve">, </w:t>
      </w:r>
      <w:r w:rsidR="00A56930" w:rsidRPr="00A56930">
        <w:rPr>
          <w:rFonts w:ascii="Times New Roman" w:eastAsia="Times New Roman" w:hAnsi="Times New Roman"/>
          <w:i/>
          <w:iCs/>
          <w:noProof/>
        </w:rPr>
        <w:t>14</w:t>
      </w:r>
      <w:r w:rsidR="00A56930" w:rsidRPr="00A56930">
        <w:rPr>
          <w:rFonts w:ascii="Times New Roman" w:eastAsia="Times New Roman" w:hAnsi="Times New Roman"/>
          <w:noProof/>
        </w:rPr>
        <w:t>(1), 21. http://doi.org/10.5210/bsi.v14i1.119</w:t>
      </w:r>
    </w:p>
    <w:p w14:paraId="557ECC40" w14:textId="77777777" w:rsidR="00A56930" w:rsidRPr="00A56930" w:rsidRDefault="00A56930" w:rsidP="002C3977">
      <w:pPr>
        <w:widowControl w:val="0"/>
        <w:autoSpaceDE w:val="0"/>
        <w:autoSpaceDN w:val="0"/>
        <w:adjustRightInd w:val="0"/>
        <w:spacing w:line="480" w:lineRule="auto"/>
        <w:ind w:left="480" w:hanging="480"/>
        <w:rPr>
          <w:rFonts w:ascii="Times New Roman" w:eastAsia="Times New Roman" w:hAnsi="Times New Roman"/>
          <w:noProof/>
        </w:rPr>
      </w:pPr>
      <w:r w:rsidRPr="00A56930">
        <w:rPr>
          <w:rFonts w:ascii="Times New Roman" w:eastAsia="Times New Roman" w:hAnsi="Times New Roman"/>
          <w:noProof/>
        </w:rPr>
        <w:t xml:space="preserve">Bell, M. E., Goodman, L. A., &amp; Dutton, M. A. (2007). The dynamics of staying and leaving: Implications for battered women’s Emotional well-being and experiences of violence at the end of a year. </w:t>
      </w:r>
      <w:r w:rsidRPr="00A56930">
        <w:rPr>
          <w:rFonts w:ascii="Times New Roman" w:eastAsia="Times New Roman" w:hAnsi="Times New Roman"/>
          <w:i/>
          <w:iCs/>
          <w:noProof/>
        </w:rPr>
        <w:t>Journal of Family Violence</w:t>
      </w:r>
      <w:r w:rsidRPr="00A56930">
        <w:rPr>
          <w:rFonts w:ascii="Times New Roman" w:eastAsia="Times New Roman" w:hAnsi="Times New Roman"/>
          <w:noProof/>
        </w:rPr>
        <w:t xml:space="preserve">, </w:t>
      </w:r>
      <w:r w:rsidRPr="00A56930">
        <w:rPr>
          <w:rFonts w:ascii="Times New Roman" w:eastAsia="Times New Roman" w:hAnsi="Times New Roman"/>
          <w:i/>
          <w:iCs/>
          <w:noProof/>
        </w:rPr>
        <w:t>22</w:t>
      </w:r>
      <w:r w:rsidRPr="00A56930">
        <w:rPr>
          <w:rFonts w:ascii="Times New Roman" w:eastAsia="Times New Roman" w:hAnsi="Times New Roman"/>
          <w:noProof/>
        </w:rPr>
        <w:t>(6), 413–428. http://doi.org/10.1007/s10896-007-9096-9</w:t>
      </w:r>
    </w:p>
    <w:p w14:paraId="7C6EA01E" w14:textId="77777777" w:rsidR="00A56930" w:rsidRPr="00A56930" w:rsidRDefault="00A56930" w:rsidP="002C3977">
      <w:pPr>
        <w:widowControl w:val="0"/>
        <w:autoSpaceDE w:val="0"/>
        <w:autoSpaceDN w:val="0"/>
        <w:adjustRightInd w:val="0"/>
        <w:spacing w:line="480" w:lineRule="auto"/>
        <w:ind w:left="480" w:hanging="480"/>
        <w:rPr>
          <w:rFonts w:ascii="Times New Roman" w:eastAsia="Times New Roman" w:hAnsi="Times New Roman"/>
          <w:noProof/>
        </w:rPr>
      </w:pPr>
      <w:r w:rsidRPr="00A56930">
        <w:rPr>
          <w:rFonts w:ascii="Times New Roman" w:eastAsia="Times New Roman" w:hAnsi="Times New Roman"/>
          <w:noProof/>
        </w:rPr>
        <w:t xml:space="preserve">Craparo, G., Gori, A., Petruccelli, I., Cannella, V., &amp; Simonelli, C. (2014). Intimate partner violence: Relationships between alexithymia, depression, attachment styles, and coping strategies of battered women. </w:t>
      </w:r>
      <w:r w:rsidRPr="00A56930">
        <w:rPr>
          <w:rFonts w:ascii="Times New Roman" w:eastAsia="Times New Roman" w:hAnsi="Times New Roman"/>
          <w:i/>
          <w:iCs/>
          <w:noProof/>
        </w:rPr>
        <w:t>Journal of Sexual Medicine</w:t>
      </w:r>
      <w:r w:rsidRPr="00A56930">
        <w:rPr>
          <w:rFonts w:ascii="Times New Roman" w:eastAsia="Times New Roman" w:hAnsi="Times New Roman"/>
          <w:noProof/>
        </w:rPr>
        <w:t xml:space="preserve">, </w:t>
      </w:r>
      <w:r w:rsidRPr="00A56930">
        <w:rPr>
          <w:rFonts w:ascii="Times New Roman" w:eastAsia="Times New Roman" w:hAnsi="Times New Roman"/>
          <w:i/>
          <w:iCs/>
          <w:noProof/>
        </w:rPr>
        <w:t>11</w:t>
      </w:r>
      <w:r w:rsidRPr="00A56930">
        <w:rPr>
          <w:rFonts w:ascii="Times New Roman" w:eastAsia="Times New Roman" w:hAnsi="Times New Roman"/>
          <w:noProof/>
        </w:rPr>
        <w:t>(6), 1484–1494. http://doi.org/10.1111/jsm.12505</w:t>
      </w:r>
    </w:p>
    <w:p w14:paraId="3B019C2E" w14:textId="77777777" w:rsidR="00A56930" w:rsidRPr="00A56930" w:rsidRDefault="00A56930" w:rsidP="002C3977">
      <w:pPr>
        <w:widowControl w:val="0"/>
        <w:autoSpaceDE w:val="0"/>
        <w:autoSpaceDN w:val="0"/>
        <w:adjustRightInd w:val="0"/>
        <w:spacing w:line="480" w:lineRule="auto"/>
        <w:ind w:left="480" w:hanging="480"/>
        <w:rPr>
          <w:rFonts w:ascii="Times New Roman" w:eastAsia="Times New Roman" w:hAnsi="Times New Roman"/>
          <w:noProof/>
        </w:rPr>
      </w:pPr>
      <w:r w:rsidRPr="00A56930">
        <w:rPr>
          <w:rFonts w:ascii="Times New Roman" w:eastAsia="Times New Roman" w:hAnsi="Times New Roman"/>
          <w:noProof/>
        </w:rPr>
        <w:t xml:space="preserve">Gay, L. E., Harding, H. G., Jackson, J. L., Burns, E. E., &amp; Baker, B. D. (2013). Attachment style and early maladaptive schemas as mediators of the relationship between childhood emotional abuse and intimate partner violence. </w:t>
      </w:r>
      <w:r w:rsidRPr="00A56930">
        <w:rPr>
          <w:rFonts w:ascii="Times New Roman" w:eastAsia="Times New Roman" w:hAnsi="Times New Roman"/>
          <w:i/>
          <w:iCs/>
          <w:noProof/>
        </w:rPr>
        <w:t>Journal of Aggression, Maltreatment and Trauma</w:t>
      </w:r>
      <w:r w:rsidRPr="00A56930">
        <w:rPr>
          <w:rFonts w:ascii="Times New Roman" w:eastAsia="Times New Roman" w:hAnsi="Times New Roman"/>
          <w:noProof/>
        </w:rPr>
        <w:t xml:space="preserve">, </w:t>
      </w:r>
      <w:r w:rsidRPr="00A56930">
        <w:rPr>
          <w:rFonts w:ascii="Times New Roman" w:eastAsia="Times New Roman" w:hAnsi="Times New Roman"/>
          <w:i/>
          <w:iCs/>
          <w:noProof/>
        </w:rPr>
        <w:t>22</w:t>
      </w:r>
      <w:r w:rsidRPr="00A56930">
        <w:rPr>
          <w:rFonts w:ascii="Times New Roman" w:eastAsia="Times New Roman" w:hAnsi="Times New Roman"/>
          <w:noProof/>
        </w:rPr>
        <w:t>(May 2012), 408–424. http://doi.org/10.1080/10926771.2013.775982</w:t>
      </w:r>
    </w:p>
    <w:p w14:paraId="47D15F29" w14:textId="77777777" w:rsidR="00A56930" w:rsidRPr="00A56930" w:rsidRDefault="00A56930" w:rsidP="002C3977">
      <w:pPr>
        <w:widowControl w:val="0"/>
        <w:autoSpaceDE w:val="0"/>
        <w:autoSpaceDN w:val="0"/>
        <w:adjustRightInd w:val="0"/>
        <w:spacing w:line="480" w:lineRule="auto"/>
        <w:ind w:left="480" w:hanging="480"/>
        <w:rPr>
          <w:rFonts w:ascii="Times New Roman" w:eastAsia="Times New Roman" w:hAnsi="Times New Roman"/>
          <w:noProof/>
        </w:rPr>
      </w:pPr>
      <w:r w:rsidRPr="00A56930">
        <w:rPr>
          <w:rFonts w:ascii="Times New Roman" w:eastAsia="Times New Roman" w:hAnsi="Times New Roman"/>
          <w:noProof/>
        </w:rPr>
        <w:t xml:space="preserve">Gezen, M., &amp; Oral, E. T. (2013). Attachment styles and degree of the psychological symptoms in women staying in a shelter for battered women or in their home where they were exposed to violence. </w:t>
      </w:r>
      <w:r w:rsidRPr="00A56930">
        <w:rPr>
          <w:rFonts w:ascii="Times New Roman" w:eastAsia="Times New Roman" w:hAnsi="Times New Roman"/>
          <w:i/>
          <w:iCs/>
          <w:noProof/>
        </w:rPr>
        <w:t>Dusunen Adam</w:t>
      </w:r>
      <w:r w:rsidRPr="00A56930">
        <w:rPr>
          <w:rFonts w:ascii="Times New Roman" w:eastAsia="Times New Roman" w:hAnsi="Times New Roman"/>
          <w:noProof/>
        </w:rPr>
        <w:t xml:space="preserve">, </w:t>
      </w:r>
      <w:r w:rsidRPr="00A56930">
        <w:rPr>
          <w:rFonts w:ascii="Times New Roman" w:eastAsia="Times New Roman" w:hAnsi="Times New Roman"/>
          <w:i/>
          <w:iCs/>
          <w:noProof/>
        </w:rPr>
        <w:t>26</w:t>
      </w:r>
      <w:r w:rsidRPr="00A56930">
        <w:rPr>
          <w:rFonts w:ascii="Times New Roman" w:eastAsia="Times New Roman" w:hAnsi="Times New Roman"/>
          <w:noProof/>
        </w:rPr>
        <w:t>(1), 65–71. http://doi.org/10.5350/DAJPN2013260107</w:t>
      </w:r>
    </w:p>
    <w:p w14:paraId="463C888D" w14:textId="77777777" w:rsidR="00A56930" w:rsidRPr="00A56930" w:rsidRDefault="00A56930" w:rsidP="002C3977">
      <w:pPr>
        <w:widowControl w:val="0"/>
        <w:autoSpaceDE w:val="0"/>
        <w:autoSpaceDN w:val="0"/>
        <w:adjustRightInd w:val="0"/>
        <w:spacing w:line="480" w:lineRule="auto"/>
        <w:ind w:left="480" w:hanging="480"/>
        <w:rPr>
          <w:rFonts w:ascii="Times New Roman" w:eastAsia="Times New Roman" w:hAnsi="Times New Roman"/>
          <w:noProof/>
        </w:rPr>
      </w:pPr>
      <w:r w:rsidRPr="00A56930">
        <w:rPr>
          <w:rFonts w:ascii="Times New Roman" w:eastAsia="Times New Roman" w:hAnsi="Times New Roman"/>
          <w:noProof/>
        </w:rPr>
        <w:t xml:space="preserve">Goldenson, J., Geffner, R., Foster, S. L., &amp; Clipson, C. R. (2007). Female domestic violence offenders: their attachment security, trauma symptoms, and personality organization. </w:t>
      </w:r>
      <w:r w:rsidRPr="00A56930">
        <w:rPr>
          <w:rFonts w:ascii="Times New Roman" w:eastAsia="Times New Roman" w:hAnsi="Times New Roman"/>
          <w:i/>
          <w:iCs/>
          <w:noProof/>
        </w:rPr>
        <w:t>Violence and Victims</w:t>
      </w:r>
      <w:r w:rsidRPr="00A56930">
        <w:rPr>
          <w:rFonts w:ascii="Times New Roman" w:eastAsia="Times New Roman" w:hAnsi="Times New Roman"/>
          <w:noProof/>
        </w:rPr>
        <w:t xml:space="preserve">, </w:t>
      </w:r>
      <w:r w:rsidRPr="00A56930">
        <w:rPr>
          <w:rFonts w:ascii="Times New Roman" w:eastAsia="Times New Roman" w:hAnsi="Times New Roman"/>
          <w:i/>
          <w:iCs/>
          <w:noProof/>
        </w:rPr>
        <w:t>22</w:t>
      </w:r>
      <w:r w:rsidRPr="00A56930">
        <w:rPr>
          <w:rFonts w:ascii="Times New Roman" w:eastAsia="Times New Roman" w:hAnsi="Times New Roman"/>
          <w:noProof/>
        </w:rPr>
        <w:t>(5), 532–545. http://doi.org/10.1891/088667007782312186</w:t>
      </w:r>
    </w:p>
    <w:p w14:paraId="1B4F6F34" w14:textId="77777777" w:rsidR="00A56930" w:rsidRPr="00A56930" w:rsidRDefault="00A56930" w:rsidP="002C3977">
      <w:pPr>
        <w:widowControl w:val="0"/>
        <w:autoSpaceDE w:val="0"/>
        <w:autoSpaceDN w:val="0"/>
        <w:adjustRightInd w:val="0"/>
        <w:spacing w:line="480" w:lineRule="auto"/>
        <w:ind w:left="480" w:hanging="480"/>
        <w:rPr>
          <w:rFonts w:ascii="Times New Roman" w:eastAsia="Times New Roman" w:hAnsi="Times New Roman"/>
          <w:noProof/>
        </w:rPr>
      </w:pPr>
      <w:r w:rsidRPr="00A56930">
        <w:rPr>
          <w:rFonts w:ascii="Times New Roman" w:eastAsia="Times New Roman" w:hAnsi="Times New Roman"/>
          <w:noProof/>
        </w:rPr>
        <w:t xml:space="preserve">Griffing, S., Ragin, D. F., Sage, R. E., Madry, L., Bingham, L. E., &amp; Primm, B. J. (2002). </w:t>
      </w:r>
      <w:r w:rsidRPr="00A56930">
        <w:rPr>
          <w:rFonts w:ascii="Times New Roman" w:eastAsia="Times New Roman" w:hAnsi="Times New Roman"/>
          <w:noProof/>
        </w:rPr>
        <w:lastRenderedPageBreak/>
        <w:t xml:space="preserve">Domestic Violence Survivors’ Self-Identified Reasons for Returning to Abusive Relationships. </w:t>
      </w:r>
      <w:r w:rsidRPr="00A56930">
        <w:rPr>
          <w:rFonts w:ascii="Times New Roman" w:eastAsia="Times New Roman" w:hAnsi="Times New Roman"/>
          <w:i/>
          <w:iCs/>
          <w:noProof/>
        </w:rPr>
        <w:t>Journal of Interpersonal Violence</w:t>
      </w:r>
      <w:r w:rsidRPr="00A56930">
        <w:rPr>
          <w:rFonts w:ascii="Times New Roman" w:eastAsia="Times New Roman" w:hAnsi="Times New Roman"/>
          <w:noProof/>
        </w:rPr>
        <w:t xml:space="preserve">, </w:t>
      </w:r>
      <w:r w:rsidRPr="00A56930">
        <w:rPr>
          <w:rFonts w:ascii="Times New Roman" w:eastAsia="Times New Roman" w:hAnsi="Times New Roman"/>
          <w:i/>
          <w:iCs/>
          <w:noProof/>
        </w:rPr>
        <w:t>17</w:t>
      </w:r>
      <w:r w:rsidRPr="00A56930">
        <w:rPr>
          <w:rFonts w:ascii="Times New Roman" w:eastAsia="Times New Roman" w:hAnsi="Times New Roman"/>
          <w:noProof/>
        </w:rPr>
        <w:t>(3), 306–319. http://doi.org/10.1177/0886260502017003005</w:t>
      </w:r>
    </w:p>
    <w:p w14:paraId="5169D988" w14:textId="77777777" w:rsidR="00A56930" w:rsidRPr="00A56930" w:rsidRDefault="00A56930" w:rsidP="002C3977">
      <w:pPr>
        <w:widowControl w:val="0"/>
        <w:autoSpaceDE w:val="0"/>
        <w:autoSpaceDN w:val="0"/>
        <w:adjustRightInd w:val="0"/>
        <w:spacing w:line="480" w:lineRule="auto"/>
        <w:ind w:left="480" w:hanging="480"/>
        <w:rPr>
          <w:rFonts w:ascii="Times New Roman" w:eastAsia="Times New Roman" w:hAnsi="Times New Roman"/>
          <w:noProof/>
        </w:rPr>
      </w:pPr>
      <w:r w:rsidRPr="00A56930">
        <w:rPr>
          <w:rFonts w:ascii="Times New Roman" w:eastAsia="Times New Roman" w:hAnsi="Times New Roman"/>
          <w:noProof/>
        </w:rPr>
        <w:t xml:space="preserve">Hendy, H. M., Eggen, D., Gustitus, C., McLeod, K. C., &amp; Ng, P. (2003). Decision to leave scale: Perceived reasons to stay in or leave violent relationships. </w:t>
      </w:r>
      <w:r w:rsidRPr="00A56930">
        <w:rPr>
          <w:rFonts w:ascii="Times New Roman" w:eastAsia="Times New Roman" w:hAnsi="Times New Roman"/>
          <w:i/>
          <w:iCs/>
          <w:noProof/>
        </w:rPr>
        <w:t>Psychology of Women Quarterly</w:t>
      </w:r>
      <w:r w:rsidRPr="00A56930">
        <w:rPr>
          <w:rFonts w:ascii="Times New Roman" w:eastAsia="Times New Roman" w:hAnsi="Times New Roman"/>
          <w:noProof/>
        </w:rPr>
        <w:t xml:space="preserve">, </w:t>
      </w:r>
      <w:r w:rsidRPr="00A56930">
        <w:rPr>
          <w:rFonts w:ascii="Times New Roman" w:eastAsia="Times New Roman" w:hAnsi="Times New Roman"/>
          <w:i/>
          <w:iCs/>
          <w:noProof/>
        </w:rPr>
        <w:t>27</w:t>
      </w:r>
      <w:r w:rsidRPr="00A56930">
        <w:rPr>
          <w:rFonts w:ascii="Times New Roman" w:eastAsia="Times New Roman" w:hAnsi="Times New Roman"/>
          <w:noProof/>
        </w:rPr>
        <w:t>(2), 162–173. http://doi.org/10.1111/1471-6402.00096</w:t>
      </w:r>
    </w:p>
    <w:p w14:paraId="299AEBD2" w14:textId="77777777" w:rsidR="008401DE" w:rsidRPr="002C3977" w:rsidRDefault="008401DE" w:rsidP="008401DE">
      <w:pPr>
        <w:widowControl w:val="0"/>
        <w:autoSpaceDE w:val="0"/>
        <w:autoSpaceDN w:val="0"/>
        <w:adjustRightInd w:val="0"/>
        <w:spacing w:line="480" w:lineRule="auto"/>
        <w:ind w:left="720" w:hanging="720"/>
        <w:rPr>
          <w:rFonts w:ascii="Times New Roman" w:hAnsi="Times New Roman"/>
          <w:color w:val="2B1B1F"/>
        </w:rPr>
      </w:pPr>
      <w:r w:rsidRPr="007D5080">
        <w:rPr>
          <w:rFonts w:ascii="Times New Roman" w:hAnsi="Times New Roman"/>
          <w:color w:val="2B1B1F"/>
        </w:rPr>
        <w:t>Heppner, P. Paul., Wampold, Bruce E.,Kivlighan, Dennis M. (2008) Research design in counseling /Belmont, CA : Thomson Brooks/Cole,</w:t>
      </w:r>
    </w:p>
    <w:p w14:paraId="62418164" w14:textId="77777777" w:rsidR="008401DE" w:rsidRPr="007D5080" w:rsidRDefault="008401DE" w:rsidP="008401DE">
      <w:pPr>
        <w:widowControl w:val="0"/>
        <w:autoSpaceDE w:val="0"/>
        <w:autoSpaceDN w:val="0"/>
        <w:adjustRightInd w:val="0"/>
        <w:spacing w:line="480" w:lineRule="auto"/>
        <w:ind w:left="720" w:hanging="720"/>
        <w:rPr>
          <w:rFonts w:ascii="Times New Roman" w:hAnsi="Times New Roman"/>
          <w:color w:val="000000" w:themeColor="text1"/>
        </w:rPr>
      </w:pPr>
      <w:r w:rsidRPr="007D5080">
        <w:rPr>
          <w:rFonts w:ascii="Times New Roman" w:hAnsi="Times New Roman"/>
          <w:color w:val="000000" w:themeColor="text1"/>
        </w:rPr>
        <w:t>Jackson, Sherri L. (2012) Research methods and statistics: a critical thinking approach Belmont, CA : Wadsworth Cengage Learning.</w:t>
      </w:r>
    </w:p>
    <w:p w14:paraId="64CB26B9" w14:textId="77777777" w:rsidR="00A56930" w:rsidRPr="00A56930" w:rsidRDefault="00A56930" w:rsidP="002C3977">
      <w:pPr>
        <w:widowControl w:val="0"/>
        <w:autoSpaceDE w:val="0"/>
        <w:autoSpaceDN w:val="0"/>
        <w:adjustRightInd w:val="0"/>
        <w:spacing w:line="480" w:lineRule="auto"/>
        <w:ind w:left="480" w:hanging="480"/>
        <w:rPr>
          <w:rFonts w:ascii="Times New Roman" w:eastAsia="Times New Roman" w:hAnsi="Times New Roman"/>
          <w:noProof/>
        </w:rPr>
      </w:pPr>
      <w:r w:rsidRPr="00A56930">
        <w:rPr>
          <w:rFonts w:ascii="Times New Roman" w:eastAsia="Times New Roman" w:hAnsi="Times New Roman"/>
          <w:noProof/>
        </w:rPr>
        <w:t xml:space="preserve">Kuijpers, K. F., van der Knaap, L. M., &amp; Winkel, F. W. (2012). Risk of Revictimization of Intimate Partner Violence: The Role of Attachment, Anger and Violent Behavior of the Victim. </w:t>
      </w:r>
      <w:r w:rsidRPr="00A56930">
        <w:rPr>
          <w:rFonts w:ascii="Times New Roman" w:eastAsia="Times New Roman" w:hAnsi="Times New Roman"/>
          <w:i/>
          <w:iCs/>
          <w:noProof/>
        </w:rPr>
        <w:t>Journal of Family Violence</w:t>
      </w:r>
      <w:r w:rsidRPr="00A56930">
        <w:rPr>
          <w:rFonts w:ascii="Times New Roman" w:eastAsia="Times New Roman" w:hAnsi="Times New Roman"/>
          <w:noProof/>
        </w:rPr>
        <w:t xml:space="preserve">, </w:t>
      </w:r>
      <w:r w:rsidRPr="00A56930">
        <w:rPr>
          <w:rFonts w:ascii="Times New Roman" w:eastAsia="Times New Roman" w:hAnsi="Times New Roman"/>
          <w:i/>
          <w:iCs/>
          <w:noProof/>
        </w:rPr>
        <w:t>27</w:t>
      </w:r>
      <w:r w:rsidRPr="00A56930">
        <w:rPr>
          <w:rFonts w:ascii="Times New Roman" w:eastAsia="Times New Roman" w:hAnsi="Times New Roman"/>
          <w:noProof/>
        </w:rPr>
        <w:t>(1), 33–44. http://doi.org/10.1007/s10896-011-9399-8</w:t>
      </w:r>
    </w:p>
    <w:p w14:paraId="6C25DFEB" w14:textId="29B2B5E3" w:rsidR="008401DE" w:rsidRPr="007D5080" w:rsidRDefault="008401DE" w:rsidP="008401DE">
      <w:pPr>
        <w:spacing w:line="480" w:lineRule="auto"/>
        <w:ind w:left="720" w:hanging="720"/>
        <w:rPr>
          <w:rFonts w:ascii="Times New Roman" w:eastAsiaTheme="minorEastAsia" w:hAnsi="Times New Roman"/>
          <w:color w:val="000000" w:themeColor="text1"/>
        </w:rPr>
      </w:pPr>
      <w:r w:rsidRPr="007D5080">
        <w:rPr>
          <w:rFonts w:ascii="Times New Roman" w:eastAsiaTheme="minorEastAsia" w:hAnsi="Times New Roman"/>
          <w:color w:val="000000" w:themeColor="text1"/>
        </w:rPr>
        <w:t>Lappe, J. M. (2000). Taking the mystery out of research: Descriptive correlational design.</w:t>
      </w:r>
      <w:r w:rsidR="000131BB">
        <w:rPr>
          <w:rFonts w:ascii="Times New Roman" w:eastAsiaTheme="minorEastAsia" w:hAnsi="Times New Roman"/>
          <w:i/>
          <w:iCs/>
          <w:color w:val="000000" w:themeColor="text1"/>
        </w:rPr>
        <w:t xml:space="preserve"> Orthop</w:t>
      </w:r>
      <w:r w:rsidRPr="007D5080">
        <w:rPr>
          <w:rFonts w:ascii="Times New Roman" w:eastAsiaTheme="minorEastAsia" w:hAnsi="Times New Roman"/>
          <w:i/>
          <w:iCs/>
          <w:color w:val="000000" w:themeColor="text1"/>
        </w:rPr>
        <w:t>edic Nursing, 19</w:t>
      </w:r>
      <w:r w:rsidRPr="007D5080">
        <w:rPr>
          <w:rFonts w:ascii="Times New Roman" w:eastAsiaTheme="minorEastAsia" w:hAnsi="Times New Roman"/>
          <w:color w:val="000000" w:themeColor="text1"/>
        </w:rPr>
        <w:t>(2), 81. Retrieved from http://ezproxy.liberty.edu:2048/login?url=http://search.proquest.com/docview/195967179?accountid=12085</w:t>
      </w:r>
    </w:p>
    <w:p w14:paraId="60996BC2" w14:textId="77777777" w:rsidR="00A56930" w:rsidRPr="00A56930" w:rsidRDefault="00A56930" w:rsidP="002C3977">
      <w:pPr>
        <w:widowControl w:val="0"/>
        <w:autoSpaceDE w:val="0"/>
        <w:autoSpaceDN w:val="0"/>
        <w:adjustRightInd w:val="0"/>
        <w:spacing w:line="480" w:lineRule="auto"/>
        <w:ind w:left="480" w:hanging="480"/>
        <w:rPr>
          <w:rFonts w:ascii="Times New Roman" w:eastAsia="Times New Roman" w:hAnsi="Times New Roman"/>
          <w:noProof/>
        </w:rPr>
      </w:pPr>
      <w:r w:rsidRPr="00A56930">
        <w:rPr>
          <w:rFonts w:ascii="Times New Roman" w:eastAsia="Times New Roman" w:hAnsi="Times New Roman"/>
          <w:noProof/>
        </w:rPr>
        <w:t xml:space="preserve">López-Fuentes, I., &amp; Calvete, E. (2015). Building resilience: A qualitative study of Spanish women who have suffered intimate partner violence. </w:t>
      </w:r>
      <w:r w:rsidRPr="00A56930">
        <w:rPr>
          <w:rFonts w:ascii="Times New Roman" w:eastAsia="Times New Roman" w:hAnsi="Times New Roman"/>
          <w:i/>
          <w:iCs/>
          <w:noProof/>
        </w:rPr>
        <w:t>American Journal of Orthopsychiatry</w:t>
      </w:r>
      <w:r w:rsidRPr="00A56930">
        <w:rPr>
          <w:rFonts w:ascii="Times New Roman" w:eastAsia="Times New Roman" w:hAnsi="Times New Roman"/>
          <w:noProof/>
        </w:rPr>
        <w:t xml:space="preserve">, </w:t>
      </w:r>
      <w:r w:rsidRPr="00A56930">
        <w:rPr>
          <w:rFonts w:ascii="Times New Roman" w:eastAsia="Times New Roman" w:hAnsi="Times New Roman"/>
          <w:i/>
          <w:iCs/>
          <w:noProof/>
        </w:rPr>
        <w:t>85</w:t>
      </w:r>
      <w:r w:rsidRPr="00A56930">
        <w:rPr>
          <w:rFonts w:ascii="Times New Roman" w:eastAsia="Times New Roman" w:hAnsi="Times New Roman"/>
          <w:noProof/>
        </w:rPr>
        <w:t>(4), 339–351. http://doi.org/10.1037/ort0000070</w:t>
      </w:r>
    </w:p>
    <w:p w14:paraId="78C7E889" w14:textId="77777777" w:rsidR="00A56930" w:rsidRPr="00A56930" w:rsidRDefault="00A56930" w:rsidP="002C3977">
      <w:pPr>
        <w:widowControl w:val="0"/>
        <w:autoSpaceDE w:val="0"/>
        <w:autoSpaceDN w:val="0"/>
        <w:adjustRightInd w:val="0"/>
        <w:spacing w:line="480" w:lineRule="auto"/>
        <w:ind w:left="480" w:hanging="480"/>
        <w:rPr>
          <w:rFonts w:ascii="Times New Roman" w:eastAsia="Times New Roman" w:hAnsi="Times New Roman"/>
          <w:noProof/>
        </w:rPr>
      </w:pPr>
      <w:r w:rsidRPr="00A56930">
        <w:rPr>
          <w:rFonts w:ascii="Times New Roman" w:eastAsia="Times New Roman" w:hAnsi="Times New Roman"/>
          <w:noProof/>
        </w:rPr>
        <w:t xml:space="preserve">Riggs, S. a., &amp; Kaminski, P. (2010). Childhood Emotional Abuse, Adult Attachment, and Depression as Predictors of Relational Adjustment and Psychological Aggression. </w:t>
      </w:r>
      <w:r w:rsidRPr="00A56930">
        <w:rPr>
          <w:rFonts w:ascii="Times New Roman" w:eastAsia="Times New Roman" w:hAnsi="Times New Roman"/>
          <w:i/>
          <w:iCs/>
          <w:noProof/>
        </w:rPr>
        <w:t xml:space="preserve">Journal </w:t>
      </w:r>
      <w:r w:rsidRPr="00A56930">
        <w:rPr>
          <w:rFonts w:ascii="Times New Roman" w:eastAsia="Times New Roman" w:hAnsi="Times New Roman"/>
          <w:i/>
          <w:iCs/>
          <w:noProof/>
        </w:rPr>
        <w:lastRenderedPageBreak/>
        <w:t>of Aggression, Maltreatment &amp; Trauma</w:t>
      </w:r>
      <w:r w:rsidRPr="00A56930">
        <w:rPr>
          <w:rFonts w:ascii="Times New Roman" w:eastAsia="Times New Roman" w:hAnsi="Times New Roman"/>
          <w:noProof/>
        </w:rPr>
        <w:t xml:space="preserve">, </w:t>
      </w:r>
      <w:r w:rsidRPr="00A56930">
        <w:rPr>
          <w:rFonts w:ascii="Times New Roman" w:eastAsia="Times New Roman" w:hAnsi="Times New Roman"/>
          <w:i/>
          <w:iCs/>
          <w:noProof/>
        </w:rPr>
        <w:t>19</w:t>
      </w:r>
      <w:r w:rsidRPr="00A56930">
        <w:rPr>
          <w:rFonts w:ascii="Times New Roman" w:eastAsia="Times New Roman" w:hAnsi="Times New Roman"/>
          <w:noProof/>
        </w:rPr>
        <w:t>(1), 75–104. http://doi.org/10.1080/10926770903475976</w:t>
      </w:r>
    </w:p>
    <w:p w14:paraId="2830C1AA" w14:textId="77777777" w:rsidR="00A56930" w:rsidRPr="00A56930" w:rsidRDefault="00A56930" w:rsidP="002C3977">
      <w:pPr>
        <w:widowControl w:val="0"/>
        <w:autoSpaceDE w:val="0"/>
        <w:autoSpaceDN w:val="0"/>
        <w:adjustRightInd w:val="0"/>
        <w:spacing w:line="480" w:lineRule="auto"/>
        <w:ind w:left="480" w:hanging="480"/>
        <w:rPr>
          <w:rFonts w:ascii="Times New Roman" w:eastAsia="Times New Roman" w:hAnsi="Times New Roman"/>
          <w:noProof/>
        </w:rPr>
      </w:pPr>
      <w:r w:rsidRPr="00A56930">
        <w:rPr>
          <w:rFonts w:ascii="Times New Roman" w:eastAsia="Times New Roman" w:hAnsi="Times New Roman"/>
          <w:noProof/>
        </w:rPr>
        <w:t xml:space="preserve">Shurman, L. a, &amp; Rodriguez, C. M. (2006). Cognitive-affective predictors of women’s readiness to end domestic violence relationships. </w:t>
      </w:r>
      <w:r w:rsidRPr="00A56930">
        <w:rPr>
          <w:rFonts w:ascii="Times New Roman" w:eastAsia="Times New Roman" w:hAnsi="Times New Roman"/>
          <w:i/>
          <w:iCs/>
          <w:noProof/>
        </w:rPr>
        <w:t>Journal of Interpersonal Violence</w:t>
      </w:r>
      <w:r w:rsidRPr="00A56930">
        <w:rPr>
          <w:rFonts w:ascii="Times New Roman" w:eastAsia="Times New Roman" w:hAnsi="Times New Roman"/>
          <w:noProof/>
        </w:rPr>
        <w:t xml:space="preserve">, </w:t>
      </w:r>
      <w:r w:rsidRPr="00A56930">
        <w:rPr>
          <w:rFonts w:ascii="Times New Roman" w:eastAsia="Times New Roman" w:hAnsi="Times New Roman"/>
          <w:i/>
          <w:iCs/>
          <w:noProof/>
        </w:rPr>
        <w:t>21</w:t>
      </w:r>
      <w:r w:rsidRPr="00A56930">
        <w:rPr>
          <w:rFonts w:ascii="Times New Roman" w:eastAsia="Times New Roman" w:hAnsi="Times New Roman"/>
          <w:noProof/>
        </w:rPr>
        <w:t>(11), 1417–1439. http://doi.org/10.1177/0886260506292993</w:t>
      </w:r>
    </w:p>
    <w:p w14:paraId="71824DD4" w14:textId="77777777" w:rsidR="00A56930" w:rsidRPr="00A56930" w:rsidRDefault="00A56930" w:rsidP="002C3977">
      <w:pPr>
        <w:widowControl w:val="0"/>
        <w:autoSpaceDE w:val="0"/>
        <w:autoSpaceDN w:val="0"/>
        <w:adjustRightInd w:val="0"/>
        <w:spacing w:line="480" w:lineRule="auto"/>
        <w:ind w:left="480" w:hanging="480"/>
        <w:rPr>
          <w:rFonts w:ascii="Times New Roman" w:eastAsia="Times New Roman" w:hAnsi="Times New Roman"/>
          <w:noProof/>
        </w:rPr>
      </w:pPr>
      <w:r w:rsidRPr="00A56930">
        <w:rPr>
          <w:rFonts w:ascii="Times New Roman" w:eastAsia="Times New Roman" w:hAnsi="Times New Roman"/>
          <w:noProof/>
        </w:rPr>
        <w:t xml:space="preserve">Smith, M., Nunley, B., &amp; Martin, E. (2013). Intimate partner violence and the meaning of love. </w:t>
      </w:r>
      <w:r w:rsidRPr="00A56930">
        <w:rPr>
          <w:rFonts w:ascii="Times New Roman" w:eastAsia="Times New Roman" w:hAnsi="Times New Roman"/>
          <w:i/>
          <w:iCs/>
          <w:noProof/>
        </w:rPr>
        <w:t>Issues in Mental Health Nursing</w:t>
      </w:r>
      <w:r w:rsidRPr="00A56930">
        <w:rPr>
          <w:rFonts w:ascii="Times New Roman" w:eastAsia="Times New Roman" w:hAnsi="Times New Roman"/>
          <w:noProof/>
        </w:rPr>
        <w:t xml:space="preserve">, </w:t>
      </w:r>
      <w:r w:rsidRPr="00A56930">
        <w:rPr>
          <w:rFonts w:ascii="Times New Roman" w:eastAsia="Times New Roman" w:hAnsi="Times New Roman"/>
          <w:i/>
          <w:iCs/>
          <w:noProof/>
        </w:rPr>
        <w:t>34</w:t>
      </w:r>
      <w:r w:rsidRPr="00A56930">
        <w:rPr>
          <w:rFonts w:ascii="Times New Roman" w:eastAsia="Times New Roman" w:hAnsi="Times New Roman"/>
          <w:noProof/>
        </w:rPr>
        <w:t>(2006), 395–401. http://doi.org/10.3109/01612840.2012.762960</w:t>
      </w:r>
    </w:p>
    <w:p w14:paraId="2EF0AB43" w14:textId="77777777" w:rsidR="00A56930" w:rsidRPr="00A56930" w:rsidRDefault="00A56930" w:rsidP="002C3977">
      <w:pPr>
        <w:widowControl w:val="0"/>
        <w:autoSpaceDE w:val="0"/>
        <w:autoSpaceDN w:val="0"/>
        <w:adjustRightInd w:val="0"/>
        <w:spacing w:line="480" w:lineRule="auto"/>
        <w:ind w:left="480" w:hanging="480"/>
        <w:rPr>
          <w:rFonts w:ascii="Times New Roman" w:eastAsia="Times New Roman" w:hAnsi="Times New Roman"/>
          <w:noProof/>
        </w:rPr>
      </w:pPr>
      <w:r w:rsidRPr="00A56930">
        <w:rPr>
          <w:rFonts w:ascii="Times New Roman" w:eastAsia="Times New Roman" w:hAnsi="Times New Roman"/>
          <w:noProof/>
        </w:rPr>
        <w:t xml:space="preserve">Tasso, A. F., Brown, D., Griffo, R., &amp; Maxwell, K. S. (2012). The Use of the Adult Attachment Scale with Domestically Violent Men. </w:t>
      </w:r>
      <w:r w:rsidRPr="00A56930">
        <w:rPr>
          <w:rFonts w:ascii="Times New Roman" w:eastAsia="Times New Roman" w:hAnsi="Times New Roman"/>
          <w:i/>
          <w:iCs/>
          <w:noProof/>
        </w:rPr>
        <w:t>Journal of Family Violence</w:t>
      </w:r>
      <w:r w:rsidRPr="00A56930">
        <w:rPr>
          <w:rFonts w:ascii="Times New Roman" w:eastAsia="Times New Roman" w:hAnsi="Times New Roman"/>
          <w:noProof/>
        </w:rPr>
        <w:t xml:space="preserve">, </w:t>
      </w:r>
      <w:r w:rsidRPr="00A56930">
        <w:rPr>
          <w:rFonts w:ascii="Times New Roman" w:eastAsia="Times New Roman" w:hAnsi="Times New Roman"/>
          <w:i/>
          <w:iCs/>
          <w:noProof/>
        </w:rPr>
        <w:t>27</w:t>
      </w:r>
      <w:r w:rsidRPr="00A56930">
        <w:rPr>
          <w:rFonts w:ascii="Times New Roman" w:eastAsia="Times New Roman" w:hAnsi="Times New Roman"/>
          <w:noProof/>
        </w:rPr>
        <w:t>(8), 731–739. http://doi.org/10.1007/s10896-012-9466-9</w:t>
      </w:r>
    </w:p>
    <w:p w14:paraId="61E6FCE2" w14:textId="77777777" w:rsidR="00A56930" w:rsidRPr="00A56930" w:rsidRDefault="00A56930" w:rsidP="002C3977">
      <w:pPr>
        <w:widowControl w:val="0"/>
        <w:autoSpaceDE w:val="0"/>
        <w:autoSpaceDN w:val="0"/>
        <w:adjustRightInd w:val="0"/>
        <w:spacing w:line="480" w:lineRule="auto"/>
        <w:ind w:left="480" w:hanging="480"/>
        <w:rPr>
          <w:rFonts w:ascii="Times New Roman" w:eastAsia="Times New Roman" w:hAnsi="Times New Roman"/>
          <w:noProof/>
        </w:rPr>
      </w:pPr>
      <w:r w:rsidRPr="00A56930">
        <w:rPr>
          <w:rFonts w:ascii="Times New Roman" w:eastAsia="Times New Roman" w:hAnsi="Times New Roman"/>
          <w:noProof/>
        </w:rPr>
        <w:t xml:space="preserve">Truman-Schram, D., Cann, A., Calhoun, L., &amp; Vanwallendael, L. (2000). Leaving An Abusive Dating Relationship: An Investment Model Comparison of Women Who Stay Versus Women Who Leave. </w:t>
      </w:r>
      <w:r w:rsidRPr="00A56930">
        <w:rPr>
          <w:rFonts w:ascii="Times New Roman" w:eastAsia="Times New Roman" w:hAnsi="Times New Roman"/>
          <w:i/>
          <w:iCs/>
          <w:noProof/>
        </w:rPr>
        <w:t>Journal of Social and Clinical Psychology</w:t>
      </w:r>
      <w:r w:rsidRPr="00A56930">
        <w:rPr>
          <w:rFonts w:ascii="Times New Roman" w:eastAsia="Times New Roman" w:hAnsi="Times New Roman"/>
          <w:noProof/>
        </w:rPr>
        <w:t xml:space="preserve">, </w:t>
      </w:r>
      <w:r w:rsidRPr="00A56930">
        <w:rPr>
          <w:rFonts w:ascii="Times New Roman" w:eastAsia="Times New Roman" w:hAnsi="Times New Roman"/>
          <w:i/>
          <w:iCs/>
          <w:noProof/>
        </w:rPr>
        <w:t>19</w:t>
      </w:r>
      <w:r w:rsidRPr="00A56930">
        <w:rPr>
          <w:rFonts w:ascii="Times New Roman" w:eastAsia="Times New Roman" w:hAnsi="Times New Roman"/>
          <w:noProof/>
        </w:rPr>
        <w:t>(2), 161–183. http://doi.org/10.1177/01454455960203005</w:t>
      </w:r>
    </w:p>
    <w:p w14:paraId="7580583E" w14:textId="77777777" w:rsidR="00A56930" w:rsidRPr="00A56930" w:rsidRDefault="00A56930" w:rsidP="002C3977">
      <w:pPr>
        <w:widowControl w:val="0"/>
        <w:autoSpaceDE w:val="0"/>
        <w:autoSpaceDN w:val="0"/>
        <w:adjustRightInd w:val="0"/>
        <w:spacing w:line="480" w:lineRule="auto"/>
        <w:ind w:left="480" w:hanging="480"/>
        <w:rPr>
          <w:rFonts w:ascii="Times New Roman" w:eastAsia="Times New Roman" w:hAnsi="Times New Roman"/>
          <w:noProof/>
        </w:rPr>
      </w:pPr>
      <w:r w:rsidRPr="00A56930">
        <w:rPr>
          <w:rFonts w:ascii="Times New Roman" w:eastAsia="Times New Roman" w:hAnsi="Times New Roman"/>
          <w:noProof/>
        </w:rPr>
        <w:t xml:space="preserve">Wei, M., Russell, D. W., Mallinckrodt, B., &amp; Vogel, D. L. (2007). The Experiences in Close Relationship Scale (ECR)-Short Form: Reliability, Validity, and Factor Structure. </w:t>
      </w:r>
      <w:r w:rsidRPr="00A56930">
        <w:rPr>
          <w:rFonts w:ascii="Times New Roman" w:eastAsia="Times New Roman" w:hAnsi="Times New Roman"/>
          <w:i/>
          <w:iCs/>
          <w:noProof/>
        </w:rPr>
        <w:t>Journal of Personality Assessment</w:t>
      </w:r>
      <w:r w:rsidRPr="00A56930">
        <w:rPr>
          <w:rFonts w:ascii="Times New Roman" w:eastAsia="Times New Roman" w:hAnsi="Times New Roman"/>
          <w:noProof/>
        </w:rPr>
        <w:t xml:space="preserve">, </w:t>
      </w:r>
      <w:r w:rsidRPr="00A56930">
        <w:rPr>
          <w:rFonts w:ascii="Times New Roman" w:eastAsia="Times New Roman" w:hAnsi="Times New Roman"/>
          <w:i/>
          <w:iCs/>
          <w:noProof/>
        </w:rPr>
        <w:t>88</w:t>
      </w:r>
      <w:r w:rsidRPr="00A56930">
        <w:rPr>
          <w:rFonts w:ascii="Times New Roman" w:eastAsia="Times New Roman" w:hAnsi="Times New Roman"/>
          <w:noProof/>
        </w:rPr>
        <w:t>(2), 187–204. http://doi.org/10.1080/00223890701268041</w:t>
      </w:r>
    </w:p>
    <w:p w14:paraId="57C6432D" w14:textId="77777777" w:rsidR="00A56930" w:rsidRPr="00A56930" w:rsidRDefault="00A56930" w:rsidP="002C3977">
      <w:pPr>
        <w:widowControl w:val="0"/>
        <w:autoSpaceDE w:val="0"/>
        <w:autoSpaceDN w:val="0"/>
        <w:adjustRightInd w:val="0"/>
        <w:spacing w:line="480" w:lineRule="auto"/>
        <w:ind w:left="480" w:hanging="480"/>
        <w:rPr>
          <w:rFonts w:ascii="Times New Roman" w:eastAsia="Times New Roman" w:hAnsi="Times New Roman"/>
          <w:noProof/>
        </w:rPr>
      </w:pPr>
      <w:r w:rsidRPr="00A56930">
        <w:rPr>
          <w:rFonts w:ascii="Times New Roman" w:eastAsia="Times New Roman" w:hAnsi="Times New Roman"/>
          <w:noProof/>
        </w:rPr>
        <w:t xml:space="preserve">Weston, R. (2008). Insecure attachment mediates effects of partners’ emotional abuse and violence on women's relationship quality. </w:t>
      </w:r>
      <w:r w:rsidRPr="00A56930">
        <w:rPr>
          <w:rFonts w:ascii="Times New Roman" w:eastAsia="Times New Roman" w:hAnsi="Times New Roman"/>
          <w:i/>
          <w:iCs/>
          <w:noProof/>
        </w:rPr>
        <w:t>Journal of Family Violence</w:t>
      </w:r>
      <w:r w:rsidRPr="00A56930">
        <w:rPr>
          <w:rFonts w:ascii="Times New Roman" w:eastAsia="Times New Roman" w:hAnsi="Times New Roman"/>
          <w:noProof/>
        </w:rPr>
        <w:t xml:space="preserve">, </w:t>
      </w:r>
      <w:r w:rsidRPr="00A56930">
        <w:rPr>
          <w:rFonts w:ascii="Times New Roman" w:eastAsia="Times New Roman" w:hAnsi="Times New Roman"/>
          <w:i/>
          <w:iCs/>
          <w:noProof/>
        </w:rPr>
        <w:t>23</w:t>
      </w:r>
      <w:r w:rsidRPr="00A56930">
        <w:rPr>
          <w:rFonts w:ascii="Times New Roman" w:eastAsia="Times New Roman" w:hAnsi="Times New Roman"/>
          <w:noProof/>
        </w:rPr>
        <w:t>(6), 483–493. http://doi.org/10.1007/s10896-008-9176-5</w:t>
      </w:r>
    </w:p>
    <w:p w14:paraId="6C0BEA8A" w14:textId="77777777" w:rsidR="00A56930" w:rsidRPr="00A56930" w:rsidRDefault="00A56930" w:rsidP="002C3977">
      <w:pPr>
        <w:widowControl w:val="0"/>
        <w:autoSpaceDE w:val="0"/>
        <w:autoSpaceDN w:val="0"/>
        <w:adjustRightInd w:val="0"/>
        <w:spacing w:line="480" w:lineRule="auto"/>
        <w:ind w:left="480" w:hanging="480"/>
        <w:rPr>
          <w:rFonts w:ascii="Times New Roman" w:hAnsi="Times New Roman"/>
          <w:noProof/>
        </w:rPr>
      </w:pPr>
      <w:r w:rsidRPr="00A56930">
        <w:rPr>
          <w:rFonts w:ascii="Times New Roman" w:eastAsia="Times New Roman" w:hAnsi="Times New Roman"/>
          <w:noProof/>
        </w:rPr>
        <w:t xml:space="preserve">Zarza, M. J., &amp; Adler, R. H. (2008). Latina immigrant victims of interpersonal violence in New Jersey: A needs assessment study. </w:t>
      </w:r>
      <w:r w:rsidRPr="00A56930">
        <w:rPr>
          <w:rFonts w:ascii="Times New Roman" w:eastAsia="Times New Roman" w:hAnsi="Times New Roman"/>
          <w:i/>
          <w:iCs/>
          <w:noProof/>
        </w:rPr>
        <w:t>Journal of Aggression, Maltreatment &amp; Trauma</w:t>
      </w:r>
      <w:r w:rsidRPr="00A56930">
        <w:rPr>
          <w:rFonts w:ascii="Times New Roman" w:eastAsia="Times New Roman" w:hAnsi="Times New Roman"/>
          <w:noProof/>
        </w:rPr>
        <w:t xml:space="preserve">, </w:t>
      </w:r>
      <w:r w:rsidRPr="00A56930">
        <w:rPr>
          <w:rFonts w:ascii="Times New Roman" w:eastAsia="Times New Roman" w:hAnsi="Times New Roman"/>
          <w:i/>
          <w:iCs/>
          <w:noProof/>
        </w:rPr>
        <w:t>16</w:t>
      </w:r>
      <w:r w:rsidRPr="00A56930">
        <w:rPr>
          <w:rFonts w:ascii="Times New Roman" w:eastAsia="Times New Roman" w:hAnsi="Times New Roman"/>
          <w:noProof/>
        </w:rPr>
        <w:t xml:space="preserve">(1), </w:t>
      </w:r>
      <w:r w:rsidRPr="00A56930">
        <w:rPr>
          <w:rFonts w:ascii="Times New Roman" w:eastAsia="Times New Roman" w:hAnsi="Times New Roman"/>
          <w:noProof/>
        </w:rPr>
        <w:lastRenderedPageBreak/>
        <w:t>22–39. http://doi.org/10.1080/10926770801920453</w:t>
      </w:r>
    </w:p>
    <w:p w14:paraId="1F16EF64" w14:textId="127CAAFA" w:rsidR="003412B2" w:rsidRPr="007D5080" w:rsidRDefault="003412B2" w:rsidP="002C3977">
      <w:pPr>
        <w:widowControl w:val="0"/>
        <w:autoSpaceDE w:val="0"/>
        <w:autoSpaceDN w:val="0"/>
        <w:adjustRightInd w:val="0"/>
        <w:spacing w:line="480" w:lineRule="auto"/>
        <w:ind w:left="480" w:hanging="480"/>
        <w:rPr>
          <w:rFonts w:ascii="Times New Roman" w:hAnsi="Times New Roman"/>
          <w:color w:val="000000" w:themeColor="text1"/>
        </w:rPr>
      </w:pPr>
      <w:r w:rsidRPr="007D5080">
        <w:rPr>
          <w:rFonts w:ascii="Times New Roman" w:hAnsi="Times New Roman"/>
          <w:color w:val="000000" w:themeColor="text1"/>
        </w:rPr>
        <w:fldChar w:fldCharType="end"/>
      </w:r>
    </w:p>
    <w:p w14:paraId="1FB45F14" w14:textId="77777777" w:rsidR="003412B2" w:rsidRPr="007D5080" w:rsidRDefault="003412B2">
      <w:pPr>
        <w:rPr>
          <w:rFonts w:ascii="Times New Roman" w:hAnsi="Times New Roman"/>
          <w:color w:val="000000" w:themeColor="text1"/>
        </w:rPr>
      </w:pPr>
    </w:p>
    <w:p w14:paraId="65B03271" w14:textId="338C1163" w:rsidR="003412B2" w:rsidRPr="007D5080" w:rsidRDefault="003412B2">
      <w:pPr>
        <w:rPr>
          <w:rFonts w:ascii="Times New Roman" w:hAnsi="Times New Roman"/>
          <w:color w:val="000000" w:themeColor="text1"/>
        </w:rPr>
      </w:pPr>
      <w:r w:rsidRPr="007D5080">
        <w:rPr>
          <w:rFonts w:ascii="Times New Roman" w:hAnsi="Times New Roman"/>
          <w:color w:val="000000" w:themeColor="text1"/>
        </w:rPr>
        <w:br w:type="page"/>
      </w:r>
    </w:p>
    <w:p w14:paraId="26746738" w14:textId="0F5610F4" w:rsidR="00F349B8" w:rsidRPr="007D5080" w:rsidRDefault="00F349B8" w:rsidP="00F349B8">
      <w:pPr>
        <w:jc w:val="center"/>
        <w:rPr>
          <w:rFonts w:ascii="Times New Roman" w:hAnsi="Times New Roman"/>
          <w:b/>
          <w:color w:val="000000" w:themeColor="text1"/>
        </w:rPr>
      </w:pPr>
      <w:r w:rsidRPr="007D5080">
        <w:rPr>
          <w:rFonts w:ascii="Times New Roman" w:hAnsi="Times New Roman"/>
          <w:b/>
          <w:color w:val="000000" w:themeColor="text1"/>
        </w:rPr>
        <w:lastRenderedPageBreak/>
        <w:t>Appendix A</w:t>
      </w:r>
    </w:p>
    <w:p w14:paraId="73D51BAE" w14:textId="77777777" w:rsidR="00F349B8" w:rsidRPr="007D5080" w:rsidRDefault="00F349B8" w:rsidP="00F349B8">
      <w:pPr>
        <w:rPr>
          <w:rFonts w:ascii="Times New Roman" w:hAnsi="Times New Roman"/>
          <w:color w:val="000000" w:themeColor="text1"/>
        </w:rPr>
      </w:pPr>
    </w:p>
    <w:tbl>
      <w:tblPr>
        <w:tblW w:w="9345" w:type="dxa"/>
        <w:tblInd w:w="93" w:type="dxa"/>
        <w:tblLayout w:type="fixed"/>
        <w:tblLook w:val="04A0" w:firstRow="1" w:lastRow="0" w:firstColumn="1" w:lastColumn="0" w:noHBand="0" w:noVBand="1"/>
      </w:tblPr>
      <w:tblGrid>
        <w:gridCol w:w="2337"/>
        <w:gridCol w:w="2531"/>
        <w:gridCol w:w="4477"/>
      </w:tblGrid>
      <w:tr w:rsidR="00A759DA" w:rsidRPr="007D5080" w14:paraId="5ADD2F59" w14:textId="77777777" w:rsidTr="006D2981">
        <w:trPr>
          <w:trHeight w:val="531"/>
        </w:trPr>
        <w:tc>
          <w:tcPr>
            <w:tcW w:w="2337" w:type="dxa"/>
            <w:tcBorders>
              <w:top w:val="nil"/>
              <w:left w:val="nil"/>
              <w:bottom w:val="nil"/>
              <w:right w:val="nil"/>
            </w:tcBorders>
            <w:shd w:val="clear" w:color="auto" w:fill="auto"/>
            <w:noWrap/>
            <w:vAlign w:val="center"/>
            <w:hideMark/>
          </w:tcPr>
          <w:p w14:paraId="5193E782"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Table 1</w:t>
            </w:r>
          </w:p>
        </w:tc>
        <w:tc>
          <w:tcPr>
            <w:tcW w:w="2531" w:type="dxa"/>
            <w:tcBorders>
              <w:top w:val="nil"/>
              <w:left w:val="nil"/>
              <w:bottom w:val="nil"/>
              <w:right w:val="nil"/>
            </w:tcBorders>
            <w:shd w:val="clear" w:color="auto" w:fill="auto"/>
            <w:noWrap/>
            <w:vAlign w:val="center"/>
            <w:hideMark/>
          </w:tcPr>
          <w:p w14:paraId="32254576" w14:textId="77777777" w:rsidR="00F349B8" w:rsidRPr="007D5080" w:rsidRDefault="00F349B8" w:rsidP="000845CE">
            <w:pPr>
              <w:rPr>
                <w:rFonts w:ascii="Times New Roman" w:hAnsi="Times New Roman"/>
                <w:color w:val="000000" w:themeColor="text1"/>
              </w:rPr>
            </w:pPr>
          </w:p>
        </w:tc>
        <w:tc>
          <w:tcPr>
            <w:tcW w:w="4477" w:type="dxa"/>
            <w:tcBorders>
              <w:top w:val="nil"/>
              <w:left w:val="nil"/>
              <w:bottom w:val="nil"/>
              <w:right w:val="nil"/>
            </w:tcBorders>
            <w:shd w:val="clear" w:color="auto" w:fill="auto"/>
            <w:noWrap/>
            <w:vAlign w:val="center"/>
            <w:hideMark/>
          </w:tcPr>
          <w:p w14:paraId="5AE69489" w14:textId="77777777" w:rsidR="00F349B8" w:rsidRPr="007D5080" w:rsidRDefault="00F349B8" w:rsidP="000845CE">
            <w:pPr>
              <w:rPr>
                <w:rFonts w:ascii="Times New Roman" w:hAnsi="Times New Roman"/>
                <w:color w:val="000000" w:themeColor="text1"/>
              </w:rPr>
            </w:pPr>
          </w:p>
        </w:tc>
      </w:tr>
      <w:tr w:rsidR="00A759DA" w:rsidRPr="007D5080" w14:paraId="5E359214" w14:textId="77777777" w:rsidTr="00E21D93">
        <w:trPr>
          <w:trHeight w:val="505"/>
        </w:trPr>
        <w:tc>
          <w:tcPr>
            <w:tcW w:w="4868" w:type="dxa"/>
            <w:gridSpan w:val="2"/>
            <w:tcBorders>
              <w:top w:val="nil"/>
              <w:left w:val="nil"/>
              <w:bottom w:val="single" w:sz="4" w:space="0" w:color="auto"/>
              <w:right w:val="nil"/>
            </w:tcBorders>
            <w:shd w:val="clear" w:color="auto" w:fill="auto"/>
            <w:noWrap/>
            <w:vAlign w:val="center"/>
            <w:hideMark/>
          </w:tcPr>
          <w:p w14:paraId="726E5287" w14:textId="05E63A04" w:rsidR="00F349B8" w:rsidRPr="007D5080" w:rsidRDefault="00F349B8" w:rsidP="00E21D93">
            <w:pPr>
              <w:rPr>
                <w:rFonts w:ascii="Times New Roman" w:hAnsi="Times New Roman"/>
                <w:i/>
                <w:iCs/>
                <w:color w:val="000000" w:themeColor="text1"/>
              </w:rPr>
            </w:pPr>
            <w:r w:rsidRPr="007D5080">
              <w:rPr>
                <w:rFonts w:ascii="Times New Roman" w:hAnsi="Times New Roman"/>
                <w:i/>
                <w:iCs/>
                <w:color w:val="000000" w:themeColor="text1"/>
              </w:rPr>
              <w:t xml:space="preserve">Addressing the Validity of the Proposed </w:t>
            </w:r>
            <w:r w:rsidR="00E21D93" w:rsidRPr="007D5080">
              <w:rPr>
                <w:rFonts w:ascii="Times New Roman" w:hAnsi="Times New Roman"/>
                <w:i/>
                <w:iCs/>
                <w:color w:val="000000" w:themeColor="text1"/>
              </w:rPr>
              <w:t>M</w:t>
            </w:r>
            <w:r w:rsidRPr="007D5080">
              <w:rPr>
                <w:rFonts w:ascii="Times New Roman" w:hAnsi="Times New Roman"/>
                <w:i/>
                <w:iCs/>
                <w:color w:val="000000" w:themeColor="text1"/>
              </w:rPr>
              <w:t>easure</w:t>
            </w:r>
          </w:p>
        </w:tc>
        <w:tc>
          <w:tcPr>
            <w:tcW w:w="4477" w:type="dxa"/>
            <w:tcBorders>
              <w:top w:val="nil"/>
              <w:left w:val="nil"/>
              <w:bottom w:val="single" w:sz="4" w:space="0" w:color="auto"/>
              <w:right w:val="nil"/>
            </w:tcBorders>
            <w:shd w:val="clear" w:color="auto" w:fill="auto"/>
            <w:noWrap/>
            <w:vAlign w:val="center"/>
            <w:hideMark/>
          </w:tcPr>
          <w:p w14:paraId="0D610626"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 </w:t>
            </w:r>
          </w:p>
        </w:tc>
      </w:tr>
      <w:tr w:rsidR="00A759DA" w:rsidRPr="007D5080" w14:paraId="7B460E92" w14:textId="77777777" w:rsidTr="00E21D93">
        <w:trPr>
          <w:trHeight w:val="505"/>
        </w:trPr>
        <w:tc>
          <w:tcPr>
            <w:tcW w:w="2337" w:type="dxa"/>
            <w:tcBorders>
              <w:top w:val="nil"/>
              <w:left w:val="nil"/>
              <w:bottom w:val="single" w:sz="4" w:space="0" w:color="auto"/>
              <w:right w:val="nil"/>
            </w:tcBorders>
            <w:shd w:val="clear" w:color="auto" w:fill="auto"/>
            <w:noWrap/>
            <w:vAlign w:val="center"/>
            <w:hideMark/>
          </w:tcPr>
          <w:p w14:paraId="483204E6"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Type of Validity</w:t>
            </w:r>
          </w:p>
        </w:tc>
        <w:tc>
          <w:tcPr>
            <w:tcW w:w="2531" w:type="dxa"/>
            <w:tcBorders>
              <w:top w:val="nil"/>
              <w:left w:val="nil"/>
              <w:bottom w:val="single" w:sz="4" w:space="0" w:color="auto"/>
              <w:right w:val="nil"/>
            </w:tcBorders>
            <w:shd w:val="clear" w:color="auto" w:fill="auto"/>
            <w:noWrap/>
            <w:vAlign w:val="center"/>
            <w:hideMark/>
          </w:tcPr>
          <w:p w14:paraId="41F2BA28"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Definition</w:t>
            </w:r>
          </w:p>
        </w:tc>
        <w:tc>
          <w:tcPr>
            <w:tcW w:w="4477" w:type="dxa"/>
            <w:tcBorders>
              <w:top w:val="nil"/>
              <w:left w:val="nil"/>
              <w:bottom w:val="single" w:sz="4" w:space="0" w:color="auto"/>
              <w:right w:val="nil"/>
            </w:tcBorders>
            <w:shd w:val="clear" w:color="auto" w:fill="auto"/>
            <w:noWrap/>
            <w:vAlign w:val="center"/>
            <w:hideMark/>
          </w:tcPr>
          <w:p w14:paraId="17DC58C4"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Application to Proposed Measure</w:t>
            </w:r>
          </w:p>
        </w:tc>
      </w:tr>
      <w:tr w:rsidR="00A759DA" w:rsidRPr="007D5080" w14:paraId="24C79BB9" w14:textId="77777777" w:rsidTr="00E21D93">
        <w:trPr>
          <w:trHeight w:val="505"/>
        </w:trPr>
        <w:tc>
          <w:tcPr>
            <w:tcW w:w="2337" w:type="dxa"/>
            <w:tcBorders>
              <w:top w:val="nil"/>
              <w:left w:val="nil"/>
              <w:bottom w:val="nil"/>
              <w:right w:val="nil"/>
            </w:tcBorders>
            <w:shd w:val="clear" w:color="auto" w:fill="auto"/>
            <w:noWrap/>
            <w:vAlign w:val="center"/>
            <w:hideMark/>
          </w:tcPr>
          <w:p w14:paraId="49AA0028"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Construct Validity</w:t>
            </w:r>
          </w:p>
        </w:tc>
        <w:tc>
          <w:tcPr>
            <w:tcW w:w="2531" w:type="dxa"/>
            <w:tcBorders>
              <w:top w:val="nil"/>
              <w:left w:val="nil"/>
              <w:bottom w:val="nil"/>
              <w:right w:val="nil"/>
            </w:tcBorders>
            <w:shd w:val="clear" w:color="auto" w:fill="auto"/>
            <w:noWrap/>
            <w:vAlign w:val="center"/>
            <w:hideMark/>
          </w:tcPr>
          <w:p w14:paraId="19D4E7F5" w14:textId="772508BA"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 </w:t>
            </w:r>
            <w:r w:rsidR="00917398" w:rsidRPr="007D5080">
              <w:rPr>
                <w:rFonts w:ascii="Times New Roman" w:hAnsi="Times New Roman"/>
                <w:color w:val="000000" w:themeColor="text1"/>
              </w:rPr>
              <w:t xml:space="preserve">How well the independent and dependent variables represent the constructs they were intended to measure. </w:t>
            </w:r>
          </w:p>
        </w:tc>
        <w:tc>
          <w:tcPr>
            <w:tcW w:w="4477" w:type="dxa"/>
            <w:tcBorders>
              <w:top w:val="nil"/>
              <w:left w:val="nil"/>
              <w:bottom w:val="nil"/>
              <w:right w:val="nil"/>
            </w:tcBorders>
            <w:shd w:val="clear" w:color="auto" w:fill="auto"/>
            <w:noWrap/>
            <w:vAlign w:val="center"/>
            <w:hideMark/>
          </w:tcPr>
          <w:p w14:paraId="17D36B49" w14:textId="0D1D247F"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 </w:t>
            </w:r>
            <w:r w:rsidR="00747F92" w:rsidRPr="007D5080">
              <w:rPr>
                <w:rFonts w:ascii="Times New Roman" w:hAnsi="Times New Roman"/>
                <w:color w:val="000000" w:themeColor="text1"/>
              </w:rPr>
              <w:t xml:space="preserve">This study represents them well because the sample is drawn from a population of female victims of IPV who have been identified as such and receiving services from a domestic violence agency. </w:t>
            </w:r>
          </w:p>
        </w:tc>
      </w:tr>
      <w:tr w:rsidR="00A759DA" w:rsidRPr="007D5080" w14:paraId="3FA079A6" w14:textId="77777777" w:rsidTr="00B50C96">
        <w:trPr>
          <w:trHeight w:val="505"/>
        </w:trPr>
        <w:tc>
          <w:tcPr>
            <w:tcW w:w="2337" w:type="dxa"/>
            <w:tcBorders>
              <w:top w:val="nil"/>
              <w:left w:val="nil"/>
              <w:bottom w:val="nil"/>
              <w:right w:val="nil"/>
            </w:tcBorders>
            <w:shd w:val="clear" w:color="auto" w:fill="auto"/>
            <w:noWrap/>
            <w:vAlign w:val="center"/>
            <w:hideMark/>
          </w:tcPr>
          <w:p w14:paraId="59898FD6"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Content Validity</w:t>
            </w:r>
          </w:p>
          <w:p w14:paraId="18ADD7A2" w14:textId="77777777" w:rsidR="00513CA6" w:rsidRPr="007D5080" w:rsidRDefault="00513CA6" w:rsidP="000845CE">
            <w:pPr>
              <w:rPr>
                <w:rFonts w:ascii="Times New Roman" w:hAnsi="Times New Roman"/>
                <w:color w:val="000000" w:themeColor="text1"/>
              </w:rPr>
            </w:pPr>
          </w:p>
        </w:tc>
        <w:tc>
          <w:tcPr>
            <w:tcW w:w="2531" w:type="dxa"/>
            <w:tcBorders>
              <w:top w:val="nil"/>
              <w:left w:val="nil"/>
              <w:bottom w:val="nil"/>
              <w:right w:val="nil"/>
            </w:tcBorders>
            <w:shd w:val="clear" w:color="auto" w:fill="auto"/>
            <w:noWrap/>
            <w:vAlign w:val="center"/>
            <w:hideMark/>
          </w:tcPr>
          <w:p w14:paraId="60362A02" w14:textId="3DABD244" w:rsidR="00F349B8" w:rsidRPr="007D5080" w:rsidRDefault="00E21D93" w:rsidP="000845CE">
            <w:pPr>
              <w:rPr>
                <w:rFonts w:ascii="Times New Roman" w:hAnsi="Times New Roman"/>
                <w:color w:val="000000" w:themeColor="text1"/>
              </w:rPr>
            </w:pPr>
            <w:r w:rsidRPr="007D5080">
              <w:rPr>
                <w:rFonts w:ascii="Times New Roman" w:hAnsi="Times New Roman"/>
                <w:color w:val="000000" w:themeColor="text1"/>
              </w:rPr>
              <w:t>The extent to which a measuring instrument covers a representative sample of the domain of behaviors to be measured</w:t>
            </w:r>
          </w:p>
        </w:tc>
        <w:tc>
          <w:tcPr>
            <w:tcW w:w="4477" w:type="dxa"/>
            <w:tcBorders>
              <w:top w:val="nil"/>
              <w:left w:val="nil"/>
              <w:bottom w:val="nil"/>
              <w:right w:val="nil"/>
            </w:tcBorders>
            <w:shd w:val="clear" w:color="auto" w:fill="auto"/>
            <w:noWrap/>
            <w:vAlign w:val="center"/>
          </w:tcPr>
          <w:p w14:paraId="18F6657F" w14:textId="6A593B6A" w:rsidR="00F349B8" w:rsidRPr="007D5080" w:rsidRDefault="004478A6" w:rsidP="000845CE">
            <w:pPr>
              <w:rPr>
                <w:rFonts w:ascii="Times New Roman" w:hAnsi="Times New Roman"/>
                <w:color w:val="000000" w:themeColor="text1"/>
              </w:rPr>
            </w:pPr>
            <w:r w:rsidRPr="007D5080">
              <w:rPr>
                <w:rFonts w:ascii="Times New Roman" w:hAnsi="Times New Roman"/>
                <w:color w:val="000000" w:themeColor="text1"/>
              </w:rPr>
              <w:t xml:space="preserve">The combination of both instruments represent the facets of the sample and the behaviors being measured. </w:t>
            </w:r>
          </w:p>
        </w:tc>
      </w:tr>
      <w:tr w:rsidR="00A759DA" w:rsidRPr="007D5080" w14:paraId="39728814" w14:textId="77777777" w:rsidTr="00E21D93">
        <w:trPr>
          <w:trHeight w:val="505"/>
        </w:trPr>
        <w:tc>
          <w:tcPr>
            <w:tcW w:w="2337" w:type="dxa"/>
            <w:tcBorders>
              <w:top w:val="nil"/>
              <w:left w:val="nil"/>
              <w:bottom w:val="nil"/>
              <w:right w:val="nil"/>
            </w:tcBorders>
            <w:shd w:val="clear" w:color="auto" w:fill="auto"/>
            <w:noWrap/>
            <w:vAlign w:val="center"/>
            <w:hideMark/>
          </w:tcPr>
          <w:p w14:paraId="0A67BE35" w14:textId="77777777" w:rsidR="00B50C96" w:rsidRPr="007D5080" w:rsidRDefault="00B50C96" w:rsidP="000845CE">
            <w:pPr>
              <w:rPr>
                <w:rFonts w:ascii="Times New Roman" w:hAnsi="Times New Roman"/>
                <w:color w:val="000000" w:themeColor="text1"/>
              </w:rPr>
            </w:pPr>
            <w:r w:rsidRPr="007D5080">
              <w:rPr>
                <w:rFonts w:ascii="Times New Roman" w:hAnsi="Times New Roman"/>
                <w:color w:val="000000" w:themeColor="text1"/>
              </w:rPr>
              <w:t>Criterion Validity</w:t>
            </w:r>
          </w:p>
        </w:tc>
        <w:tc>
          <w:tcPr>
            <w:tcW w:w="2531" w:type="dxa"/>
            <w:tcBorders>
              <w:top w:val="nil"/>
              <w:left w:val="nil"/>
              <w:bottom w:val="nil"/>
              <w:right w:val="nil"/>
            </w:tcBorders>
            <w:shd w:val="clear" w:color="auto" w:fill="auto"/>
            <w:noWrap/>
            <w:vAlign w:val="center"/>
            <w:hideMark/>
          </w:tcPr>
          <w:p w14:paraId="48F8B61E" w14:textId="3AFAE269" w:rsidR="00B50C96" w:rsidRPr="007D5080" w:rsidRDefault="00B50C96" w:rsidP="000845CE">
            <w:pPr>
              <w:rPr>
                <w:rFonts w:ascii="Times New Roman" w:hAnsi="Times New Roman"/>
                <w:color w:val="000000" w:themeColor="text1"/>
              </w:rPr>
            </w:pPr>
            <w:r w:rsidRPr="007D5080">
              <w:rPr>
                <w:rFonts w:ascii="Times New Roman" w:hAnsi="Times New Roman"/>
                <w:color w:val="000000" w:themeColor="text1"/>
              </w:rPr>
              <w:t>The extent to which a measuring instrument accurately predicts behavior or ability in a given area</w:t>
            </w:r>
          </w:p>
        </w:tc>
        <w:tc>
          <w:tcPr>
            <w:tcW w:w="4477" w:type="dxa"/>
            <w:tcBorders>
              <w:top w:val="nil"/>
              <w:left w:val="nil"/>
              <w:bottom w:val="nil"/>
              <w:right w:val="nil"/>
            </w:tcBorders>
            <w:shd w:val="clear" w:color="auto" w:fill="auto"/>
            <w:noWrap/>
            <w:vAlign w:val="center"/>
            <w:hideMark/>
          </w:tcPr>
          <w:p w14:paraId="086F85F4" w14:textId="35021CC9" w:rsidR="00B50C96" w:rsidRPr="007D5080" w:rsidRDefault="00B50C96" w:rsidP="000845CE">
            <w:pPr>
              <w:rPr>
                <w:rFonts w:ascii="Times New Roman" w:hAnsi="Times New Roman"/>
                <w:color w:val="000000" w:themeColor="text1"/>
              </w:rPr>
            </w:pPr>
            <w:r w:rsidRPr="007D5080">
              <w:rPr>
                <w:rFonts w:ascii="Times New Roman" w:hAnsi="Times New Roman"/>
                <w:color w:val="000000" w:themeColor="text1"/>
              </w:rPr>
              <w:t>Both chosen instruments have high validity to measure the behavior</w:t>
            </w:r>
          </w:p>
        </w:tc>
      </w:tr>
      <w:tr w:rsidR="00A759DA" w:rsidRPr="007D5080" w14:paraId="224F9BEF" w14:textId="77777777" w:rsidTr="00E21D93">
        <w:trPr>
          <w:trHeight w:val="505"/>
        </w:trPr>
        <w:tc>
          <w:tcPr>
            <w:tcW w:w="2337" w:type="dxa"/>
            <w:tcBorders>
              <w:top w:val="nil"/>
              <w:left w:val="nil"/>
              <w:bottom w:val="nil"/>
              <w:right w:val="nil"/>
            </w:tcBorders>
            <w:shd w:val="clear" w:color="auto" w:fill="auto"/>
            <w:noWrap/>
            <w:vAlign w:val="center"/>
            <w:hideMark/>
          </w:tcPr>
          <w:p w14:paraId="0D5FFC68" w14:textId="77777777" w:rsidR="00B50C96" w:rsidRPr="007D5080" w:rsidRDefault="00B50C96" w:rsidP="000845CE">
            <w:pPr>
              <w:rPr>
                <w:rFonts w:ascii="Times New Roman" w:hAnsi="Times New Roman"/>
                <w:color w:val="000000" w:themeColor="text1"/>
              </w:rPr>
            </w:pPr>
          </w:p>
          <w:p w14:paraId="79DB4812" w14:textId="77777777" w:rsidR="00B50C96" w:rsidRPr="007D5080" w:rsidRDefault="00B50C96" w:rsidP="000845CE">
            <w:pPr>
              <w:rPr>
                <w:rFonts w:ascii="Times New Roman" w:hAnsi="Times New Roman"/>
                <w:color w:val="000000" w:themeColor="text1"/>
              </w:rPr>
            </w:pPr>
            <w:r w:rsidRPr="007D5080">
              <w:rPr>
                <w:rFonts w:ascii="Times New Roman" w:hAnsi="Times New Roman"/>
                <w:color w:val="000000" w:themeColor="text1"/>
              </w:rPr>
              <w:t>Concurrent Validity</w:t>
            </w:r>
          </w:p>
        </w:tc>
        <w:tc>
          <w:tcPr>
            <w:tcW w:w="2531" w:type="dxa"/>
            <w:tcBorders>
              <w:top w:val="nil"/>
              <w:left w:val="nil"/>
              <w:bottom w:val="nil"/>
              <w:right w:val="nil"/>
            </w:tcBorders>
            <w:shd w:val="clear" w:color="auto" w:fill="auto"/>
            <w:noWrap/>
            <w:vAlign w:val="center"/>
            <w:hideMark/>
          </w:tcPr>
          <w:p w14:paraId="6C68CE73" w14:textId="40AE3ED4" w:rsidR="00B50C96" w:rsidRPr="007D5080" w:rsidRDefault="00B50C96" w:rsidP="000845CE">
            <w:pPr>
              <w:rPr>
                <w:rFonts w:ascii="Times New Roman" w:hAnsi="Times New Roman"/>
                <w:color w:val="000000" w:themeColor="text1"/>
              </w:rPr>
            </w:pPr>
            <w:r w:rsidRPr="007D5080">
              <w:rPr>
                <w:rFonts w:ascii="Times New Roman" w:hAnsi="Times New Roman"/>
                <w:color w:val="000000" w:themeColor="text1"/>
              </w:rPr>
              <w:t>Measures the ability of the test to estimate present performance</w:t>
            </w:r>
          </w:p>
        </w:tc>
        <w:tc>
          <w:tcPr>
            <w:tcW w:w="4477" w:type="dxa"/>
            <w:tcBorders>
              <w:top w:val="nil"/>
              <w:left w:val="nil"/>
              <w:bottom w:val="nil"/>
              <w:right w:val="nil"/>
            </w:tcBorders>
            <w:shd w:val="clear" w:color="auto" w:fill="auto"/>
            <w:noWrap/>
            <w:vAlign w:val="center"/>
            <w:hideMark/>
          </w:tcPr>
          <w:p w14:paraId="0BC511FC" w14:textId="562D118A" w:rsidR="00B50C96" w:rsidRPr="007D5080" w:rsidRDefault="00B50C96" w:rsidP="000845CE">
            <w:pPr>
              <w:rPr>
                <w:rFonts w:ascii="Times New Roman" w:hAnsi="Times New Roman"/>
                <w:color w:val="000000" w:themeColor="text1"/>
              </w:rPr>
            </w:pPr>
            <w:r w:rsidRPr="007D5080">
              <w:rPr>
                <w:rFonts w:ascii="Times New Roman" w:hAnsi="Times New Roman"/>
                <w:color w:val="000000" w:themeColor="text1"/>
              </w:rPr>
              <w:t>Both chosen instruments have high validity and reliability at measuring present performance in this study.</w:t>
            </w:r>
          </w:p>
        </w:tc>
      </w:tr>
      <w:tr w:rsidR="00A759DA" w:rsidRPr="007D5080" w14:paraId="763CC5BE" w14:textId="77777777" w:rsidTr="00E21D93">
        <w:trPr>
          <w:trHeight w:val="505"/>
        </w:trPr>
        <w:tc>
          <w:tcPr>
            <w:tcW w:w="2337" w:type="dxa"/>
            <w:tcBorders>
              <w:top w:val="nil"/>
              <w:left w:val="nil"/>
              <w:bottom w:val="nil"/>
              <w:right w:val="nil"/>
            </w:tcBorders>
            <w:shd w:val="clear" w:color="auto" w:fill="auto"/>
            <w:noWrap/>
            <w:vAlign w:val="center"/>
            <w:hideMark/>
          </w:tcPr>
          <w:p w14:paraId="3662D854" w14:textId="77777777" w:rsidR="00B50C96" w:rsidRPr="007D5080" w:rsidRDefault="00B50C96" w:rsidP="000845CE">
            <w:pPr>
              <w:rPr>
                <w:rFonts w:ascii="Times New Roman" w:hAnsi="Times New Roman"/>
                <w:color w:val="000000" w:themeColor="text1"/>
              </w:rPr>
            </w:pPr>
          </w:p>
          <w:p w14:paraId="631DD9D1" w14:textId="77777777" w:rsidR="00B50C96" w:rsidRPr="007D5080" w:rsidRDefault="00B50C96" w:rsidP="000845CE">
            <w:pPr>
              <w:rPr>
                <w:rFonts w:ascii="Times New Roman" w:hAnsi="Times New Roman"/>
                <w:color w:val="000000" w:themeColor="text1"/>
              </w:rPr>
            </w:pPr>
            <w:r w:rsidRPr="007D5080">
              <w:rPr>
                <w:rFonts w:ascii="Times New Roman" w:hAnsi="Times New Roman"/>
                <w:color w:val="000000" w:themeColor="text1"/>
              </w:rPr>
              <w:t>Predictive Validity</w:t>
            </w:r>
          </w:p>
        </w:tc>
        <w:tc>
          <w:tcPr>
            <w:tcW w:w="2531" w:type="dxa"/>
            <w:tcBorders>
              <w:top w:val="nil"/>
              <w:left w:val="nil"/>
              <w:bottom w:val="nil"/>
              <w:right w:val="nil"/>
            </w:tcBorders>
            <w:shd w:val="clear" w:color="auto" w:fill="auto"/>
            <w:noWrap/>
            <w:vAlign w:val="center"/>
            <w:hideMark/>
          </w:tcPr>
          <w:p w14:paraId="0B3A1766" w14:textId="117AA684" w:rsidR="00B50C96" w:rsidRPr="007D5080" w:rsidRDefault="00B50C96" w:rsidP="000845CE">
            <w:pPr>
              <w:rPr>
                <w:rFonts w:ascii="Times New Roman" w:hAnsi="Times New Roman"/>
                <w:color w:val="000000" w:themeColor="text1"/>
              </w:rPr>
            </w:pPr>
            <w:r w:rsidRPr="007D5080">
              <w:rPr>
                <w:rFonts w:ascii="Times New Roman" w:hAnsi="Times New Roman"/>
                <w:color w:val="000000" w:themeColor="text1"/>
              </w:rPr>
              <w:t>Measures the ability of the test to predict future performance</w:t>
            </w:r>
          </w:p>
        </w:tc>
        <w:tc>
          <w:tcPr>
            <w:tcW w:w="4477" w:type="dxa"/>
            <w:tcBorders>
              <w:top w:val="nil"/>
              <w:left w:val="nil"/>
              <w:bottom w:val="nil"/>
              <w:right w:val="nil"/>
            </w:tcBorders>
            <w:shd w:val="clear" w:color="auto" w:fill="auto"/>
            <w:noWrap/>
            <w:vAlign w:val="center"/>
            <w:hideMark/>
          </w:tcPr>
          <w:p w14:paraId="4EA049D1" w14:textId="1FB2740D" w:rsidR="00B50C96" w:rsidRPr="007D5080" w:rsidRDefault="00B50C96" w:rsidP="000845CE">
            <w:pPr>
              <w:rPr>
                <w:rFonts w:ascii="Times New Roman" w:hAnsi="Times New Roman"/>
                <w:color w:val="000000" w:themeColor="text1"/>
              </w:rPr>
            </w:pPr>
            <w:r w:rsidRPr="007D5080">
              <w:rPr>
                <w:rFonts w:ascii="Times New Roman" w:hAnsi="Times New Roman"/>
                <w:color w:val="000000" w:themeColor="text1"/>
              </w:rPr>
              <w:t xml:space="preserve">The measure DLS will measure if participants in the group who remains in an abusive relationship is likely to leave the relationship or not. </w:t>
            </w:r>
          </w:p>
        </w:tc>
      </w:tr>
      <w:tr w:rsidR="00A759DA" w:rsidRPr="007D5080" w14:paraId="09F7DDD1" w14:textId="77777777" w:rsidTr="00E21D93">
        <w:trPr>
          <w:trHeight w:val="505"/>
        </w:trPr>
        <w:tc>
          <w:tcPr>
            <w:tcW w:w="2337" w:type="dxa"/>
            <w:tcBorders>
              <w:top w:val="nil"/>
              <w:left w:val="nil"/>
              <w:bottom w:val="nil"/>
              <w:right w:val="nil"/>
            </w:tcBorders>
            <w:shd w:val="clear" w:color="auto" w:fill="auto"/>
            <w:noWrap/>
            <w:vAlign w:val="center"/>
            <w:hideMark/>
          </w:tcPr>
          <w:p w14:paraId="0911F15A" w14:textId="77777777" w:rsidR="00B50C96" w:rsidRPr="007D5080" w:rsidRDefault="00B50C96" w:rsidP="000845CE">
            <w:pPr>
              <w:rPr>
                <w:rFonts w:ascii="Times New Roman" w:hAnsi="Times New Roman"/>
                <w:color w:val="000000" w:themeColor="text1"/>
              </w:rPr>
            </w:pPr>
          </w:p>
          <w:p w14:paraId="147AFCAB" w14:textId="77777777" w:rsidR="00B50C96" w:rsidRPr="007D5080" w:rsidRDefault="00B50C96" w:rsidP="000845CE">
            <w:pPr>
              <w:rPr>
                <w:rFonts w:ascii="Times New Roman" w:hAnsi="Times New Roman"/>
                <w:color w:val="000000" w:themeColor="text1"/>
              </w:rPr>
            </w:pPr>
            <w:r w:rsidRPr="007D5080">
              <w:rPr>
                <w:rFonts w:ascii="Times New Roman" w:hAnsi="Times New Roman"/>
                <w:color w:val="000000" w:themeColor="text1"/>
              </w:rPr>
              <w:t>Face Validity</w:t>
            </w:r>
          </w:p>
        </w:tc>
        <w:tc>
          <w:tcPr>
            <w:tcW w:w="2531" w:type="dxa"/>
            <w:tcBorders>
              <w:top w:val="nil"/>
              <w:left w:val="nil"/>
              <w:bottom w:val="nil"/>
              <w:right w:val="nil"/>
            </w:tcBorders>
            <w:shd w:val="clear" w:color="auto" w:fill="auto"/>
            <w:noWrap/>
            <w:vAlign w:val="center"/>
            <w:hideMark/>
          </w:tcPr>
          <w:p w14:paraId="4D3BDC4D" w14:textId="00E24669" w:rsidR="00B50C96" w:rsidRPr="007D5080" w:rsidRDefault="00B50C96" w:rsidP="000845CE">
            <w:pPr>
              <w:rPr>
                <w:rFonts w:ascii="Times New Roman" w:hAnsi="Times New Roman"/>
                <w:color w:val="000000" w:themeColor="text1"/>
              </w:rPr>
            </w:pPr>
            <w:r w:rsidRPr="007D5080">
              <w:rPr>
                <w:rFonts w:ascii="Times New Roman" w:hAnsi="Times New Roman"/>
                <w:color w:val="000000" w:themeColor="text1"/>
              </w:rPr>
              <w:t>The extent to which a measuring instruments appears valid on its surface</w:t>
            </w:r>
          </w:p>
        </w:tc>
        <w:tc>
          <w:tcPr>
            <w:tcW w:w="4477" w:type="dxa"/>
            <w:tcBorders>
              <w:top w:val="nil"/>
              <w:left w:val="nil"/>
              <w:bottom w:val="nil"/>
              <w:right w:val="nil"/>
            </w:tcBorders>
            <w:shd w:val="clear" w:color="auto" w:fill="auto"/>
            <w:noWrap/>
            <w:vAlign w:val="center"/>
            <w:hideMark/>
          </w:tcPr>
          <w:p w14:paraId="0C7F47F3" w14:textId="260216B9" w:rsidR="00B50C96" w:rsidRPr="007D5080" w:rsidRDefault="004478A6" w:rsidP="000845CE">
            <w:pPr>
              <w:rPr>
                <w:rFonts w:ascii="Times New Roman" w:hAnsi="Times New Roman"/>
                <w:color w:val="000000" w:themeColor="text1"/>
              </w:rPr>
            </w:pPr>
            <w:r w:rsidRPr="007D5080">
              <w:rPr>
                <w:rFonts w:ascii="Times New Roman" w:hAnsi="Times New Roman"/>
                <w:color w:val="000000" w:themeColor="text1"/>
              </w:rPr>
              <w:t>Both instruments appear valid with empirical evidence supporting their validity and reliability</w:t>
            </w:r>
          </w:p>
        </w:tc>
      </w:tr>
      <w:tr w:rsidR="00A759DA" w:rsidRPr="007D5080" w14:paraId="4B442764" w14:textId="77777777" w:rsidTr="00E21D93">
        <w:trPr>
          <w:trHeight w:val="505"/>
        </w:trPr>
        <w:tc>
          <w:tcPr>
            <w:tcW w:w="2337" w:type="dxa"/>
            <w:tcBorders>
              <w:top w:val="nil"/>
              <w:left w:val="nil"/>
              <w:bottom w:val="nil"/>
              <w:right w:val="nil"/>
            </w:tcBorders>
            <w:shd w:val="clear" w:color="auto" w:fill="auto"/>
            <w:noWrap/>
            <w:vAlign w:val="center"/>
            <w:hideMark/>
          </w:tcPr>
          <w:p w14:paraId="1064AD37" w14:textId="77777777" w:rsidR="00B50C96" w:rsidRPr="007D5080" w:rsidRDefault="00B50C96" w:rsidP="000845CE">
            <w:pPr>
              <w:rPr>
                <w:rFonts w:ascii="Times New Roman" w:hAnsi="Times New Roman"/>
                <w:color w:val="000000" w:themeColor="text1"/>
              </w:rPr>
            </w:pPr>
          </w:p>
          <w:p w14:paraId="050558AC" w14:textId="77777777" w:rsidR="00B50C96" w:rsidRPr="007D5080" w:rsidRDefault="00B50C96" w:rsidP="000845CE">
            <w:pPr>
              <w:rPr>
                <w:rFonts w:ascii="Times New Roman" w:hAnsi="Times New Roman"/>
                <w:color w:val="000000" w:themeColor="text1"/>
              </w:rPr>
            </w:pPr>
            <w:r w:rsidRPr="007D5080">
              <w:rPr>
                <w:rFonts w:ascii="Times New Roman" w:hAnsi="Times New Roman"/>
                <w:color w:val="000000" w:themeColor="text1"/>
              </w:rPr>
              <w:t>Convergent Validity</w:t>
            </w:r>
          </w:p>
        </w:tc>
        <w:tc>
          <w:tcPr>
            <w:tcW w:w="2531" w:type="dxa"/>
            <w:tcBorders>
              <w:top w:val="nil"/>
              <w:left w:val="nil"/>
              <w:bottom w:val="nil"/>
              <w:right w:val="nil"/>
            </w:tcBorders>
            <w:shd w:val="clear" w:color="auto" w:fill="auto"/>
            <w:noWrap/>
            <w:vAlign w:val="center"/>
            <w:hideMark/>
          </w:tcPr>
          <w:p w14:paraId="3927655F" w14:textId="20A8F0A3" w:rsidR="00B50C96" w:rsidRPr="007D5080" w:rsidRDefault="00B50C96" w:rsidP="007E6338">
            <w:pPr>
              <w:rPr>
                <w:rFonts w:ascii="Times New Roman" w:hAnsi="Times New Roman"/>
                <w:color w:val="000000" w:themeColor="text1"/>
              </w:rPr>
            </w:pPr>
            <w:r w:rsidRPr="007D5080">
              <w:rPr>
                <w:rFonts w:ascii="Times New Roman" w:hAnsi="Times New Roman"/>
                <w:color w:val="000000" w:themeColor="text1"/>
              </w:rPr>
              <w:t>When a measures of construct in fact is able measure that construct</w:t>
            </w:r>
          </w:p>
        </w:tc>
        <w:tc>
          <w:tcPr>
            <w:tcW w:w="4477" w:type="dxa"/>
            <w:tcBorders>
              <w:top w:val="nil"/>
              <w:left w:val="nil"/>
              <w:bottom w:val="nil"/>
              <w:right w:val="nil"/>
            </w:tcBorders>
            <w:shd w:val="clear" w:color="auto" w:fill="auto"/>
            <w:noWrap/>
            <w:vAlign w:val="center"/>
            <w:hideMark/>
          </w:tcPr>
          <w:p w14:paraId="3768D1C4" w14:textId="2849BB78" w:rsidR="00B50C96" w:rsidRPr="007D5080" w:rsidRDefault="00B50C96" w:rsidP="000845CE">
            <w:pPr>
              <w:rPr>
                <w:rFonts w:ascii="Times New Roman" w:hAnsi="Times New Roman"/>
                <w:color w:val="000000" w:themeColor="text1"/>
              </w:rPr>
            </w:pPr>
            <w:r w:rsidRPr="007D5080">
              <w:rPr>
                <w:rFonts w:ascii="Times New Roman" w:hAnsi="Times New Roman"/>
                <w:color w:val="000000" w:themeColor="text1"/>
              </w:rPr>
              <w:t>The ECR-short form is proposed due to convergent validity at measuring attachment levels in relationships</w:t>
            </w:r>
          </w:p>
        </w:tc>
      </w:tr>
      <w:tr w:rsidR="00A759DA" w:rsidRPr="007D5080" w14:paraId="4474EF52" w14:textId="77777777" w:rsidTr="00E21D93">
        <w:trPr>
          <w:trHeight w:val="505"/>
        </w:trPr>
        <w:tc>
          <w:tcPr>
            <w:tcW w:w="2337" w:type="dxa"/>
            <w:tcBorders>
              <w:top w:val="nil"/>
              <w:left w:val="nil"/>
              <w:bottom w:val="single" w:sz="4" w:space="0" w:color="auto"/>
              <w:right w:val="nil"/>
            </w:tcBorders>
            <w:shd w:val="clear" w:color="auto" w:fill="auto"/>
            <w:noWrap/>
            <w:vAlign w:val="center"/>
            <w:hideMark/>
          </w:tcPr>
          <w:p w14:paraId="0155CE35" w14:textId="77777777" w:rsidR="00B50C96" w:rsidRPr="007D5080" w:rsidRDefault="00B50C96" w:rsidP="000845CE">
            <w:pPr>
              <w:rPr>
                <w:rFonts w:ascii="Times New Roman" w:hAnsi="Times New Roman"/>
                <w:color w:val="000000" w:themeColor="text1"/>
              </w:rPr>
            </w:pPr>
          </w:p>
          <w:p w14:paraId="10A80358" w14:textId="77777777" w:rsidR="00B50C96" w:rsidRPr="007D5080" w:rsidRDefault="00B50C96" w:rsidP="000845CE">
            <w:pPr>
              <w:rPr>
                <w:rFonts w:ascii="Times New Roman" w:hAnsi="Times New Roman"/>
                <w:color w:val="000000" w:themeColor="text1"/>
              </w:rPr>
            </w:pPr>
            <w:r w:rsidRPr="007D5080">
              <w:rPr>
                <w:rFonts w:ascii="Times New Roman" w:hAnsi="Times New Roman"/>
                <w:color w:val="000000" w:themeColor="text1"/>
              </w:rPr>
              <w:t>Discriminant Validity</w:t>
            </w:r>
          </w:p>
        </w:tc>
        <w:tc>
          <w:tcPr>
            <w:tcW w:w="2531" w:type="dxa"/>
            <w:tcBorders>
              <w:top w:val="nil"/>
              <w:left w:val="nil"/>
              <w:bottom w:val="single" w:sz="4" w:space="0" w:color="auto"/>
              <w:right w:val="nil"/>
            </w:tcBorders>
            <w:shd w:val="clear" w:color="auto" w:fill="auto"/>
            <w:noWrap/>
            <w:vAlign w:val="center"/>
            <w:hideMark/>
          </w:tcPr>
          <w:p w14:paraId="1894FC8C" w14:textId="468F7AF6" w:rsidR="00B50C96" w:rsidRPr="007D5080" w:rsidRDefault="00B50C96" w:rsidP="000845CE">
            <w:pPr>
              <w:rPr>
                <w:rFonts w:ascii="Times New Roman" w:hAnsi="Times New Roman"/>
                <w:color w:val="000000" w:themeColor="text1"/>
              </w:rPr>
            </w:pPr>
            <w:r w:rsidRPr="007D5080">
              <w:rPr>
                <w:rFonts w:ascii="Times New Roman" w:hAnsi="Times New Roman"/>
                <w:color w:val="000000" w:themeColor="text1"/>
              </w:rPr>
              <w:t xml:space="preserve"> When the correlation of of measures of different constructs Should be smaller than correlations of measures of the same construct. </w:t>
            </w:r>
          </w:p>
        </w:tc>
        <w:tc>
          <w:tcPr>
            <w:tcW w:w="4477" w:type="dxa"/>
            <w:tcBorders>
              <w:top w:val="nil"/>
              <w:left w:val="nil"/>
              <w:bottom w:val="single" w:sz="4" w:space="0" w:color="auto"/>
              <w:right w:val="nil"/>
            </w:tcBorders>
            <w:shd w:val="clear" w:color="auto" w:fill="auto"/>
            <w:noWrap/>
            <w:vAlign w:val="center"/>
            <w:hideMark/>
          </w:tcPr>
          <w:p w14:paraId="26A93577" w14:textId="66DF91AA" w:rsidR="00B50C96" w:rsidRPr="007D5080" w:rsidRDefault="00B50C96" w:rsidP="000845CE">
            <w:pPr>
              <w:rPr>
                <w:rFonts w:ascii="Times New Roman" w:hAnsi="Times New Roman"/>
                <w:color w:val="000000" w:themeColor="text1"/>
              </w:rPr>
            </w:pPr>
            <w:r w:rsidRPr="007D5080">
              <w:rPr>
                <w:rFonts w:ascii="Times New Roman" w:hAnsi="Times New Roman"/>
                <w:color w:val="000000" w:themeColor="text1"/>
              </w:rPr>
              <w:t> </w:t>
            </w:r>
            <w:r w:rsidR="00814A7E" w:rsidRPr="007D5080">
              <w:rPr>
                <w:rFonts w:ascii="Times New Roman" w:hAnsi="Times New Roman"/>
                <w:color w:val="000000" w:themeColor="text1"/>
              </w:rPr>
              <w:t>This form of validity is not anticipated in this study.</w:t>
            </w:r>
          </w:p>
        </w:tc>
      </w:tr>
    </w:tbl>
    <w:p w14:paraId="550DF581" w14:textId="77777777" w:rsidR="00F349B8" w:rsidRPr="007D5080" w:rsidRDefault="00F349B8" w:rsidP="00F349B8">
      <w:pPr>
        <w:rPr>
          <w:rFonts w:ascii="Times New Roman" w:hAnsi="Times New Roman"/>
          <w:color w:val="000000" w:themeColor="text1"/>
        </w:rPr>
      </w:pPr>
    </w:p>
    <w:tbl>
      <w:tblPr>
        <w:tblW w:w="9535" w:type="dxa"/>
        <w:jc w:val="center"/>
        <w:tblLayout w:type="fixed"/>
        <w:tblLook w:val="04A0" w:firstRow="1" w:lastRow="0" w:firstColumn="1" w:lastColumn="0" w:noHBand="0" w:noVBand="1"/>
      </w:tblPr>
      <w:tblGrid>
        <w:gridCol w:w="1530"/>
        <w:gridCol w:w="2880"/>
        <w:gridCol w:w="5125"/>
      </w:tblGrid>
      <w:tr w:rsidR="00591637" w:rsidRPr="00591637" w14:paraId="432B8A78" w14:textId="77777777" w:rsidTr="00591637">
        <w:trPr>
          <w:trHeight w:val="574"/>
          <w:jc w:val="center"/>
        </w:trPr>
        <w:tc>
          <w:tcPr>
            <w:tcW w:w="1530" w:type="dxa"/>
            <w:tcBorders>
              <w:top w:val="nil"/>
              <w:left w:val="nil"/>
              <w:bottom w:val="nil"/>
              <w:right w:val="nil"/>
            </w:tcBorders>
            <w:shd w:val="clear" w:color="auto" w:fill="auto"/>
            <w:noWrap/>
            <w:vAlign w:val="center"/>
            <w:hideMark/>
          </w:tcPr>
          <w:p w14:paraId="02BAFE86" w14:textId="77777777" w:rsidR="00F349B8" w:rsidRPr="00591637" w:rsidRDefault="00F349B8"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lastRenderedPageBreak/>
              <w:t>Table 2</w:t>
            </w:r>
          </w:p>
        </w:tc>
        <w:tc>
          <w:tcPr>
            <w:tcW w:w="2880" w:type="dxa"/>
            <w:tcBorders>
              <w:top w:val="nil"/>
              <w:left w:val="nil"/>
              <w:bottom w:val="nil"/>
              <w:right w:val="nil"/>
            </w:tcBorders>
            <w:shd w:val="clear" w:color="auto" w:fill="auto"/>
            <w:noWrap/>
            <w:vAlign w:val="center"/>
            <w:hideMark/>
          </w:tcPr>
          <w:p w14:paraId="5AC307DC" w14:textId="77777777" w:rsidR="00F349B8" w:rsidRPr="00591637" w:rsidRDefault="00F349B8" w:rsidP="000845CE">
            <w:pPr>
              <w:rPr>
                <w:rFonts w:ascii="Times New Roman" w:hAnsi="Times New Roman"/>
                <w:color w:val="000000" w:themeColor="text1"/>
                <w:sz w:val="20"/>
                <w:szCs w:val="20"/>
              </w:rPr>
            </w:pPr>
          </w:p>
        </w:tc>
        <w:tc>
          <w:tcPr>
            <w:tcW w:w="5125" w:type="dxa"/>
            <w:tcBorders>
              <w:top w:val="nil"/>
              <w:left w:val="nil"/>
              <w:bottom w:val="nil"/>
              <w:right w:val="nil"/>
            </w:tcBorders>
            <w:shd w:val="clear" w:color="auto" w:fill="auto"/>
            <w:noWrap/>
            <w:vAlign w:val="center"/>
            <w:hideMark/>
          </w:tcPr>
          <w:p w14:paraId="07117113" w14:textId="77777777" w:rsidR="00F349B8" w:rsidRPr="00591637" w:rsidRDefault="00F349B8" w:rsidP="000845CE">
            <w:pPr>
              <w:rPr>
                <w:rFonts w:ascii="Times New Roman" w:hAnsi="Times New Roman"/>
                <w:color w:val="000000" w:themeColor="text1"/>
                <w:sz w:val="20"/>
                <w:szCs w:val="20"/>
              </w:rPr>
            </w:pPr>
          </w:p>
        </w:tc>
      </w:tr>
      <w:tr w:rsidR="00591637" w:rsidRPr="00591637" w14:paraId="1C7BAA4C" w14:textId="77777777" w:rsidTr="00591637">
        <w:trPr>
          <w:trHeight w:val="550"/>
          <w:jc w:val="center"/>
        </w:trPr>
        <w:tc>
          <w:tcPr>
            <w:tcW w:w="4410" w:type="dxa"/>
            <w:gridSpan w:val="2"/>
            <w:tcBorders>
              <w:top w:val="nil"/>
              <w:left w:val="nil"/>
              <w:bottom w:val="single" w:sz="8" w:space="0" w:color="auto"/>
              <w:right w:val="nil"/>
            </w:tcBorders>
            <w:shd w:val="clear" w:color="auto" w:fill="auto"/>
            <w:noWrap/>
            <w:vAlign w:val="center"/>
            <w:hideMark/>
          </w:tcPr>
          <w:p w14:paraId="786BE9A5" w14:textId="77777777" w:rsidR="00F349B8" w:rsidRPr="00591637" w:rsidRDefault="00F349B8" w:rsidP="000845CE">
            <w:pPr>
              <w:rPr>
                <w:rFonts w:ascii="Times New Roman" w:hAnsi="Times New Roman"/>
                <w:i/>
                <w:iCs/>
                <w:color w:val="000000" w:themeColor="text1"/>
                <w:sz w:val="20"/>
                <w:szCs w:val="20"/>
              </w:rPr>
            </w:pPr>
            <w:r w:rsidRPr="00591637">
              <w:rPr>
                <w:rFonts w:ascii="Times New Roman" w:hAnsi="Times New Roman"/>
                <w:i/>
                <w:iCs/>
                <w:color w:val="000000" w:themeColor="text1"/>
                <w:sz w:val="20"/>
                <w:szCs w:val="20"/>
              </w:rPr>
              <w:t>Addressing Threats to Internal Validity</w:t>
            </w:r>
          </w:p>
        </w:tc>
        <w:tc>
          <w:tcPr>
            <w:tcW w:w="5125" w:type="dxa"/>
            <w:tcBorders>
              <w:top w:val="nil"/>
              <w:left w:val="nil"/>
              <w:bottom w:val="single" w:sz="8" w:space="0" w:color="auto"/>
              <w:right w:val="nil"/>
            </w:tcBorders>
            <w:shd w:val="clear" w:color="auto" w:fill="auto"/>
            <w:noWrap/>
            <w:vAlign w:val="center"/>
            <w:hideMark/>
          </w:tcPr>
          <w:p w14:paraId="5EEF46CA" w14:textId="77777777" w:rsidR="00F349B8" w:rsidRPr="00591637" w:rsidRDefault="00F349B8"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 </w:t>
            </w:r>
          </w:p>
        </w:tc>
      </w:tr>
      <w:tr w:rsidR="00591637" w:rsidRPr="00591637" w14:paraId="3E6AF467" w14:textId="77777777" w:rsidTr="00591637">
        <w:trPr>
          <w:trHeight w:val="550"/>
          <w:jc w:val="center"/>
        </w:trPr>
        <w:tc>
          <w:tcPr>
            <w:tcW w:w="1530" w:type="dxa"/>
            <w:tcBorders>
              <w:top w:val="nil"/>
              <w:left w:val="nil"/>
              <w:bottom w:val="single" w:sz="8" w:space="0" w:color="auto"/>
              <w:right w:val="nil"/>
            </w:tcBorders>
            <w:shd w:val="clear" w:color="auto" w:fill="auto"/>
            <w:noWrap/>
            <w:vAlign w:val="center"/>
            <w:hideMark/>
          </w:tcPr>
          <w:p w14:paraId="4F40E333" w14:textId="77777777" w:rsidR="00F349B8" w:rsidRPr="00591637" w:rsidRDefault="00F349B8"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Type of Threat</w:t>
            </w:r>
          </w:p>
        </w:tc>
        <w:tc>
          <w:tcPr>
            <w:tcW w:w="2880" w:type="dxa"/>
            <w:tcBorders>
              <w:top w:val="nil"/>
              <w:left w:val="nil"/>
              <w:bottom w:val="single" w:sz="8" w:space="0" w:color="auto"/>
              <w:right w:val="nil"/>
            </w:tcBorders>
            <w:shd w:val="clear" w:color="auto" w:fill="auto"/>
            <w:noWrap/>
            <w:vAlign w:val="center"/>
            <w:hideMark/>
          </w:tcPr>
          <w:p w14:paraId="07590135" w14:textId="77777777" w:rsidR="00F349B8" w:rsidRPr="00591637" w:rsidRDefault="00F349B8"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Definition</w:t>
            </w:r>
          </w:p>
        </w:tc>
        <w:tc>
          <w:tcPr>
            <w:tcW w:w="5125" w:type="dxa"/>
            <w:tcBorders>
              <w:top w:val="nil"/>
              <w:left w:val="nil"/>
              <w:bottom w:val="single" w:sz="8" w:space="0" w:color="auto"/>
              <w:right w:val="nil"/>
            </w:tcBorders>
            <w:shd w:val="clear" w:color="auto" w:fill="auto"/>
            <w:noWrap/>
            <w:vAlign w:val="center"/>
            <w:hideMark/>
          </w:tcPr>
          <w:p w14:paraId="7C901462" w14:textId="77777777" w:rsidR="00F349B8" w:rsidRPr="00591637" w:rsidRDefault="00F349B8"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 xml:space="preserve">How it will be Addressed </w:t>
            </w:r>
          </w:p>
        </w:tc>
      </w:tr>
      <w:tr w:rsidR="00591637" w:rsidRPr="00591637" w14:paraId="06D04709" w14:textId="77777777" w:rsidTr="00591637">
        <w:trPr>
          <w:trHeight w:val="550"/>
          <w:jc w:val="center"/>
        </w:trPr>
        <w:tc>
          <w:tcPr>
            <w:tcW w:w="1530" w:type="dxa"/>
            <w:tcBorders>
              <w:top w:val="nil"/>
              <w:left w:val="nil"/>
              <w:bottom w:val="nil"/>
              <w:right w:val="nil"/>
            </w:tcBorders>
            <w:shd w:val="clear" w:color="auto" w:fill="auto"/>
            <w:noWrap/>
            <w:vAlign w:val="center"/>
            <w:hideMark/>
          </w:tcPr>
          <w:p w14:paraId="282EF68D" w14:textId="77777777" w:rsidR="00F349B8" w:rsidRPr="00591637" w:rsidRDefault="00F349B8"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History</w:t>
            </w:r>
          </w:p>
        </w:tc>
        <w:tc>
          <w:tcPr>
            <w:tcW w:w="2880" w:type="dxa"/>
            <w:tcBorders>
              <w:top w:val="nil"/>
              <w:left w:val="nil"/>
              <w:bottom w:val="nil"/>
              <w:right w:val="nil"/>
            </w:tcBorders>
            <w:shd w:val="clear" w:color="auto" w:fill="auto"/>
            <w:noWrap/>
            <w:vAlign w:val="center"/>
            <w:hideMark/>
          </w:tcPr>
          <w:p w14:paraId="2CB53E9D" w14:textId="045DE736" w:rsidR="00F349B8" w:rsidRPr="00591637" w:rsidRDefault="00A47EF5"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An event that transpires during the time when the treatment is administered and may affect observations</w:t>
            </w:r>
          </w:p>
        </w:tc>
        <w:tc>
          <w:tcPr>
            <w:tcW w:w="5125" w:type="dxa"/>
            <w:tcBorders>
              <w:top w:val="nil"/>
              <w:left w:val="nil"/>
              <w:bottom w:val="nil"/>
              <w:right w:val="nil"/>
            </w:tcBorders>
            <w:shd w:val="clear" w:color="auto" w:fill="auto"/>
            <w:noWrap/>
            <w:vAlign w:val="center"/>
            <w:hideMark/>
          </w:tcPr>
          <w:p w14:paraId="402FDA23" w14:textId="06918C02" w:rsidR="00F349B8" w:rsidRPr="00591637" w:rsidRDefault="003E3E39" w:rsidP="003E3E39">
            <w:pPr>
              <w:rPr>
                <w:rFonts w:ascii="Times New Roman" w:hAnsi="Times New Roman"/>
                <w:color w:val="000000" w:themeColor="text1"/>
                <w:sz w:val="20"/>
                <w:szCs w:val="20"/>
              </w:rPr>
            </w:pPr>
            <w:r w:rsidRPr="00591637">
              <w:rPr>
                <w:rFonts w:ascii="Times New Roman" w:hAnsi="Times New Roman"/>
                <w:color w:val="000000" w:themeColor="text1"/>
                <w:sz w:val="20"/>
                <w:szCs w:val="20"/>
              </w:rPr>
              <w:t xml:space="preserve">Two groups are formed for this study with equal counseling opportunities and services.  However, the likelihood of an event out of the researcher’s control may happen is always possible. </w:t>
            </w:r>
          </w:p>
        </w:tc>
      </w:tr>
      <w:tr w:rsidR="00591637" w:rsidRPr="00591637" w14:paraId="2F9E8407" w14:textId="77777777" w:rsidTr="00591637">
        <w:trPr>
          <w:trHeight w:val="550"/>
          <w:jc w:val="center"/>
        </w:trPr>
        <w:tc>
          <w:tcPr>
            <w:tcW w:w="1530" w:type="dxa"/>
            <w:tcBorders>
              <w:top w:val="nil"/>
              <w:left w:val="nil"/>
              <w:bottom w:val="nil"/>
              <w:right w:val="nil"/>
            </w:tcBorders>
            <w:shd w:val="clear" w:color="auto" w:fill="auto"/>
            <w:noWrap/>
            <w:vAlign w:val="center"/>
            <w:hideMark/>
          </w:tcPr>
          <w:p w14:paraId="7F41E155" w14:textId="77777777" w:rsidR="00F349B8" w:rsidRPr="00591637" w:rsidRDefault="00F349B8"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Maturation</w:t>
            </w:r>
          </w:p>
        </w:tc>
        <w:tc>
          <w:tcPr>
            <w:tcW w:w="2880" w:type="dxa"/>
            <w:tcBorders>
              <w:top w:val="nil"/>
              <w:left w:val="nil"/>
              <w:bottom w:val="nil"/>
              <w:right w:val="nil"/>
            </w:tcBorders>
            <w:shd w:val="clear" w:color="auto" w:fill="auto"/>
            <w:noWrap/>
            <w:vAlign w:val="center"/>
            <w:hideMark/>
          </w:tcPr>
          <w:p w14:paraId="1D6E7B82" w14:textId="41FCBA23" w:rsidR="00F349B8" w:rsidRPr="00591637" w:rsidRDefault="003E3E39"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 xml:space="preserve">Normal developmental changes in participants between pretest and posttest that might affect the results. </w:t>
            </w:r>
          </w:p>
        </w:tc>
        <w:tc>
          <w:tcPr>
            <w:tcW w:w="5125" w:type="dxa"/>
            <w:tcBorders>
              <w:top w:val="nil"/>
              <w:left w:val="nil"/>
              <w:bottom w:val="nil"/>
              <w:right w:val="nil"/>
            </w:tcBorders>
            <w:shd w:val="clear" w:color="auto" w:fill="auto"/>
            <w:noWrap/>
            <w:vAlign w:val="center"/>
            <w:hideMark/>
          </w:tcPr>
          <w:p w14:paraId="3284E6FF" w14:textId="3CDB7738" w:rsidR="00F349B8" w:rsidRPr="00591637" w:rsidRDefault="003E3E39"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The proposed</w:t>
            </w:r>
            <w:r w:rsidR="00451A8C" w:rsidRPr="00591637">
              <w:rPr>
                <w:rFonts w:ascii="Times New Roman" w:hAnsi="Times New Roman"/>
                <w:color w:val="000000" w:themeColor="text1"/>
                <w:sz w:val="20"/>
                <w:szCs w:val="20"/>
              </w:rPr>
              <w:t xml:space="preserve"> study is not utilizing pretest/post</w:t>
            </w:r>
            <w:r w:rsidRPr="00591637">
              <w:rPr>
                <w:rFonts w:ascii="Times New Roman" w:hAnsi="Times New Roman"/>
                <w:color w:val="000000" w:themeColor="text1"/>
                <w:sz w:val="20"/>
                <w:szCs w:val="20"/>
              </w:rPr>
              <w:t xml:space="preserve">test. </w:t>
            </w:r>
          </w:p>
        </w:tc>
      </w:tr>
      <w:tr w:rsidR="00591637" w:rsidRPr="00591637" w14:paraId="2B0DCD0C" w14:textId="77777777" w:rsidTr="00591637">
        <w:trPr>
          <w:trHeight w:val="550"/>
          <w:jc w:val="center"/>
        </w:trPr>
        <w:tc>
          <w:tcPr>
            <w:tcW w:w="1530" w:type="dxa"/>
            <w:tcBorders>
              <w:top w:val="nil"/>
              <w:left w:val="nil"/>
              <w:bottom w:val="nil"/>
              <w:right w:val="nil"/>
            </w:tcBorders>
            <w:shd w:val="clear" w:color="auto" w:fill="auto"/>
            <w:noWrap/>
            <w:vAlign w:val="center"/>
            <w:hideMark/>
          </w:tcPr>
          <w:p w14:paraId="6F3BCDA4" w14:textId="77777777" w:rsidR="00F349B8" w:rsidRPr="00591637" w:rsidRDefault="00F349B8"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Testing</w:t>
            </w:r>
          </w:p>
        </w:tc>
        <w:tc>
          <w:tcPr>
            <w:tcW w:w="2880" w:type="dxa"/>
            <w:tcBorders>
              <w:top w:val="nil"/>
              <w:left w:val="nil"/>
              <w:bottom w:val="nil"/>
              <w:right w:val="nil"/>
            </w:tcBorders>
            <w:shd w:val="clear" w:color="auto" w:fill="auto"/>
            <w:noWrap/>
            <w:vAlign w:val="center"/>
            <w:hideMark/>
          </w:tcPr>
          <w:p w14:paraId="644D0942" w14:textId="77777777" w:rsidR="00F349B8" w:rsidRPr="00591637" w:rsidRDefault="00F349B8" w:rsidP="003E3E39">
            <w:pPr>
              <w:rPr>
                <w:rFonts w:ascii="Times New Roman" w:hAnsi="Times New Roman"/>
                <w:i/>
                <w:color w:val="000000" w:themeColor="text1"/>
                <w:sz w:val="20"/>
                <w:szCs w:val="20"/>
              </w:rPr>
            </w:pPr>
            <w:r w:rsidRPr="00591637">
              <w:rPr>
                <w:rFonts w:ascii="Times New Roman" w:hAnsi="Times New Roman"/>
                <w:color w:val="000000" w:themeColor="text1"/>
                <w:sz w:val="20"/>
                <w:szCs w:val="20"/>
              </w:rPr>
              <w:t>Changes in scores due to taking the test more than once</w:t>
            </w:r>
          </w:p>
        </w:tc>
        <w:tc>
          <w:tcPr>
            <w:tcW w:w="5125" w:type="dxa"/>
            <w:tcBorders>
              <w:top w:val="nil"/>
              <w:left w:val="nil"/>
              <w:bottom w:val="nil"/>
              <w:right w:val="nil"/>
            </w:tcBorders>
            <w:shd w:val="clear" w:color="auto" w:fill="auto"/>
            <w:noWrap/>
            <w:vAlign w:val="center"/>
            <w:hideMark/>
          </w:tcPr>
          <w:p w14:paraId="7A690C67" w14:textId="0C9EA9EF" w:rsidR="00F349B8" w:rsidRPr="00591637" w:rsidRDefault="00F349B8"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 xml:space="preserve">It is not </w:t>
            </w:r>
            <w:r w:rsidR="003E3E39" w:rsidRPr="00591637">
              <w:rPr>
                <w:rFonts w:ascii="Times New Roman" w:hAnsi="Times New Roman"/>
                <w:color w:val="000000" w:themeColor="text1"/>
                <w:sz w:val="20"/>
                <w:szCs w:val="20"/>
              </w:rPr>
              <w:t>foreseeable</w:t>
            </w:r>
            <w:r w:rsidRPr="00591637">
              <w:rPr>
                <w:rFonts w:ascii="Times New Roman" w:hAnsi="Times New Roman"/>
                <w:color w:val="000000" w:themeColor="text1"/>
                <w:sz w:val="20"/>
                <w:szCs w:val="20"/>
              </w:rPr>
              <w:t xml:space="preserve"> that the the participants may take the test more than once due to the nature of the study does not include a pre-test/post test.</w:t>
            </w:r>
          </w:p>
        </w:tc>
      </w:tr>
      <w:tr w:rsidR="00591637" w:rsidRPr="00591637" w14:paraId="036D20ED" w14:textId="77777777" w:rsidTr="00591637">
        <w:trPr>
          <w:trHeight w:val="550"/>
          <w:jc w:val="center"/>
        </w:trPr>
        <w:tc>
          <w:tcPr>
            <w:tcW w:w="1530" w:type="dxa"/>
            <w:tcBorders>
              <w:top w:val="nil"/>
              <w:left w:val="nil"/>
              <w:bottom w:val="nil"/>
              <w:right w:val="nil"/>
            </w:tcBorders>
            <w:shd w:val="clear" w:color="auto" w:fill="auto"/>
            <w:noWrap/>
            <w:vAlign w:val="center"/>
            <w:hideMark/>
          </w:tcPr>
          <w:p w14:paraId="4B800220" w14:textId="77777777" w:rsidR="00F349B8" w:rsidRPr="00591637" w:rsidRDefault="00F349B8"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Regression</w:t>
            </w:r>
          </w:p>
        </w:tc>
        <w:tc>
          <w:tcPr>
            <w:tcW w:w="2880" w:type="dxa"/>
            <w:tcBorders>
              <w:top w:val="nil"/>
              <w:left w:val="nil"/>
              <w:bottom w:val="nil"/>
              <w:right w:val="nil"/>
            </w:tcBorders>
            <w:shd w:val="clear" w:color="auto" w:fill="auto"/>
            <w:noWrap/>
            <w:vAlign w:val="center"/>
            <w:hideMark/>
          </w:tcPr>
          <w:p w14:paraId="08DE6B62" w14:textId="3D7F956C" w:rsidR="00F349B8" w:rsidRPr="00591637" w:rsidRDefault="00451A8C"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Changes in scores due to the participants who score low on the pretest will score higher on the posttest</w:t>
            </w:r>
          </w:p>
        </w:tc>
        <w:tc>
          <w:tcPr>
            <w:tcW w:w="5125" w:type="dxa"/>
            <w:tcBorders>
              <w:top w:val="nil"/>
              <w:left w:val="nil"/>
              <w:bottom w:val="nil"/>
              <w:right w:val="nil"/>
            </w:tcBorders>
            <w:shd w:val="clear" w:color="auto" w:fill="auto"/>
            <w:noWrap/>
            <w:vAlign w:val="center"/>
            <w:hideMark/>
          </w:tcPr>
          <w:p w14:paraId="57CA3557" w14:textId="63F5FA44" w:rsidR="00F349B8" w:rsidRPr="00591637" w:rsidRDefault="00451A8C"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This study is not utilizing pretest/posttest.</w:t>
            </w:r>
          </w:p>
        </w:tc>
      </w:tr>
      <w:tr w:rsidR="00591637" w:rsidRPr="00591637" w14:paraId="15D1636E" w14:textId="77777777" w:rsidTr="00591637">
        <w:trPr>
          <w:trHeight w:val="550"/>
          <w:jc w:val="center"/>
        </w:trPr>
        <w:tc>
          <w:tcPr>
            <w:tcW w:w="1530" w:type="dxa"/>
            <w:tcBorders>
              <w:top w:val="nil"/>
              <w:left w:val="nil"/>
              <w:bottom w:val="nil"/>
              <w:right w:val="nil"/>
            </w:tcBorders>
            <w:shd w:val="clear" w:color="auto" w:fill="auto"/>
            <w:noWrap/>
            <w:vAlign w:val="center"/>
            <w:hideMark/>
          </w:tcPr>
          <w:p w14:paraId="0C94E12B" w14:textId="77777777" w:rsidR="00F349B8" w:rsidRPr="00591637" w:rsidRDefault="00F349B8"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Selection Bias</w:t>
            </w:r>
          </w:p>
        </w:tc>
        <w:tc>
          <w:tcPr>
            <w:tcW w:w="2880" w:type="dxa"/>
            <w:tcBorders>
              <w:top w:val="nil"/>
              <w:left w:val="nil"/>
              <w:bottom w:val="nil"/>
              <w:right w:val="nil"/>
            </w:tcBorders>
            <w:shd w:val="clear" w:color="auto" w:fill="auto"/>
            <w:noWrap/>
            <w:vAlign w:val="center"/>
            <w:hideMark/>
          </w:tcPr>
          <w:p w14:paraId="468EE385" w14:textId="62C465DF" w:rsidR="00F349B8" w:rsidRPr="00591637" w:rsidRDefault="005B043D"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 xml:space="preserve">Differences between groups that exist before implementation of the treatment. </w:t>
            </w:r>
          </w:p>
        </w:tc>
        <w:tc>
          <w:tcPr>
            <w:tcW w:w="5125" w:type="dxa"/>
            <w:tcBorders>
              <w:top w:val="nil"/>
              <w:left w:val="nil"/>
              <w:bottom w:val="nil"/>
              <w:right w:val="nil"/>
            </w:tcBorders>
            <w:shd w:val="clear" w:color="auto" w:fill="auto"/>
            <w:noWrap/>
            <w:vAlign w:val="center"/>
            <w:hideMark/>
          </w:tcPr>
          <w:p w14:paraId="72BB484B" w14:textId="396073C6" w:rsidR="00F349B8" w:rsidRPr="00591637" w:rsidRDefault="005B043D" w:rsidP="005B043D">
            <w:pPr>
              <w:rPr>
                <w:rFonts w:ascii="Times New Roman" w:hAnsi="Times New Roman"/>
                <w:color w:val="000000" w:themeColor="text1"/>
                <w:sz w:val="20"/>
                <w:szCs w:val="20"/>
              </w:rPr>
            </w:pPr>
            <w:r w:rsidRPr="00591637">
              <w:rPr>
                <w:rFonts w:ascii="Times New Roman" w:hAnsi="Times New Roman"/>
                <w:color w:val="000000" w:themeColor="text1"/>
                <w:sz w:val="20"/>
                <w:szCs w:val="20"/>
              </w:rPr>
              <w:t xml:space="preserve">This study has formed two groups within the same sample population to determine correlation between variables. </w:t>
            </w:r>
          </w:p>
        </w:tc>
      </w:tr>
      <w:tr w:rsidR="00591637" w:rsidRPr="00591637" w14:paraId="2D02AFA0" w14:textId="77777777" w:rsidTr="00591637">
        <w:trPr>
          <w:trHeight w:val="550"/>
          <w:jc w:val="center"/>
        </w:trPr>
        <w:tc>
          <w:tcPr>
            <w:tcW w:w="1530" w:type="dxa"/>
            <w:tcBorders>
              <w:top w:val="nil"/>
              <w:left w:val="nil"/>
              <w:bottom w:val="nil"/>
              <w:right w:val="nil"/>
            </w:tcBorders>
            <w:shd w:val="clear" w:color="auto" w:fill="auto"/>
            <w:noWrap/>
            <w:vAlign w:val="center"/>
            <w:hideMark/>
          </w:tcPr>
          <w:p w14:paraId="1CE021F2" w14:textId="77777777" w:rsidR="00F349B8" w:rsidRPr="00591637" w:rsidRDefault="00F349B8"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Contamination</w:t>
            </w:r>
          </w:p>
        </w:tc>
        <w:tc>
          <w:tcPr>
            <w:tcW w:w="2880" w:type="dxa"/>
            <w:tcBorders>
              <w:top w:val="nil"/>
              <w:left w:val="nil"/>
              <w:bottom w:val="nil"/>
              <w:right w:val="nil"/>
            </w:tcBorders>
            <w:shd w:val="clear" w:color="auto" w:fill="auto"/>
            <w:noWrap/>
            <w:vAlign w:val="center"/>
            <w:hideMark/>
          </w:tcPr>
          <w:p w14:paraId="5D82F01E" w14:textId="2EC3538B" w:rsidR="00F349B8" w:rsidRPr="00591637" w:rsidRDefault="00814A7E"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occurs when information about the experiment is communicated between groups of participants, which may lead to resentment, rivalry, or diffusion of treatment</w:t>
            </w:r>
          </w:p>
        </w:tc>
        <w:tc>
          <w:tcPr>
            <w:tcW w:w="5125" w:type="dxa"/>
            <w:tcBorders>
              <w:top w:val="nil"/>
              <w:left w:val="nil"/>
              <w:bottom w:val="nil"/>
              <w:right w:val="nil"/>
            </w:tcBorders>
            <w:shd w:val="clear" w:color="auto" w:fill="auto"/>
            <w:noWrap/>
            <w:vAlign w:val="center"/>
            <w:hideMark/>
          </w:tcPr>
          <w:p w14:paraId="03429960" w14:textId="7CDE9BD9" w:rsidR="00F349B8" w:rsidRPr="00591637" w:rsidRDefault="00840181"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 xml:space="preserve">Contamination is a threat if both groups communicate to each other about their experience responding to measures due to the possible influence of leaving or remaining in the abusive relationship.  This threat will be prevented by individually administering the tests to participants and providing instructions about not sharing information with other participants during the course of the study. </w:t>
            </w:r>
          </w:p>
        </w:tc>
      </w:tr>
      <w:tr w:rsidR="00591637" w:rsidRPr="00591637" w14:paraId="32F459A4" w14:textId="77777777" w:rsidTr="00591637">
        <w:trPr>
          <w:trHeight w:val="550"/>
          <w:jc w:val="center"/>
        </w:trPr>
        <w:tc>
          <w:tcPr>
            <w:tcW w:w="1530" w:type="dxa"/>
            <w:tcBorders>
              <w:top w:val="nil"/>
              <w:left w:val="nil"/>
              <w:bottom w:val="nil"/>
              <w:right w:val="nil"/>
            </w:tcBorders>
            <w:shd w:val="clear" w:color="auto" w:fill="auto"/>
            <w:noWrap/>
            <w:vAlign w:val="center"/>
            <w:hideMark/>
          </w:tcPr>
          <w:p w14:paraId="5B1845FF" w14:textId="77777777" w:rsidR="00F349B8" w:rsidRPr="00591637" w:rsidRDefault="00F349B8"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Attrition</w:t>
            </w:r>
          </w:p>
        </w:tc>
        <w:tc>
          <w:tcPr>
            <w:tcW w:w="2880" w:type="dxa"/>
            <w:tcBorders>
              <w:top w:val="nil"/>
              <w:left w:val="nil"/>
              <w:bottom w:val="nil"/>
              <w:right w:val="nil"/>
            </w:tcBorders>
            <w:shd w:val="clear" w:color="auto" w:fill="auto"/>
            <w:noWrap/>
            <w:vAlign w:val="center"/>
            <w:hideMark/>
          </w:tcPr>
          <w:p w14:paraId="4D42334F" w14:textId="38702D5B" w:rsidR="00F349B8" w:rsidRPr="00591637" w:rsidRDefault="00456F02"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 xml:space="preserve">The effect of participants dropping out of a study </w:t>
            </w:r>
          </w:p>
        </w:tc>
        <w:tc>
          <w:tcPr>
            <w:tcW w:w="5125" w:type="dxa"/>
            <w:tcBorders>
              <w:top w:val="nil"/>
              <w:left w:val="nil"/>
              <w:bottom w:val="nil"/>
              <w:right w:val="nil"/>
            </w:tcBorders>
            <w:shd w:val="clear" w:color="auto" w:fill="auto"/>
            <w:noWrap/>
            <w:vAlign w:val="center"/>
            <w:hideMark/>
          </w:tcPr>
          <w:p w14:paraId="7FB73836" w14:textId="77777777" w:rsidR="00F349B8" w:rsidRPr="00591637" w:rsidRDefault="00F349B8" w:rsidP="000845CE">
            <w:pPr>
              <w:rPr>
                <w:rFonts w:ascii="Times New Roman" w:hAnsi="Times New Roman"/>
                <w:color w:val="000000" w:themeColor="text1"/>
                <w:sz w:val="20"/>
                <w:szCs w:val="20"/>
              </w:rPr>
            </w:pPr>
          </w:p>
        </w:tc>
      </w:tr>
      <w:tr w:rsidR="00591637" w:rsidRPr="00591637" w14:paraId="7F74621F" w14:textId="77777777" w:rsidTr="00591637">
        <w:trPr>
          <w:trHeight w:val="550"/>
          <w:jc w:val="center"/>
        </w:trPr>
        <w:tc>
          <w:tcPr>
            <w:tcW w:w="1530" w:type="dxa"/>
            <w:tcBorders>
              <w:top w:val="nil"/>
              <w:left w:val="nil"/>
              <w:bottom w:val="nil"/>
              <w:right w:val="nil"/>
            </w:tcBorders>
            <w:shd w:val="clear" w:color="auto" w:fill="auto"/>
            <w:noWrap/>
            <w:vAlign w:val="center"/>
            <w:hideMark/>
          </w:tcPr>
          <w:p w14:paraId="631FC351" w14:textId="1E18036E" w:rsidR="00F1299A" w:rsidRPr="00591637" w:rsidRDefault="00F349B8"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Instrumentation</w:t>
            </w:r>
          </w:p>
          <w:p w14:paraId="1A484DC8" w14:textId="77777777" w:rsidR="00F349B8" w:rsidRPr="00591637" w:rsidRDefault="00F349B8" w:rsidP="00F1299A">
            <w:pPr>
              <w:rPr>
                <w:rFonts w:ascii="Times New Roman" w:hAnsi="Times New Roman"/>
                <w:color w:val="000000" w:themeColor="text1"/>
                <w:sz w:val="20"/>
                <w:szCs w:val="20"/>
              </w:rPr>
            </w:pPr>
          </w:p>
        </w:tc>
        <w:tc>
          <w:tcPr>
            <w:tcW w:w="2880" w:type="dxa"/>
            <w:tcBorders>
              <w:top w:val="nil"/>
              <w:left w:val="nil"/>
              <w:bottom w:val="nil"/>
              <w:right w:val="nil"/>
            </w:tcBorders>
            <w:shd w:val="clear" w:color="auto" w:fill="auto"/>
            <w:noWrap/>
            <w:vAlign w:val="center"/>
            <w:hideMark/>
          </w:tcPr>
          <w:p w14:paraId="5494D2FD" w14:textId="55923888" w:rsidR="00F349B8" w:rsidRPr="00591637" w:rsidRDefault="006219F5"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Changes in the measuring device or procedure over the course of the study</w:t>
            </w:r>
          </w:p>
        </w:tc>
        <w:tc>
          <w:tcPr>
            <w:tcW w:w="5125" w:type="dxa"/>
            <w:tcBorders>
              <w:top w:val="nil"/>
              <w:left w:val="nil"/>
              <w:bottom w:val="nil"/>
              <w:right w:val="nil"/>
            </w:tcBorders>
            <w:shd w:val="clear" w:color="auto" w:fill="auto"/>
            <w:noWrap/>
            <w:vAlign w:val="center"/>
            <w:hideMark/>
          </w:tcPr>
          <w:p w14:paraId="6C6F2892" w14:textId="11B31F8E" w:rsidR="00F349B8" w:rsidRPr="00591637" w:rsidRDefault="00E27BE8"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 xml:space="preserve">There is no utilization of pretest/post test. The researcher will be the one coding and managing data to avoid instrumentation threat of validity. </w:t>
            </w:r>
          </w:p>
        </w:tc>
      </w:tr>
      <w:tr w:rsidR="00591637" w:rsidRPr="00591637" w14:paraId="140CAA27" w14:textId="77777777" w:rsidTr="00591637">
        <w:trPr>
          <w:trHeight w:val="550"/>
          <w:jc w:val="center"/>
        </w:trPr>
        <w:tc>
          <w:tcPr>
            <w:tcW w:w="1530" w:type="dxa"/>
            <w:tcBorders>
              <w:top w:val="nil"/>
              <w:left w:val="nil"/>
              <w:bottom w:val="nil"/>
              <w:right w:val="nil"/>
            </w:tcBorders>
            <w:shd w:val="clear" w:color="auto" w:fill="auto"/>
            <w:noWrap/>
            <w:vAlign w:val="center"/>
            <w:hideMark/>
          </w:tcPr>
          <w:p w14:paraId="2EE52D7C" w14:textId="77777777" w:rsidR="00840181" w:rsidRPr="00591637" w:rsidRDefault="00840181"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Combination of Selection and Other Threats</w:t>
            </w:r>
          </w:p>
        </w:tc>
        <w:tc>
          <w:tcPr>
            <w:tcW w:w="2880" w:type="dxa"/>
            <w:tcBorders>
              <w:top w:val="nil"/>
              <w:left w:val="nil"/>
              <w:bottom w:val="nil"/>
              <w:right w:val="nil"/>
            </w:tcBorders>
            <w:shd w:val="clear" w:color="auto" w:fill="auto"/>
            <w:noWrap/>
            <w:vAlign w:val="center"/>
            <w:hideMark/>
          </w:tcPr>
          <w:p w14:paraId="290EA904" w14:textId="370C1F3F" w:rsidR="00840181" w:rsidRPr="00591637" w:rsidRDefault="00F1299A"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Threats of validity across the selection of groups for one group but not the other group</w:t>
            </w:r>
          </w:p>
        </w:tc>
        <w:tc>
          <w:tcPr>
            <w:tcW w:w="5125" w:type="dxa"/>
            <w:tcBorders>
              <w:top w:val="nil"/>
              <w:left w:val="nil"/>
              <w:bottom w:val="nil"/>
              <w:right w:val="nil"/>
            </w:tcBorders>
            <w:shd w:val="clear" w:color="auto" w:fill="auto"/>
            <w:noWrap/>
            <w:vAlign w:val="center"/>
            <w:hideMark/>
          </w:tcPr>
          <w:p w14:paraId="3276D66C" w14:textId="68B61137" w:rsidR="00840181" w:rsidRPr="00591637" w:rsidRDefault="00F1299A" w:rsidP="00840181">
            <w:pPr>
              <w:rPr>
                <w:rFonts w:ascii="Times New Roman" w:hAnsi="Times New Roman"/>
                <w:color w:val="000000" w:themeColor="text1"/>
                <w:sz w:val="20"/>
                <w:szCs w:val="20"/>
              </w:rPr>
            </w:pPr>
            <w:r w:rsidRPr="00591637">
              <w:rPr>
                <w:rFonts w:ascii="Times New Roman" w:hAnsi="Times New Roman"/>
                <w:color w:val="000000" w:themeColor="text1"/>
                <w:sz w:val="20"/>
                <w:szCs w:val="20"/>
              </w:rPr>
              <w:t xml:space="preserve">This threat is not foreseeable in this </w:t>
            </w:r>
            <w:r w:rsidR="001E66F0" w:rsidRPr="00591637">
              <w:rPr>
                <w:rFonts w:ascii="Times New Roman" w:hAnsi="Times New Roman"/>
                <w:color w:val="000000" w:themeColor="text1"/>
                <w:sz w:val="20"/>
                <w:szCs w:val="20"/>
              </w:rPr>
              <w:t>research</w:t>
            </w:r>
          </w:p>
        </w:tc>
      </w:tr>
      <w:tr w:rsidR="00591637" w:rsidRPr="00591637" w14:paraId="5836BDC7" w14:textId="77777777" w:rsidTr="00591637">
        <w:trPr>
          <w:trHeight w:val="550"/>
          <w:jc w:val="center"/>
        </w:trPr>
        <w:tc>
          <w:tcPr>
            <w:tcW w:w="1530" w:type="dxa"/>
            <w:tcBorders>
              <w:top w:val="nil"/>
              <w:left w:val="nil"/>
              <w:bottom w:val="nil"/>
              <w:right w:val="nil"/>
            </w:tcBorders>
            <w:shd w:val="clear" w:color="auto" w:fill="auto"/>
            <w:noWrap/>
            <w:vAlign w:val="center"/>
            <w:hideMark/>
          </w:tcPr>
          <w:p w14:paraId="44E8677E" w14:textId="77777777" w:rsidR="00840181" w:rsidRPr="00591637" w:rsidRDefault="00840181"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Diffusion or Imitation of Treatment</w:t>
            </w:r>
          </w:p>
        </w:tc>
        <w:tc>
          <w:tcPr>
            <w:tcW w:w="2880" w:type="dxa"/>
            <w:tcBorders>
              <w:top w:val="nil"/>
              <w:left w:val="nil"/>
              <w:bottom w:val="nil"/>
              <w:right w:val="nil"/>
            </w:tcBorders>
            <w:shd w:val="clear" w:color="auto" w:fill="auto"/>
            <w:noWrap/>
            <w:vAlign w:val="center"/>
            <w:hideMark/>
          </w:tcPr>
          <w:p w14:paraId="22D737FF" w14:textId="77777777" w:rsidR="00840181" w:rsidRPr="00591637" w:rsidRDefault="00840181" w:rsidP="000845CE">
            <w:pPr>
              <w:rPr>
                <w:rFonts w:ascii="Times New Roman" w:hAnsi="Times New Roman"/>
                <w:color w:val="000000" w:themeColor="text1"/>
                <w:sz w:val="20"/>
                <w:szCs w:val="20"/>
              </w:rPr>
            </w:pPr>
          </w:p>
        </w:tc>
        <w:tc>
          <w:tcPr>
            <w:tcW w:w="5125" w:type="dxa"/>
            <w:tcBorders>
              <w:top w:val="nil"/>
              <w:left w:val="nil"/>
              <w:bottom w:val="nil"/>
              <w:right w:val="nil"/>
            </w:tcBorders>
            <w:shd w:val="clear" w:color="auto" w:fill="auto"/>
            <w:noWrap/>
            <w:vAlign w:val="center"/>
            <w:hideMark/>
          </w:tcPr>
          <w:p w14:paraId="358C08B4" w14:textId="77777777" w:rsidR="00840181" w:rsidRPr="00591637" w:rsidRDefault="00840181" w:rsidP="000845CE">
            <w:pPr>
              <w:rPr>
                <w:rFonts w:ascii="Times New Roman" w:hAnsi="Times New Roman"/>
                <w:color w:val="000000" w:themeColor="text1"/>
                <w:sz w:val="20"/>
                <w:szCs w:val="20"/>
              </w:rPr>
            </w:pPr>
          </w:p>
        </w:tc>
      </w:tr>
      <w:tr w:rsidR="00591637" w:rsidRPr="00591637" w14:paraId="18948190" w14:textId="77777777" w:rsidTr="00591637">
        <w:trPr>
          <w:trHeight w:val="550"/>
          <w:jc w:val="center"/>
        </w:trPr>
        <w:tc>
          <w:tcPr>
            <w:tcW w:w="1530" w:type="dxa"/>
            <w:tcBorders>
              <w:top w:val="nil"/>
              <w:left w:val="nil"/>
              <w:bottom w:val="single" w:sz="8" w:space="0" w:color="auto"/>
              <w:right w:val="nil"/>
            </w:tcBorders>
            <w:shd w:val="clear" w:color="auto" w:fill="auto"/>
            <w:noWrap/>
            <w:vAlign w:val="center"/>
            <w:hideMark/>
          </w:tcPr>
          <w:p w14:paraId="471B53B5" w14:textId="77777777" w:rsidR="00840181" w:rsidRPr="00591637" w:rsidRDefault="00840181"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Special Treatment or Reaction</w:t>
            </w:r>
          </w:p>
        </w:tc>
        <w:tc>
          <w:tcPr>
            <w:tcW w:w="2880" w:type="dxa"/>
            <w:tcBorders>
              <w:top w:val="nil"/>
              <w:left w:val="nil"/>
              <w:bottom w:val="single" w:sz="8" w:space="0" w:color="auto"/>
              <w:right w:val="nil"/>
            </w:tcBorders>
            <w:shd w:val="clear" w:color="auto" w:fill="auto"/>
            <w:noWrap/>
            <w:vAlign w:val="center"/>
            <w:hideMark/>
          </w:tcPr>
          <w:p w14:paraId="7E672D7A" w14:textId="77777777" w:rsidR="00840181" w:rsidRPr="00591637" w:rsidRDefault="00840181"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 </w:t>
            </w:r>
          </w:p>
        </w:tc>
        <w:tc>
          <w:tcPr>
            <w:tcW w:w="5125" w:type="dxa"/>
            <w:tcBorders>
              <w:top w:val="nil"/>
              <w:left w:val="nil"/>
              <w:bottom w:val="single" w:sz="8" w:space="0" w:color="auto"/>
              <w:right w:val="nil"/>
            </w:tcBorders>
            <w:shd w:val="clear" w:color="auto" w:fill="auto"/>
            <w:noWrap/>
            <w:vAlign w:val="center"/>
            <w:hideMark/>
          </w:tcPr>
          <w:p w14:paraId="5748A2A5" w14:textId="77777777" w:rsidR="00840181" w:rsidRPr="00591637" w:rsidRDefault="00840181" w:rsidP="000845CE">
            <w:pPr>
              <w:rPr>
                <w:rFonts w:ascii="Times New Roman" w:hAnsi="Times New Roman"/>
                <w:color w:val="000000" w:themeColor="text1"/>
                <w:sz w:val="20"/>
                <w:szCs w:val="20"/>
              </w:rPr>
            </w:pPr>
            <w:r w:rsidRPr="00591637">
              <w:rPr>
                <w:rFonts w:ascii="Times New Roman" w:hAnsi="Times New Roman"/>
                <w:color w:val="000000" w:themeColor="text1"/>
                <w:sz w:val="20"/>
                <w:szCs w:val="20"/>
              </w:rPr>
              <w:t> </w:t>
            </w:r>
          </w:p>
        </w:tc>
      </w:tr>
    </w:tbl>
    <w:p w14:paraId="143B4130" w14:textId="77777777" w:rsidR="00F349B8" w:rsidRPr="007D5080" w:rsidRDefault="00F349B8" w:rsidP="00F349B8">
      <w:pPr>
        <w:rPr>
          <w:rFonts w:ascii="Times New Roman" w:hAnsi="Times New Roman"/>
          <w:color w:val="000000" w:themeColor="text1"/>
        </w:rPr>
      </w:pPr>
    </w:p>
    <w:p w14:paraId="40409A0A" w14:textId="77777777" w:rsidR="00F349B8" w:rsidRPr="007D5080" w:rsidRDefault="00F349B8" w:rsidP="00F349B8">
      <w:pPr>
        <w:rPr>
          <w:rFonts w:ascii="Times New Roman" w:hAnsi="Times New Roman"/>
          <w:color w:val="000000" w:themeColor="text1"/>
        </w:rPr>
      </w:pPr>
    </w:p>
    <w:p w14:paraId="0962560A" w14:textId="6CA1907F" w:rsidR="00F349B8" w:rsidRPr="007D5080" w:rsidRDefault="00F349B8">
      <w:pPr>
        <w:rPr>
          <w:rFonts w:ascii="Times New Roman" w:hAnsi="Times New Roman"/>
          <w:color w:val="000000" w:themeColor="text1"/>
        </w:rPr>
      </w:pPr>
      <w:r w:rsidRPr="007D5080">
        <w:rPr>
          <w:rFonts w:ascii="Times New Roman" w:hAnsi="Times New Roman"/>
          <w:color w:val="000000" w:themeColor="text1"/>
        </w:rPr>
        <w:br w:type="page"/>
      </w:r>
    </w:p>
    <w:tbl>
      <w:tblPr>
        <w:tblW w:w="9714" w:type="dxa"/>
        <w:tblInd w:w="93" w:type="dxa"/>
        <w:tblLayout w:type="fixed"/>
        <w:tblLook w:val="04A0" w:firstRow="1" w:lastRow="0" w:firstColumn="1" w:lastColumn="0" w:noHBand="0" w:noVBand="1"/>
      </w:tblPr>
      <w:tblGrid>
        <w:gridCol w:w="1737"/>
        <w:gridCol w:w="3137"/>
        <w:gridCol w:w="12"/>
        <w:gridCol w:w="4816"/>
        <w:gridCol w:w="12"/>
      </w:tblGrid>
      <w:tr w:rsidR="007D5080" w:rsidRPr="007D5080" w14:paraId="225989D6" w14:textId="77777777" w:rsidTr="002C0EDB">
        <w:trPr>
          <w:gridAfter w:val="1"/>
          <w:wAfter w:w="12" w:type="dxa"/>
          <w:trHeight w:val="528"/>
        </w:trPr>
        <w:tc>
          <w:tcPr>
            <w:tcW w:w="1737" w:type="dxa"/>
            <w:tcBorders>
              <w:top w:val="nil"/>
              <w:left w:val="nil"/>
              <w:bottom w:val="nil"/>
              <w:right w:val="nil"/>
            </w:tcBorders>
            <w:shd w:val="clear" w:color="auto" w:fill="auto"/>
            <w:noWrap/>
            <w:vAlign w:val="center"/>
            <w:hideMark/>
          </w:tcPr>
          <w:p w14:paraId="2EC97676"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lastRenderedPageBreak/>
              <w:t>Table 3</w:t>
            </w:r>
          </w:p>
        </w:tc>
        <w:tc>
          <w:tcPr>
            <w:tcW w:w="3137" w:type="dxa"/>
            <w:tcBorders>
              <w:top w:val="nil"/>
              <w:left w:val="nil"/>
              <w:bottom w:val="nil"/>
              <w:right w:val="nil"/>
            </w:tcBorders>
            <w:shd w:val="clear" w:color="auto" w:fill="auto"/>
            <w:noWrap/>
            <w:vAlign w:val="center"/>
            <w:hideMark/>
          </w:tcPr>
          <w:p w14:paraId="01D2698F" w14:textId="77777777" w:rsidR="00F349B8" w:rsidRPr="007D5080" w:rsidRDefault="00F349B8" w:rsidP="000845CE">
            <w:pPr>
              <w:rPr>
                <w:rFonts w:ascii="Times New Roman" w:hAnsi="Times New Roman"/>
                <w:color w:val="000000" w:themeColor="text1"/>
              </w:rPr>
            </w:pPr>
          </w:p>
        </w:tc>
        <w:tc>
          <w:tcPr>
            <w:tcW w:w="4828" w:type="dxa"/>
            <w:gridSpan w:val="2"/>
            <w:tcBorders>
              <w:top w:val="nil"/>
              <w:left w:val="nil"/>
              <w:bottom w:val="nil"/>
              <w:right w:val="nil"/>
            </w:tcBorders>
            <w:shd w:val="clear" w:color="auto" w:fill="auto"/>
            <w:noWrap/>
            <w:vAlign w:val="center"/>
            <w:hideMark/>
          </w:tcPr>
          <w:p w14:paraId="00283A84" w14:textId="77777777" w:rsidR="00F349B8" w:rsidRPr="007D5080" w:rsidRDefault="00F349B8" w:rsidP="000845CE">
            <w:pPr>
              <w:rPr>
                <w:rFonts w:ascii="Times New Roman" w:hAnsi="Times New Roman"/>
                <w:color w:val="000000" w:themeColor="text1"/>
              </w:rPr>
            </w:pPr>
          </w:p>
        </w:tc>
      </w:tr>
      <w:tr w:rsidR="000845CE" w:rsidRPr="007D5080" w14:paraId="4A075FBA" w14:textId="77777777" w:rsidTr="002C0EDB">
        <w:trPr>
          <w:trHeight w:val="553"/>
        </w:trPr>
        <w:tc>
          <w:tcPr>
            <w:tcW w:w="4886" w:type="dxa"/>
            <w:gridSpan w:val="3"/>
            <w:tcBorders>
              <w:top w:val="nil"/>
              <w:left w:val="nil"/>
              <w:bottom w:val="single" w:sz="4" w:space="0" w:color="auto"/>
              <w:right w:val="nil"/>
            </w:tcBorders>
            <w:shd w:val="clear" w:color="auto" w:fill="auto"/>
            <w:noWrap/>
            <w:vAlign w:val="center"/>
            <w:hideMark/>
          </w:tcPr>
          <w:p w14:paraId="6009A3D6" w14:textId="77777777" w:rsidR="00F349B8" w:rsidRPr="007D5080" w:rsidRDefault="00F349B8" w:rsidP="000845CE">
            <w:pPr>
              <w:rPr>
                <w:rFonts w:ascii="Times New Roman" w:hAnsi="Times New Roman"/>
                <w:i/>
                <w:iCs/>
                <w:color w:val="000000" w:themeColor="text1"/>
              </w:rPr>
            </w:pPr>
            <w:r w:rsidRPr="007D5080">
              <w:rPr>
                <w:rFonts w:ascii="Times New Roman" w:hAnsi="Times New Roman"/>
                <w:i/>
                <w:iCs/>
                <w:color w:val="000000" w:themeColor="text1"/>
              </w:rPr>
              <w:t>Addressing the Threats to Statistical Conclusion Validity</w:t>
            </w:r>
          </w:p>
        </w:tc>
        <w:tc>
          <w:tcPr>
            <w:tcW w:w="4828" w:type="dxa"/>
            <w:gridSpan w:val="2"/>
            <w:tcBorders>
              <w:top w:val="nil"/>
              <w:left w:val="nil"/>
              <w:bottom w:val="single" w:sz="4" w:space="0" w:color="auto"/>
              <w:right w:val="nil"/>
            </w:tcBorders>
            <w:shd w:val="clear" w:color="auto" w:fill="auto"/>
            <w:noWrap/>
            <w:vAlign w:val="center"/>
            <w:hideMark/>
          </w:tcPr>
          <w:p w14:paraId="6CDF3529"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 </w:t>
            </w:r>
          </w:p>
        </w:tc>
      </w:tr>
      <w:tr w:rsidR="000845CE" w:rsidRPr="007D5080" w14:paraId="0543D63A" w14:textId="77777777" w:rsidTr="002C0EDB">
        <w:trPr>
          <w:gridAfter w:val="1"/>
          <w:wAfter w:w="12" w:type="dxa"/>
          <w:trHeight w:val="528"/>
        </w:trPr>
        <w:tc>
          <w:tcPr>
            <w:tcW w:w="1737" w:type="dxa"/>
            <w:tcBorders>
              <w:top w:val="nil"/>
              <w:left w:val="nil"/>
              <w:bottom w:val="single" w:sz="4" w:space="0" w:color="auto"/>
              <w:right w:val="nil"/>
            </w:tcBorders>
            <w:shd w:val="clear" w:color="auto" w:fill="auto"/>
            <w:noWrap/>
            <w:vAlign w:val="center"/>
            <w:hideMark/>
          </w:tcPr>
          <w:p w14:paraId="17F049E6"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Type of Threat</w:t>
            </w:r>
          </w:p>
        </w:tc>
        <w:tc>
          <w:tcPr>
            <w:tcW w:w="3137" w:type="dxa"/>
            <w:tcBorders>
              <w:top w:val="nil"/>
              <w:left w:val="nil"/>
              <w:bottom w:val="single" w:sz="4" w:space="0" w:color="auto"/>
              <w:right w:val="nil"/>
            </w:tcBorders>
            <w:shd w:val="clear" w:color="auto" w:fill="auto"/>
            <w:noWrap/>
            <w:vAlign w:val="center"/>
            <w:hideMark/>
          </w:tcPr>
          <w:p w14:paraId="784FC289"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Definition</w:t>
            </w:r>
          </w:p>
        </w:tc>
        <w:tc>
          <w:tcPr>
            <w:tcW w:w="4828" w:type="dxa"/>
            <w:gridSpan w:val="2"/>
            <w:tcBorders>
              <w:top w:val="nil"/>
              <w:left w:val="nil"/>
              <w:bottom w:val="single" w:sz="4" w:space="0" w:color="auto"/>
              <w:right w:val="nil"/>
            </w:tcBorders>
            <w:shd w:val="clear" w:color="auto" w:fill="auto"/>
            <w:noWrap/>
            <w:vAlign w:val="center"/>
            <w:hideMark/>
          </w:tcPr>
          <w:p w14:paraId="26E6F4A3"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Application to Proposed Measure</w:t>
            </w:r>
          </w:p>
        </w:tc>
      </w:tr>
      <w:tr w:rsidR="000845CE" w:rsidRPr="007D5080" w14:paraId="466FF68D" w14:textId="77777777" w:rsidTr="002C0EDB">
        <w:trPr>
          <w:gridAfter w:val="1"/>
          <w:wAfter w:w="12" w:type="dxa"/>
          <w:trHeight w:val="677"/>
        </w:trPr>
        <w:tc>
          <w:tcPr>
            <w:tcW w:w="1737" w:type="dxa"/>
            <w:tcBorders>
              <w:top w:val="nil"/>
              <w:left w:val="nil"/>
              <w:bottom w:val="nil"/>
              <w:right w:val="nil"/>
            </w:tcBorders>
            <w:shd w:val="clear" w:color="auto" w:fill="auto"/>
            <w:noWrap/>
            <w:vAlign w:val="center"/>
            <w:hideMark/>
          </w:tcPr>
          <w:p w14:paraId="167E2DB7"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Low Statistical Power</w:t>
            </w:r>
          </w:p>
        </w:tc>
        <w:tc>
          <w:tcPr>
            <w:tcW w:w="3137" w:type="dxa"/>
            <w:tcBorders>
              <w:top w:val="nil"/>
              <w:left w:val="nil"/>
              <w:bottom w:val="nil"/>
              <w:right w:val="nil"/>
            </w:tcBorders>
            <w:shd w:val="clear" w:color="auto" w:fill="auto"/>
            <w:noWrap/>
            <w:vAlign w:val="center"/>
            <w:hideMark/>
          </w:tcPr>
          <w:p w14:paraId="01AC7344" w14:textId="02276805" w:rsidR="00F349B8" w:rsidRPr="007D5080" w:rsidRDefault="00F349B8" w:rsidP="00DE2611">
            <w:pPr>
              <w:rPr>
                <w:rFonts w:ascii="Times New Roman" w:hAnsi="Times New Roman"/>
                <w:color w:val="000000" w:themeColor="text1"/>
              </w:rPr>
            </w:pPr>
            <w:r w:rsidRPr="007D5080">
              <w:rPr>
                <w:rFonts w:ascii="Times New Roman" w:hAnsi="Times New Roman"/>
                <w:color w:val="000000" w:themeColor="text1"/>
              </w:rPr>
              <w:t> </w:t>
            </w:r>
            <w:r w:rsidR="00DE2611" w:rsidRPr="007D5080">
              <w:rPr>
                <w:rFonts w:ascii="Times New Roman" w:hAnsi="Times New Roman"/>
                <w:color w:val="000000" w:themeColor="text1"/>
              </w:rPr>
              <w:t>The conclusion that no relationship exists when in fact a true relationship exists</w:t>
            </w:r>
          </w:p>
        </w:tc>
        <w:tc>
          <w:tcPr>
            <w:tcW w:w="4828" w:type="dxa"/>
            <w:gridSpan w:val="2"/>
            <w:tcBorders>
              <w:top w:val="nil"/>
              <w:left w:val="nil"/>
              <w:bottom w:val="nil"/>
              <w:right w:val="nil"/>
            </w:tcBorders>
            <w:shd w:val="clear" w:color="auto" w:fill="auto"/>
            <w:noWrap/>
            <w:vAlign w:val="center"/>
            <w:hideMark/>
          </w:tcPr>
          <w:p w14:paraId="4FCEAA81" w14:textId="1C73E958"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 </w:t>
            </w:r>
            <w:r w:rsidR="00DE2611" w:rsidRPr="007D5080">
              <w:rPr>
                <w:rFonts w:ascii="Times New Roman" w:hAnsi="Times New Roman"/>
                <w:color w:val="000000" w:themeColor="text1"/>
              </w:rPr>
              <w:t>The researcher is hypothesizing that there is a true relationship between the variables</w:t>
            </w:r>
          </w:p>
        </w:tc>
      </w:tr>
      <w:tr w:rsidR="000845CE" w:rsidRPr="007D5080" w14:paraId="75960AC1" w14:textId="77777777" w:rsidTr="002C0EDB">
        <w:trPr>
          <w:gridAfter w:val="1"/>
          <w:wAfter w:w="12" w:type="dxa"/>
          <w:trHeight w:val="678"/>
        </w:trPr>
        <w:tc>
          <w:tcPr>
            <w:tcW w:w="1737" w:type="dxa"/>
            <w:tcBorders>
              <w:top w:val="nil"/>
              <w:left w:val="nil"/>
              <w:bottom w:val="nil"/>
              <w:right w:val="nil"/>
            </w:tcBorders>
            <w:shd w:val="clear" w:color="auto" w:fill="auto"/>
            <w:noWrap/>
            <w:vAlign w:val="center"/>
            <w:hideMark/>
          </w:tcPr>
          <w:p w14:paraId="505247FA"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Violated Assumptions of Statistical Tests</w:t>
            </w:r>
          </w:p>
        </w:tc>
        <w:tc>
          <w:tcPr>
            <w:tcW w:w="3137" w:type="dxa"/>
            <w:tcBorders>
              <w:top w:val="nil"/>
              <w:left w:val="nil"/>
              <w:bottom w:val="nil"/>
              <w:right w:val="nil"/>
            </w:tcBorders>
            <w:shd w:val="clear" w:color="auto" w:fill="auto"/>
            <w:noWrap/>
            <w:vAlign w:val="center"/>
            <w:hideMark/>
          </w:tcPr>
          <w:p w14:paraId="7FA029F8" w14:textId="4ACBF88D" w:rsidR="00F349B8" w:rsidRPr="007D5080" w:rsidRDefault="00B57233" w:rsidP="000845CE">
            <w:pPr>
              <w:rPr>
                <w:rFonts w:ascii="Times New Roman" w:hAnsi="Times New Roman"/>
                <w:color w:val="000000" w:themeColor="text1"/>
              </w:rPr>
            </w:pPr>
            <w:r w:rsidRPr="007D5080">
              <w:rPr>
                <w:rFonts w:ascii="Times New Roman" w:hAnsi="Times New Roman"/>
                <w:color w:val="000000" w:themeColor="text1"/>
              </w:rPr>
              <w:t>When assumptions are violated, the researcher ma</w:t>
            </w:r>
            <w:r w:rsidR="00E22997" w:rsidRPr="007D5080">
              <w:rPr>
                <w:rFonts w:ascii="Times New Roman" w:hAnsi="Times New Roman"/>
                <w:color w:val="000000" w:themeColor="text1"/>
              </w:rPr>
              <w:t>y</w:t>
            </w:r>
            <w:r w:rsidRPr="007D5080">
              <w:rPr>
                <w:rFonts w:ascii="Times New Roman" w:hAnsi="Times New Roman"/>
                <w:color w:val="000000" w:themeColor="text1"/>
              </w:rPr>
              <w:t xml:space="preserve"> be misled about the probabilities of making Type I and Type II errors</w:t>
            </w:r>
          </w:p>
        </w:tc>
        <w:tc>
          <w:tcPr>
            <w:tcW w:w="4828" w:type="dxa"/>
            <w:gridSpan w:val="2"/>
            <w:tcBorders>
              <w:top w:val="nil"/>
              <w:left w:val="nil"/>
              <w:bottom w:val="nil"/>
              <w:right w:val="nil"/>
            </w:tcBorders>
            <w:shd w:val="clear" w:color="auto" w:fill="auto"/>
            <w:noWrap/>
            <w:vAlign w:val="center"/>
            <w:hideMark/>
          </w:tcPr>
          <w:p w14:paraId="3E76FB5E" w14:textId="3C473AA9" w:rsidR="00F349B8" w:rsidRPr="007D5080" w:rsidRDefault="002E14A8" w:rsidP="000845CE">
            <w:pPr>
              <w:rPr>
                <w:rFonts w:ascii="Times New Roman" w:hAnsi="Times New Roman"/>
                <w:color w:val="000000" w:themeColor="text1"/>
              </w:rPr>
            </w:pPr>
            <w:r w:rsidRPr="007D5080">
              <w:rPr>
                <w:rFonts w:ascii="Times New Roman" w:hAnsi="Times New Roman"/>
                <w:color w:val="000000" w:themeColor="text1"/>
              </w:rPr>
              <w:t xml:space="preserve">The researcher will rely on the results from the measures to interpret the data.  Assumptions are not intended to be violated. </w:t>
            </w:r>
          </w:p>
        </w:tc>
      </w:tr>
      <w:tr w:rsidR="000845CE" w:rsidRPr="007D5080" w14:paraId="1ED8409F" w14:textId="77777777" w:rsidTr="002C0EDB">
        <w:trPr>
          <w:gridAfter w:val="1"/>
          <w:wAfter w:w="12" w:type="dxa"/>
          <w:trHeight w:val="818"/>
        </w:trPr>
        <w:tc>
          <w:tcPr>
            <w:tcW w:w="1737" w:type="dxa"/>
            <w:tcBorders>
              <w:top w:val="nil"/>
              <w:left w:val="nil"/>
              <w:bottom w:val="nil"/>
              <w:right w:val="nil"/>
            </w:tcBorders>
            <w:shd w:val="clear" w:color="auto" w:fill="auto"/>
            <w:noWrap/>
            <w:vAlign w:val="center"/>
            <w:hideMark/>
          </w:tcPr>
          <w:p w14:paraId="18278481"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“Fishing” and Error-Rate Problems</w:t>
            </w:r>
          </w:p>
        </w:tc>
        <w:tc>
          <w:tcPr>
            <w:tcW w:w="3137" w:type="dxa"/>
            <w:tcBorders>
              <w:top w:val="nil"/>
              <w:left w:val="nil"/>
              <w:bottom w:val="nil"/>
              <w:right w:val="nil"/>
            </w:tcBorders>
            <w:shd w:val="clear" w:color="auto" w:fill="auto"/>
            <w:noWrap/>
            <w:vAlign w:val="center"/>
            <w:hideMark/>
          </w:tcPr>
          <w:p w14:paraId="3F12FC0A" w14:textId="4BA425BA" w:rsidR="00F349B8" w:rsidRPr="007D5080" w:rsidRDefault="00B57233" w:rsidP="000845CE">
            <w:pPr>
              <w:rPr>
                <w:rFonts w:ascii="Times New Roman" w:hAnsi="Times New Roman"/>
                <w:color w:val="000000" w:themeColor="text1"/>
              </w:rPr>
            </w:pPr>
            <w:r w:rsidRPr="007D5080">
              <w:rPr>
                <w:rFonts w:ascii="Times New Roman" w:hAnsi="Times New Roman"/>
                <w:color w:val="000000" w:themeColor="text1"/>
              </w:rPr>
              <w:t>Conducting many statistical tests on a data set without stating specific hypotheses</w:t>
            </w:r>
          </w:p>
        </w:tc>
        <w:tc>
          <w:tcPr>
            <w:tcW w:w="4828" w:type="dxa"/>
            <w:gridSpan w:val="2"/>
            <w:tcBorders>
              <w:top w:val="nil"/>
              <w:left w:val="nil"/>
              <w:bottom w:val="nil"/>
              <w:right w:val="nil"/>
            </w:tcBorders>
            <w:shd w:val="clear" w:color="auto" w:fill="auto"/>
            <w:noWrap/>
            <w:vAlign w:val="center"/>
            <w:hideMark/>
          </w:tcPr>
          <w:p w14:paraId="565BE7CB" w14:textId="339AB70F" w:rsidR="00F349B8" w:rsidRPr="007D5080" w:rsidRDefault="00F1299A" w:rsidP="000845CE">
            <w:pPr>
              <w:rPr>
                <w:rFonts w:ascii="Times New Roman" w:hAnsi="Times New Roman"/>
                <w:color w:val="000000" w:themeColor="text1"/>
              </w:rPr>
            </w:pPr>
            <w:r w:rsidRPr="007D5080">
              <w:rPr>
                <w:rFonts w:ascii="Times New Roman" w:hAnsi="Times New Roman"/>
                <w:color w:val="000000" w:themeColor="text1"/>
              </w:rPr>
              <w:t>This threat has been prevented by establishing a specific hypothesis for this research</w:t>
            </w:r>
          </w:p>
        </w:tc>
      </w:tr>
      <w:tr w:rsidR="000845CE" w:rsidRPr="007D5080" w14:paraId="42945C20" w14:textId="77777777" w:rsidTr="002C0EDB">
        <w:trPr>
          <w:gridAfter w:val="1"/>
          <w:wAfter w:w="12" w:type="dxa"/>
          <w:trHeight w:val="643"/>
        </w:trPr>
        <w:tc>
          <w:tcPr>
            <w:tcW w:w="1737" w:type="dxa"/>
            <w:tcBorders>
              <w:top w:val="nil"/>
              <w:left w:val="nil"/>
              <w:bottom w:val="nil"/>
              <w:right w:val="nil"/>
            </w:tcBorders>
            <w:shd w:val="clear" w:color="auto" w:fill="auto"/>
            <w:noWrap/>
            <w:vAlign w:val="center"/>
            <w:hideMark/>
          </w:tcPr>
          <w:p w14:paraId="6933E07C"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Unreliability of Measures</w:t>
            </w:r>
          </w:p>
        </w:tc>
        <w:tc>
          <w:tcPr>
            <w:tcW w:w="3137" w:type="dxa"/>
            <w:tcBorders>
              <w:top w:val="nil"/>
              <w:left w:val="nil"/>
              <w:bottom w:val="nil"/>
              <w:right w:val="nil"/>
            </w:tcBorders>
            <w:shd w:val="clear" w:color="auto" w:fill="auto"/>
            <w:noWrap/>
            <w:vAlign w:val="center"/>
            <w:hideMark/>
          </w:tcPr>
          <w:p w14:paraId="0637F541" w14:textId="0DD66B57" w:rsidR="00F349B8" w:rsidRPr="007D5080" w:rsidRDefault="00B57233" w:rsidP="000845CE">
            <w:pPr>
              <w:rPr>
                <w:rFonts w:ascii="Times New Roman" w:hAnsi="Times New Roman"/>
                <w:color w:val="000000" w:themeColor="text1"/>
              </w:rPr>
            </w:pPr>
            <w:r w:rsidRPr="007D5080">
              <w:rPr>
                <w:rFonts w:ascii="Times New Roman" w:hAnsi="Times New Roman"/>
                <w:color w:val="000000" w:themeColor="text1"/>
              </w:rPr>
              <w:t>Introduce error variance and obscure the true state of affairs, such measures cannot be expected to be related to other measures</w:t>
            </w:r>
          </w:p>
        </w:tc>
        <w:tc>
          <w:tcPr>
            <w:tcW w:w="4828" w:type="dxa"/>
            <w:gridSpan w:val="2"/>
            <w:tcBorders>
              <w:top w:val="nil"/>
              <w:left w:val="nil"/>
              <w:bottom w:val="nil"/>
              <w:right w:val="nil"/>
            </w:tcBorders>
            <w:shd w:val="clear" w:color="auto" w:fill="auto"/>
            <w:noWrap/>
            <w:vAlign w:val="center"/>
            <w:hideMark/>
          </w:tcPr>
          <w:p w14:paraId="2BC869EC" w14:textId="53417952" w:rsidR="00F349B8" w:rsidRPr="007D5080" w:rsidRDefault="005F6347" w:rsidP="000845CE">
            <w:pPr>
              <w:rPr>
                <w:rFonts w:ascii="Times New Roman" w:hAnsi="Times New Roman"/>
                <w:color w:val="000000" w:themeColor="text1"/>
              </w:rPr>
            </w:pPr>
            <w:r w:rsidRPr="007D5080">
              <w:rPr>
                <w:rFonts w:ascii="Times New Roman" w:hAnsi="Times New Roman"/>
                <w:color w:val="000000" w:themeColor="text1"/>
              </w:rPr>
              <w:t>This threat has been prevented by choosing instruments with high validity and reliability.</w:t>
            </w:r>
          </w:p>
        </w:tc>
      </w:tr>
      <w:tr w:rsidR="000845CE" w:rsidRPr="007D5080" w14:paraId="28CDFBA6" w14:textId="77777777" w:rsidTr="002C0EDB">
        <w:trPr>
          <w:gridAfter w:val="1"/>
          <w:wAfter w:w="12" w:type="dxa"/>
          <w:trHeight w:val="528"/>
        </w:trPr>
        <w:tc>
          <w:tcPr>
            <w:tcW w:w="1737" w:type="dxa"/>
            <w:tcBorders>
              <w:top w:val="nil"/>
              <w:left w:val="nil"/>
              <w:bottom w:val="nil"/>
              <w:right w:val="nil"/>
            </w:tcBorders>
            <w:shd w:val="clear" w:color="auto" w:fill="auto"/>
            <w:noWrap/>
            <w:vAlign w:val="center"/>
            <w:hideMark/>
          </w:tcPr>
          <w:p w14:paraId="509F05D9"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Restriction of Range</w:t>
            </w:r>
          </w:p>
        </w:tc>
        <w:tc>
          <w:tcPr>
            <w:tcW w:w="3137" w:type="dxa"/>
            <w:tcBorders>
              <w:top w:val="nil"/>
              <w:left w:val="nil"/>
              <w:bottom w:val="nil"/>
              <w:right w:val="nil"/>
            </w:tcBorders>
            <w:shd w:val="clear" w:color="auto" w:fill="auto"/>
            <w:noWrap/>
            <w:vAlign w:val="center"/>
            <w:hideMark/>
          </w:tcPr>
          <w:p w14:paraId="7FB047F2" w14:textId="02283C3A" w:rsidR="00F349B8" w:rsidRPr="007D5080" w:rsidRDefault="00B57233" w:rsidP="00B57233">
            <w:pPr>
              <w:rPr>
                <w:rFonts w:ascii="Times New Roman" w:hAnsi="Times New Roman"/>
                <w:color w:val="000000" w:themeColor="text1"/>
              </w:rPr>
            </w:pPr>
            <w:r w:rsidRPr="007D5080">
              <w:rPr>
                <w:rFonts w:ascii="Times New Roman" w:hAnsi="Times New Roman"/>
                <w:color w:val="000000" w:themeColor="text1"/>
              </w:rPr>
              <w:t>Occurs when an instrument designed to measure one variable Is not sensitive to the construct being measured at upper limit or at lower limit. When an instrument designed to measure pathology is used on a non clinic population.</w:t>
            </w:r>
          </w:p>
        </w:tc>
        <w:tc>
          <w:tcPr>
            <w:tcW w:w="4828" w:type="dxa"/>
            <w:gridSpan w:val="2"/>
            <w:tcBorders>
              <w:top w:val="nil"/>
              <w:left w:val="nil"/>
              <w:bottom w:val="nil"/>
              <w:right w:val="nil"/>
            </w:tcBorders>
            <w:shd w:val="clear" w:color="auto" w:fill="auto"/>
            <w:noWrap/>
            <w:vAlign w:val="center"/>
            <w:hideMark/>
          </w:tcPr>
          <w:p w14:paraId="28C50142" w14:textId="0480436F" w:rsidR="00F349B8" w:rsidRPr="007D5080" w:rsidRDefault="005F6347" w:rsidP="000845CE">
            <w:pPr>
              <w:rPr>
                <w:rFonts w:ascii="Times New Roman" w:hAnsi="Times New Roman"/>
                <w:color w:val="000000" w:themeColor="text1"/>
              </w:rPr>
            </w:pPr>
            <w:r w:rsidRPr="007D5080">
              <w:rPr>
                <w:rFonts w:ascii="Times New Roman" w:hAnsi="Times New Roman"/>
                <w:color w:val="000000" w:themeColor="text1"/>
              </w:rPr>
              <w:t xml:space="preserve">The measures chosen have been selected </w:t>
            </w:r>
            <w:r w:rsidR="00FD0E8C" w:rsidRPr="007D5080">
              <w:rPr>
                <w:rFonts w:ascii="Times New Roman" w:hAnsi="Times New Roman"/>
                <w:color w:val="000000" w:themeColor="text1"/>
              </w:rPr>
              <w:t xml:space="preserve">for being sensitive to measure the construct at the upper limit an lower limit. </w:t>
            </w:r>
          </w:p>
        </w:tc>
      </w:tr>
      <w:tr w:rsidR="000845CE" w:rsidRPr="007D5080" w14:paraId="72A45C5C" w14:textId="77777777" w:rsidTr="002C0EDB">
        <w:trPr>
          <w:gridAfter w:val="1"/>
          <w:wAfter w:w="12" w:type="dxa"/>
          <w:trHeight w:val="1127"/>
        </w:trPr>
        <w:tc>
          <w:tcPr>
            <w:tcW w:w="1737" w:type="dxa"/>
            <w:tcBorders>
              <w:top w:val="nil"/>
              <w:left w:val="nil"/>
              <w:bottom w:val="nil"/>
              <w:right w:val="nil"/>
            </w:tcBorders>
            <w:shd w:val="clear" w:color="auto" w:fill="auto"/>
            <w:noWrap/>
            <w:vAlign w:val="center"/>
            <w:hideMark/>
          </w:tcPr>
          <w:p w14:paraId="013BCB67"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Unreliability of Treatment Implementation</w:t>
            </w:r>
          </w:p>
        </w:tc>
        <w:tc>
          <w:tcPr>
            <w:tcW w:w="3137" w:type="dxa"/>
            <w:tcBorders>
              <w:top w:val="nil"/>
              <w:left w:val="nil"/>
              <w:bottom w:val="nil"/>
              <w:right w:val="nil"/>
            </w:tcBorders>
            <w:shd w:val="clear" w:color="auto" w:fill="auto"/>
            <w:noWrap/>
            <w:vAlign w:val="center"/>
            <w:hideMark/>
          </w:tcPr>
          <w:p w14:paraId="6DF6D574" w14:textId="44AE0E7D" w:rsidR="00F349B8" w:rsidRPr="007D5080" w:rsidRDefault="00A263CB" w:rsidP="00A263CB">
            <w:pPr>
              <w:rPr>
                <w:rFonts w:ascii="Times New Roman" w:hAnsi="Times New Roman"/>
                <w:color w:val="000000" w:themeColor="text1"/>
              </w:rPr>
            </w:pPr>
            <w:r w:rsidRPr="007D5080">
              <w:rPr>
                <w:rFonts w:ascii="Times New Roman" w:hAnsi="Times New Roman"/>
                <w:color w:val="000000" w:themeColor="text1"/>
              </w:rPr>
              <w:t>Variations in delivery of treatments may lead to variability in responding, increasing the error of variance</w:t>
            </w:r>
          </w:p>
        </w:tc>
        <w:tc>
          <w:tcPr>
            <w:tcW w:w="4828" w:type="dxa"/>
            <w:gridSpan w:val="2"/>
            <w:tcBorders>
              <w:top w:val="nil"/>
              <w:left w:val="nil"/>
              <w:bottom w:val="nil"/>
              <w:right w:val="nil"/>
            </w:tcBorders>
            <w:shd w:val="clear" w:color="auto" w:fill="auto"/>
            <w:noWrap/>
            <w:vAlign w:val="center"/>
            <w:hideMark/>
          </w:tcPr>
          <w:p w14:paraId="3167B555" w14:textId="43FF525E" w:rsidR="00F349B8" w:rsidRPr="007D5080" w:rsidRDefault="00933B2B" w:rsidP="000845CE">
            <w:pPr>
              <w:rPr>
                <w:rFonts w:ascii="Times New Roman" w:hAnsi="Times New Roman"/>
                <w:color w:val="000000" w:themeColor="text1"/>
              </w:rPr>
            </w:pPr>
            <w:r w:rsidRPr="007D5080">
              <w:rPr>
                <w:rFonts w:ascii="Times New Roman" w:hAnsi="Times New Roman"/>
                <w:color w:val="000000" w:themeColor="text1"/>
              </w:rPr>
              <w:t>All participants will receive the same treatment and counseling services.</w:t>
            </w:r>
          </w:p>
        </w:tc>
      </w:tr>
      <w:tr w:rsidR="000845CE" w:rsidRPr="007D5080" w14:paraId="05BF1CF3" w14:textId="77777777" w:rsidTr="002C0EDB">
        <w:trPr>
          <w:gridAfter w:val="1"/>
          <w:wAfter w:w="12" w:type="dxa"/>
          <w:trHeight w:val="881"/>
        </w:trPr>
        <w:tc>
          <w:tcPr>
            <w:tcW w:w="1737" w:type="dxa"/>
            <w:tcBorders>
              <w:top w:val="nil"/>
              <w:left w:val="nil"/>
              <w:bottom w:val="nil"/>
              <w:right w:val="nil"/>
            </w:tcBorders>
            <w:shd w:val="clear" w:color="auto" w:fill="auto"/>
            <w:noWrap/>
            <w:vAlign w:val="center"/>
            <w:hideMark/>
          </w:tcPr>
          <w:p w14:paraId="26783780"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Extraneous Variance in the Experimental Setting</w:t>
            </w:r>
          </w:p>
        </w:tc>
        <w:tc>
          <w:tcPr>
            <w:tcW w:w="3137" w:type="dxa"/>
            <w:tcBorders>
              <w:top w:val="nil"/>
              <w:left w:val="nil"/>
              <w:bottom w:val="nil"/>
              <w:right w:val="nil"/>
            </w:tcBorders>
            <w:shd w:val="clear" w:color="auto" w:fill="auto"/>
            <w:noWrap/>
            <w:vAlign w:val="center"/>
            <w:hideMark/>
          </w:tcPr>
          <w:p w14:paraId="6CF5E990" w14:textId="25F6F0A4" w:rsidR="00F349B8" w:rsidRPr="007D5080" w:rsidRDefault="00A263CB" w:rsidP="000845CE">
            <w:pPr>
              <w:rPr>
                <w:rFonts w:ascii="Times New Roman" w:hAnsi="Times New Roman"/>
                <w:color w:val="000000" w:themeColor="text1"/>
              </w:rPr>
            </w:pPr>
            <w:r w:rsidRPr="007D5080">
              <w:rPr>
                <w:rFonts w:ascii="Times New Roman" w:hAnsi="Times New Roman"/>
                <w:color w:val="000000" w:themeColor="text1"/>
              </w:rPr>
              <w:t>Any aspect of the experimental setting that leads to variability in responding will increase the error variance</w:t>
            </w:r>
          </w:p>
        </w:tc>
        <w:tc>
          <w:tcPr>
            <w:tcW w:w="4828" w:type="dxa"/>
            <w:gridSpan w:val="2"/>
            <w:tcBorders>
              <w:top w:val="nil"/>
              <w:left w:val="nil"/>
              <w:bottom w:val="nil"/>
              <w:right w:val="nil"/>
            </w:tcBorders>
            <w:shd w:val="clear" w:color="auto" w:fill="auto"/>
            <w:noWrap/>
            <w:vAlign w:val="center"/>
            <w:hideMark/>
          </w:tcPr>
          <w:p w14:paraId="310E1EC4" w14:textId="05ACFFB1" w:rsidR="00F349B8" w:rsidRPr="007D5080" w:rsidRDefault="003963AA" w:rsidP="000845CE">
            <w:pPr>
              <w:rPr>
                <w:rFonts w:ascii="Times New Roman" w:hAnsi="Times New Roman"/>
                <w:color w:val="000000" w:themeColor="text1"/>
              </w:rPr>
            </w:pPr>
            <w:r w:rsidRPr="007D5080">
              <w:rPr>
                <w:rFonts w:ascii="Times New Roman" w:hAnsi="Times New Roman"/>
                <w:color w:val="000000" w:themeColor="text1"/>
              </w:rPr>
              <w:t xml:space="preserve">This study is </w:t>
            </w:r>
            <w:r w:rsidR="0061701C" w:rsidRPr="007D5080">
              <w:rPr>
                <w:rFonts w:ascii="Times New Roman" w:hAnsi="Times New Roman"/>
                <w:color w:val="000000" w:themeColor="text1"/>
              </w:rPr>
              <w:t>expecting to not have this threat, however, there is a risk of occurring if environmental, history or maturation occurs which may affect the extraneous variance.</w:t>
            </w:r>
          </w:p>
        </w:tc>
      </w:tr>
      <w:tr w:rsidR="000845CE" w:rsidRPr="007D5080" w14:paraId="6C228558" w14:textId="77777777" w:rsidTr="002C0EDB">
        <w:trPr>
          <w:gridAfter w:val="1"/>
          <w:wAfter w:w="12" w:type="dxa"/>
          <w:trHeight w:val="625"/>
        </w:trPr>
        <w:tc>
          <w:tcPr>
            <w:tcW w:w="1737" w:type="dxa"/>
            <w:tcBorders>
              <w:top w:val="nil"/>
              <w:left w:val="nil"/>
              <w:bottom w:val="nil"/>
              <w:right w:val="nil"/>
            </w:tcBorders>
            <w:shd w:val="clear" w:color="auto" w:fill="auto"/>
            <w:noWrap/>
            <w:vAlign w:val="center"/>
            <w:hideMark/>
          </w:tcPr>
          <w:p w14:paraId="0FC63E4B"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Heterogeneity of Units</w:t>
            </w:r>
          </w:p>
        </w:tc>
        <w:tc>
          <w:tcPr>
            <w:tcW w:w="3137" w:type="dxa"/>
            <w:tcBorders>
              <w:top w:val="nil"/>
              <w:left w:val="nil"/>
              <w:bottom w:val="nil"/>
              <w:right w:val="nil"/>
            </w:tcBorders>
            <w:shd w:val="clear" w:color="auto" w:fill="auto"/>
            <w:noWrap/>
            <w:vAlign w:val="center"/>
            <w:hideMark/>
          </w:tcPr>
          <w:p w14:paraId="43507692" w14:textId="540AA1CE"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 </w:t>
            </w:r>
            <w:r w:rsidR="00A263CB" w:rsidRPr="007D5080">
              <w:rPr>
                <w:rFonts w:ascii="Times New Roman" w:hAnsi="Times New Roman"/>
                <w:color w:val="000000" w:themeColor="text1"/>
              </w:rPr>
              <w:t xml:space="preserve">Differences in experimental units can lead to variability in responding </w:t>
            </w:r>
          </w:p>
        </w:tc>
        <w:tc>
          <w:tcPr>
            <w:tcW w:w="4828" w:type="dxa"/>
            <w:gridSpan w:val="2"/>
            <w:tcBorders>
              <w:top w:val="nil"/>
              <w:left w:val="nil"/>
              <w:bottom w:val="nil"/>
              <w:right w:val="nil"/>
            </w:tcBorders>
            <w:shd w:val="clear" w:color="auto" w:fill="auto"/>
            <w:noWrap/>
            <w:vAlign w:val="center"/>
            <w:hideMark/>
          </w:tcPr>
          <w:p w14:paraId="00E1A924" w14:textId="065831A5" w:rsidR="00F349B8" w:rsidRPr="007D5080" w:rsidRDefault="002C0EDB" w:rsidP="00F85B4A">
            <w:pPr>
              <w:rPr>
                <w:rFonts w:ascii="Times New Roman" w:hAnsi="Times New Roman"/>
                <w:color w:val="000000" w:themeColor="text1"/>
              </w:rPr>
            </w:pPr>
            <w:r w:rsidRPr="007D5080">
              <w:rPr>
                <w:rFonts w:ascii="Times New Roman" w:hAnsi="Times New Roman"/>
                <w:color w:val="000000" w:themeColor="text1"/>
              </w:rPr>
              <w:t>T</w:t>
            </w:r>
            <w:r w:rsidR="00F85B4A" w:rsidRPr="007D5080">
              <w:rPr>
                <w:rFonts w:ascii="Times New Roman" w:hAnsi="Times New Roman"/>
                <w:color w:val="000000" w:themeColor="text1"/>
              </w:rPr>
              <w:t>he sample of the study is homogeneous by all being female victims of  IPV</w:t>
            </w:r>
          </w:p>
        </w:tc>
      </w:tr>
      <w:tr w:rsidR="000845CE" w:rsidRPr="007D5080" w14:paraId="19742351" w14:textId="77777777" w:rsidTr="002C0EDB">
        <w:trPr>
          <w:gridAfter w:val="1"/>
          <w:wAfter w:w="12" w:type="dxa"/>
          <w:trHeight w:val="528"/>
        </w:trPr>
        <w:tc>
          <w:tcPr>
            <w:tcW w:w="1737" w:type="dxa"/>
            <w:tcBorders>
              <w:top w:val="nil"/>
              <w:left w:val="nil"/>
              <w:bottom w:val="single" w:sz="4" w:space="0" w:color="auto"/>
              <w:right w:val="nil"/>
            </w:tcBorders>
            <w:shd w:val="clear" w:color="auto" w:fill="auto"/>
            <w:noWrap/>
            <w:vAlign w:val="center"/>
          </w:tcPr>
          <w:p w14:paraId="036274D0" w14:textId="77777777" w:rsidR="00F349B8" w:rsidRPr="007D5080" w:rsidRDefault="00F349B8" w:rsidP="000845CE">
            <w:pPr>
              <w:rPr>
                <w:rFonts w:ascii="Times New Roman" w:hAnsi="Times New Roman"/>
                <w:color w:val="000000" w:themeColor="text1"/>
              </w:rPr>
            </w:pPr>
            <w:r w:rsidRPr="007D5080">
              <w:rPr>
                <w:rFonts w:ascii="Times New Roman" w:hAnsi="Times New Roman"/>
                <w:color w:val="000000" w:themeColor="text1"/>
              </w:rPr>
              <w:t>Inaccurate Effect Size Estimation</w:t>
            </w:r>
          </w:p>
        </w:tc>
        <w:tc>
          <w:tcPr>
            <w:tcW w:w="3137" w:type="dxa"/>
            <w:tcBorders>
              <w:top w:val="nil"/>
              <w:left w:val="nil"/>
              <w:bottom w:val="single" w:sz="4" w:space="0" w:color="auto"/>
              <w:right w:val="nil"/>
            </w:tcBorders>
            <w:shd w:val="clear" w:color="auto" w:fill="auto"/>
            <w:noWrap/>
            <w:vAlign w:val="center"/>
          </w:tcPr>
          <w:p w14:paraId="73280788" w14:textId="6FFDEB10" w:rsidR="00F349B8" w:rsidRPr="007D5080" w:rsidRDefault="002C0EDB" w:rsidP="002C0EDB">
            <w:pPr>
              <w:rPr>
                <w:rFonts w:ascii="Times New Roman" w:hAnsi="Times New Roman"/>
                <w:color w:val="000000" w:themeColor="text1"/>
              </w:rPr>
            </w:pPr>
            <w:r w:rsidRPr="007D5080">
              <w:rPr>
                <w:rFonts w:ascii="Times New Roman" w:hAnsi="Times New Roman"/>
                <w:color w:val="000000" w:themeColor="text1"/>
              </w:rPr>
              <w:t xml:space="preserve">When effects detected in the study is inaccurately estimated </w:t>
            </w:r>
          </w:p>
        </w:tc>
        <w:tc>
          <w:tcPr>
            <w:tcW w:w="4828" w:type="dxa"/>
            <w:gridSpan w:val="2"/>
            <w:tcBorders>
              <w:top w:val="nil"/>
              <w:left w:val="nil"/>
              <w:bottom w:val="single" w:sz="4" w:space="0" w:color="auto"/>
              <w:right w:val="nil"/>
            </w:tcBorders>
            <w:shd w:val="clear" w:color="auto" w:fill="auto"/>
            <w:noWrap/>
            <w:vAlign w:val="center"/>
          </w:tcPr>
          <w:p w14:paraId="61B5E08B" w14:textId="7B2FA65E" w:rsidR="00F349B8" w:rsidRPr="007D5080" w:rsidRDefault="002C0EDB" w:rsidP="000845CE">
            <w:pPr>
              <w:rPr>
                <w:rFonts w:ascii="Times New Roman" w:hAnsi="Times New Roman"/>
                <w:color w:val="000000" w:themeColor="text1"/>
              </w:rPr>
            </w:pPr>
            <w:r w:rsidRPr="007D5080">
              <w:rPr>
                <w:rFonts w:ascii="Times New Roman" w:hAnsi="Times New Roman"/>
                <w:color w:val="000000" w:themeColor="text1"/>
              </w:rPr>
              <w:t>This is a possible threat that has been attempted to minimize by recruiting a large sample</w:t>
            </w:r>
          </w:p>
        </w:tc>
      </w:tr>
    </w:tbl>
    <w:p w14:paraId="177BA6B5" w14:textId="77777777" w:rsidR="00F349B8" w:rsidRPr="007D5080" w:rsidRDefault="00F349B8" w:rsidP="00F349B8">
      <w:pPr>
        <w:rPr>
          <w:rFonts w:ascii="Times New Roman" w:hAnsi="Times New Roman"/>
          <w:color w:val="000000" w:themeColor="text1"/>
        </w:rPr>
      </w:pPr>
    </w:p>
    <w:p w14:paraId="18C2E958" w14:textId="4A29029C" w:rsidR="00F349B8" w:rsidRPr="007D5080" w:rsidRDefault="00E6757B" w:rsidP="00591637">
      <w:pPr>
        <w:jc w:val="center"/>
        <w:rPr>
          <w:rFonts w:ascii="Times New Roman" w:hAnsi="Times New Roman"/>
          <w:color w:val="000000" w:themeColor="text1"/>
        </w:rPr>
      </w:pPr>
      <w:r w:rsidRPr="007D5080">
        <w:rPr>
          <w:rFonts w:ascii="Times New Roman" w:hAnsi="Times New Roman"/>
          <w:color w:val="000000" w:themeColor="text1"/>
        </w:rPr>
        <w:lastRenderedPageBreak/>
        <w:t>Appendix B</w:t>
      </w:r>
    </w:p>
    <w:p w14:paraId="28B59A89" w14:textId="77777777" w:rsidR="00E6757B" w:rsidRPr="007D5080" w:rsidRDefault="00E6757B" w:rsidP="00526C71">
      <w:pPr>
        <w:widowControl w:val="0"/>
        <w:autoSpaceDE w:val="0"/>
        <w:autoSpaceDN w:val="0"/>
        <w:adjustRightInd w:val="0"/>
        <w:spacing w:after="240"/>
        <w:rPr>
          <w:rFonts w:ascii="Times New Roman" w:hAnsi="Times New Roman"/>
          <w:color w:val="000000" w:themeColor="text1"/>
        </w:rPr>
      </w:pPr>
      <w:r w:rsidRPr="007D5080">
        <w:rPr>
          <w:rFonts w:ascii="Times New Roman" w:hAnsi="Times New Roman"/>
          <w:b/>
          <w:bCs/>
          <w:color w:val="000000" w:themeColor="text1"/>
        </w:rPr>
        <w:t xml:space="preserve">Experiences in Close Relationship Scale-Short Form (ECR-S) </w:t>
      </w:r>
    </w:p>
    <w:tbl>
      <w:tblPr>
        <w:tblpPr w:leftFromText="180" w:rightFromText="180" w:vertAnchor="text" w:horzAnchor="page" w:tblpX="1270" w:tblpY="1470"/>
        <w:tblW w:w="8811" w:type="dxa"/>
        <w:tblBorders>
          <w:top w:val="nil"/>
          <w:left w:val="nil"/>
          <w:right w:val="nil"/>
        </w:tblBorders>
        <w:tblLayout w:type="fixed"/>
        <w:tblLook w:val="0000" w:firstRow="0" w:lastRow="0" w:firstColumn="0" w:lastColumn="0" w:noHBand="0" w:noVBand="0"/>
      </w:tblPr>
      <w:tblGrid>
        <w:gridCol w:w="1161"/>
        <w:gridCol w:w="1260"/>
        <w:gridCol w:w="1530"/>
        <w:gridCol w:w="1170"/>
        <w:gridCol w:w="1260"/>
        <w:gridCol w:w="990"/>
        <w:gridCol w:w="1440"/>
      </w:tblGrid>
      <w:tr w:rsidR="00F93619" w:rsidRPr="007D5080" w14:paraId="22F18547" w14:textId="77777777" w:rsidTr="00E6757B">
        <w:trPr>
          <w:trHeight w:val="542"/>
        </w:trPr>
        <w:tc>
          <w:tcPr>
            <w:tcW w:w="1161"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1FAF04D7" w14:textId="77777777" w:rsidR="00E6757B" w:rsidRPr="007D5080" w:rsidRDefault="00E6757B" w:rsidP="00526C71">
            <w:pPr>
              <w:widowControl w:val="0"/>
              <w:autoSpaceDE w:val="0"/>
              <w:autoSpaceDN w:val="0"/>
              <w:adjustRightInd w:val="0"/>
              <w:spacing w:after="240"/>
              <w:jc w:val="center"/>
              <w:rPr>
                <w:rFonts w:ascii="Times New Roman" w:hAnsi="Times New Roman"/>
                <w:color w:val="000000" w:themeColor="text1"/>
              </w:rPr>
            </w:pPr>
            <w:r w:rsidRPr="007D5080">
              <w:rPr>
                <w:rFonts w:ascii="Times New Roman" w:hAnsi="Times New Roman"/>
                <w:color w:val="000000" w:themeColor="text1"/>
              </w:rPr>
              <w:t>1</w:t>
            </w:r>
          </w:p>
        </w:tc>
        <w:tc>
          <w:tcPr>
            <w:tcW w:w="126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18596AF9" w14:textId="77777777" w:rsidR="00E6757B" w:rsidRPr="007D5080" w:rsidRDefault="00E6757B" w:rsidP="00526C71">
            <w:pPr>
              <w:widowControl w:val="0"/>
              <w:autoSpaceDE w:val="0"/>
              <w:autoSpaceDN w:val="0"/>
              <w:adjustRightInd w:val="0"/>
              <w:spacing w:after="240"/>
              <w:jc w:val="center"/>
              <w:rPr>
                <w:rFonts w:ascii="Times New Roman" w:hAnsi="Times New Roman"/>
                <w:color w:val="000000" w:themeColor="text1"/>
              </w:rPr>
            </w:pPr>
            <w:r w:rsidRPr="007D5080">
              <w:rPr>
                <w:rFonts w:ascii="Times New Roman" w:hAnsi="Times New Roman"/>
                <w:color w:val="000000" w:themeColor="text1"/>
              </w:rPr>
              <w:t>2</w:t>
            </w:r>
          </w:p>
        </w:tc>
        <w:tc>
          <w:tcPr>
            <w:tcW w:w="153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39699525" w14:textId="77777777" w:rsidR="00E6757B" w:rsidRPr="007D5080" w:rsidRDefault="00E6757B" w:rsidP="00526C71">
            <w:pPr>
              <w:widowControl w:val="0"/>
              <w:autoSpaceDE w:val="0"/>
              <w:autoSpaceDN w:val="0"/>
              <w:adjustRightInd w:val="0"/>
              <w:spacing w:after="240"/>
              <w:jc w:val="center"/>
              <w:rPr>
                <w:rFonts w:ascii="Times New Roman" w:hAnsi="Times New Roman"/>
                <w:color w:val="000000" w:themeColor="text1"/>
              </w:rPr>
            </w:pPr>
            <w:r w:rsidRPr="007D5080">
              <w:rPr>
                <w:rFonts w:ascii="Times New Roman" w:hAnsi="Times New Roman"/>
                <w:color w:val="000000" w:themeColor="text1"/>
              </w:rPr>
              <w:t>3</w:t>
            </w:r>
          </w:p>
        </w:tc>
        <w:tc>
          <w:tcPr>
            <w:tcW w:w="11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228B793F" w14:textId="77777777" w:rsidR="00E6757B" w:rsidRPr="007D5080" w:rsidRDefault="00E6757B" w:rsidP="00526C71">
            <w:pPr>
              <w:widowControl w:val="0"/>
              <w:autoSpaceDE w:val="0"/>
              <w:autoSpaceDN w:val="0"/>
              <w:adjustRightInd w:val="0"/>
              <w:spacing w:after="240"/>
              <w:jc w:val="center"/>
              <w:rPr>
                <w:rFonts w:ascii="Times New Roman" w:hAnsi="Times New Roman"/>
                <w:color w:val="000000" w:themeColor="text1"/>
              </w:rPr>
            </w:pPr>
            <w:r w:rsidRPr="007D5080">
              <w:rPr>
                <w:rFonts w:ascii="Times New Roman" w:hAnsi="Times New Roman"/>
                <w:color w:val="000000" w:themeColor="text1"/>
              </w:rPr>
              <w:t>4</w:t>
            </w:r>
          </w:p>
        </w:tc>
        <w:tc>
          <w:tcPr>
            <w:tcW w:w="126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5BB72054" w14:textId="77777777" w:rsidR="00E6757B" w:rsidRPr="007D5080" w:rsidRDefault="00E6757B" w:rsidP="00526C71">
            <w:pPr>
              <w:widowControl w:val="0"/>
              <w:autoSpaceDE w:val="0"/>
              <w:autoSpaceDN w:val="0"/>
              <w:adjustRightInd w:val="0"/>
              <w:spacing w:after="240"/>
              <w:jc w:val="center"/>
              <w:rPr>
                <w:rFonts w:ascii="Times New Roman" w:hAnsi="Times New Roman"/>
                <w:color w:val="000000" w:themeColor="text1"/>
              </w:rPr>
            </w:pPr>
            <w:r w:rsidRPr="007D5080">
              <w:rPr>
                <w:rFonts w:ascii="Times New Roman" w:hAnsi="Times New Roman"/>
                <w:color w:val="000000" w:themeColor="text1"/>
              </w:rPr>
              <w:t>5</w:t>
            </w:r>
          </w:p>
        </w:tc>
        <w:tc>
          <w:tcPr>
            <w:tcW w:w="99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1B602A6F" w14:textId="77777777" w:rsidR="00E6757B" w:rsidRPr="007D5080" w:rsidRDefault="00E6757B" w:rsidP="00526C71">
            <w:pPr>
              <w:widowControl w:val="0"/>
              <w:autoSpaceDE w:val="0"/>
              <w:autoSpaceDN w:val="0"/>
              <w:adjustRightInd w:val="0"/>
              <w:spacing w:after="240"/>
              <w:jc w:val="center"/>
              <w:rPr>
                <w:rFonts w:ascii="Times New Roman" w:hAnsi="Times New Roman"/>
                <w:color w:val="000000" w:themeColor="text1"/>
              </w:rPr>
            </w:pPr>
            <w:r w:rsidRPr="007D5080">
              <w:rPr>
                <w:rFonts w:ascii="Times New Roman" w:hAnsi="Times New Roman"/>
                <w:color w:val="000000" w:themeColor="text1"/>
              </w:rPr>
              <w:t>6</w:t>
            </w:r>
          </w:p>
        </w:tc>
        <w:tc>
          <w:tcPr>
            <w:tcW w:w="144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534897B9" w14:textId="77777777" w:rsidR="00E6757B" w:rsidRPr="007D5080" w:rsidRDefault="00E6757B" w:rsidP="00526C71">
            <w:pPr>
              <w:widowControl w:val="0"/>
              <w:autoSpaceDE w:val="0"/>
              <w:autoSpaceDN w:val="0"/>
              <w:adjustRightInd w:val="0"/>
              <w:spacing w:after="240"/>
              <w:jc w:val="center"/>
              <w:rPr>
                <w:rFonts w:ascii="Times New Roman" w:hAnsi="Times New Roman"/>
                <w:color w:val="000000" w:themeColor="text1"/>
              </w:rPr>
            </w:pPr>
            <w:r w:rsidRPr="007D5080">
              <w:rPr>
                <w:rFonts w:ascii="Times New Roman" w:hAnsi="Times New Roman"/>
                <w:color w:val="000000" w:themeColor="text1"/>
              </w:rPr>
              <w:t>7</w:t>
            </w:r>
          </w:p>
        </w:tc>
      </w:tr>
      <w:tr w:rsidR="000845CE" w:rsidRPr="007D5080" w14:paraId="214FD784" w14:textId="77777777" w:rsidTr="00E6757B">
        <w:trPr>
          <w:trHeight w:val="730"/>
        </w:trPr>
        <w:tc>
          <w:tcPr>
            <w:tcW w:w="1161"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2692ABF1" w14:textId="77777777" w:rsidR="00E6757B" w:rsidRPr="007D5080" w:rsidRDefault="00E6757B" w:rsidP="00526C71">
            <w:pPr>
              <w:widowControl w:val="0"/>
              <w:autoSpaceDE w:val="0"/>
              <w:autoSpaceDN w:val="0"/>
              <w:adjustRightInd w:val="0"/>
              <w:spacing w:after="240"/>
              <w:jc w:val="center"/>
              <w:rPr>
                <w:rFonts w:ascii="Times New Roman" w:hAnsi="Times New Roman"/>
                <w:color w:val="000000" w:themeColor="text1"/>
              </w:rPr>
            </w:pPr>
            <w:r w:rsidRPr="007D5080">
              <w:rPr>
                <w:rFonts w:ascii="Times New Roman" w:hAnsi="Times New Roman"/>
                <w:color w:val="000000" w:themeColor="text1"/>
              </w:rPr>
              <w:t>Strongly Disagree</w:t>
            </w:r>
          </w:p>
        </w:tc>
        <w:tc>
          <w:tcPr>
            <w:tcW w:w="126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63DB0A66" w14:textId="77777777" w:rsidR="00E6757B" w:rsidRPr="007D5080" w:rsidRDefault="00E6757B" w:rsidP="00526C71">
            <w:pPr>
              <w:widowControl w:val="0"/>
              <w:autoSpaceDE w:val="0"/>
              <w:autoSpaceDN w:val="0"/>
              <w:adjustRightInd w:val="0"/>
              <w:spacing w:after="240"/>
              <w:jc w:val="center"/>
              <w:rPr>
                <w:rFonts w:ascii="Times New Roman" w:hAnsi="Times New Roman"/>
                <w:color w:val="000000" w:themeColor="text1"/>
              </w:rPr>
            </w:pPr>
            <w:r w:rsidRPr="007D5080">
              <w:rPr>
                <w:rFonts w:ascii="Times New Roman" w:hAnsi="Times New Roman"/>
                <w:color w:val="000000" w:themeColor="text1"/>
              </w:rPr>
              <w:t>Disagree</w:t>
            </w:r>
          </w:p>
          <w:p w14:paraId="652AE0B1" w14:textId="77777777" w:rsidR="00E6757B" w:rsidRPr="007D5080" w:rsidRDefault="00E6757B" w:rsidP="00526C71">
            <w:pPr>
              <w:widowControl w:val="0"/>
              <w:autoSpaceDE w:val="0"/>
              <w:autoSpaceDN w:val="0"/>
              <w:adjustRightInd w:val="0"/>
              <w:jc w:val="center"/>
              <w:rPr>
                <w:rFonts w:ascii="Times New Roman" w:hAnsi="Times New Roman"/>
                <w:color w:val="000000" w:themeColor="text1"/>
              </w:rPr>
            </w:pPr>
            <w:r w:rsidRPr="007D5080">
              <w:rPr>
                <w:rFonts w:ascii="Times New Roman" w:hAnsi="Times New Roman"/>
                <w:noProof/>
                <w:color w:val="000000" w:themeColor="text1"/>
              </w:rPr>
              <w:drawing>
                <wp:inline distT="0" distB="0" distL="0" distR="0" wp14:anchorId="0F0BA4BE" wp14:editId="4CBBD2EE">
                  <wp:extent cx="6350" cy="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153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38FAC6E2" w14:textId="77777777" w:rsidR="00E6757B" w:rsidRPr="007D5080" w:rsidRDefault="00E6757B" w:rsidP="00526C71">
            <w:pPr>
              <w:widowControl w:val="0"/>
              <w:autoSpaceDE w:val="0"/>
              <w:autoSpaceDN w:val="0"/>
              <w:adjustRightInd w:val="0"/>
              <w:spacing w:after="240"/>
              <w:jc w:val="center"/>
              <w:rPr>
                <w:rFonts w:ascii="Times New Roman" w:hAnsi="Times New Roman"/>
                <w:color w:val="000000" w:themeColor="text1"/>
              </w:rPr>
            </w:pPr>
            <w:r w:rsidRPr="007D5080">
              <w:rPr>
                <w:rFonts w:ascii="Times New Roman" w:hAnsi="Times New Roman"/>
                <w:color w:val="000000" w:themeColor="text1"/>
              </w:rPr>
              <w:t>Slightly Disagree</w:t>
            </w:r>
          </w:p>
        </w:tc>
        <w:tc>
          <w:tcPr>
            <w:tcW w:w="117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07ACAB1D" w14:textId="77777777" w:rsidR="00E6757B" w:rsidRPr="007D5080" w:rsidRDefault="00E6757B" w:rsidP="00526C71">
            <w:pPr>
              <w:widowControl w:val="0"/>
              <w:autoSpaceDE w:val="0"/>
              <w:autoSpaceDN w:val="0"/>
              <w:adjustRightInd w:val="0"/>
              <w:spacing w:after="240"/>
              <w:jc w:val="center"/>
              <w:rPr>
                <w:rFonts w:ascii="Times New Roman" w:hAnsi="Times New Roman"/>
                <w:color w:val="000000" w:themeColor="text1"/>
              </w:rPr>
            </w:pPr>
            <w:r w:rsidRPr="007D5080">
              <w:rPr>
                <w:rFonts w:ascii="Times New Roman" w:hAnsi="Times New Roman"/>
                <w:color w:val="000000" w:themeColor="text1"/>
              </w:rPr>
              <w:t>Neutral</w:t>
            </w:r>
          </w:p>
          <w:p w14:paraId="062D374E" w14:textId="77777777" w:rsidR="00E6757B" w:rsidRPr="007D5080" w:rsidRDefault="00E6757B" w:rsidP="00526C71">
            <w:pPr>
              <w:widowControl w:val="0"/>
              <w:autoSpaceDE w:val="0"/>
              <w:autoSpaceDN w:val="0"/>
              <w:adjustRightInd w:val="0"/>
              <w:jc w:val="center"/>
              <w:rPr>
                <w:rFonts w:ascii="Times New Roman" w:hAnsi="Times New Roman"/>
                <w:color w:val="000000" w:themeColor="text1"/>
              </w:rPr>
            </w:pPr>
            <w:r w:rsidRPr="007D5080">
              <w:rPr>
                <w:rFonts w:ascii="Times New Roman" w:hAnsi="Times New Roman"/>
                <w:noProof/>
                <w:color w:val="000000" w:themeColor="text1"/>
              </w:rPr>
              <w:drawing>
                <wp:inline distT="0" distB="0" distL="0" distR="0" wp14:anchorId="5C97E05B" wp14:editId="4986F27A">
                  <wp:extent cx="6350" cy="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7D5080">
              <w:rPr>
                <w:rFonts w:ascii="Times New Roman" w:hAnsi="Times New Roman"/>
                <w:noProof/>
                <w:color w:val="000000" w:themeColor="text1"/>
              </w:rPr>
              <w:drawing>
                <wp:inline distT="0" distB="0" distL="0" distR="0" wp14:anchorId="59110FFB" wp14:editId="7E9EEBF8">
                  <wp:extent cx="6350" cy="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126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0FAF4E8E" w14:textId="77777777" w:rsidR="00E6757B" w:rsidRPr="007D5080" w:rsidRDefault="00E6757B" w:rsidP="00526C71">
            <w:pPr>
              <w:widowControl w:val="0"/>
              <w:autoSpaceDE w:val="0"/>
              <w:autoSpaceDN w:val="0"/>
              <w:adjustRightInd w:val="0"/>
              <w:spacing w:after="240"/>
              <w:jc w:val="center"/>
              <w:rPr>
                <w:rFonts w:ascii="Times New Roman" w:hAnsi="Times New Roman"/>
                <w:color w:val="000000" w:themeColor="text1"/>
              </w:rPr>
            </w:pPr>
            <w:r w:rsidRPr="007D5080">
              <w:rPr>
                <w:rFonts w:ascii="Times New Roman" w:hAnsi="Times New Roman"/>
                <w:color w:val="000000" w:themeColor="text1"/>
              </w:rPr>
              <w:t>Slightly Agree</w:t>
            </w:r>
          </w:p>
        </w:tc>
        <w:tc>
          <w:tcPr>
            <w:tcW w:w="99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53655F4C" w14:textId="77777777" w:rsidR="00E6757B" w:rsidRPr="007D5080" w:rsidRDefault="00E6757B" w:rsidP="00526C71">
            <w:pPr>
              <w:widowControl w:val="0"/>
              <w:autoSpaceDE w:val="0"/>
              <w:autoSpaceDN w:val="0"/>
              <w:adjustRightInd w:val="0"/>
              <w:spacing w:after="240"/>
              <w:jc w:val="center"/>
              <w:rPr>
                <w:rFonts w:ascii="Times New Roman" w:hAnsi="Times New Roman"/>
                <w:color w:val="000000" w:themeColor="text1"/>
              </w:rPr>
            </w:pPr>
            <w:r w:rsidRPr="007D5080">
              <w:rPr>
                <w:rFonts w:ascii="Times New Roman" w:hAnsi="Times New Roman"/>
                <w:color w:val="000000" w:themeColor="text1"/>
              </w:rPr>
              <w:t>Agree</w:t>
            </w:r>
          </w:p>
          <w:p w14:paraId="7305CBE9" w14:textId="77777777" w:rsidR="00E6757B" w:rsidRPr="007D5080" w:rsidRDefault="00E6757B" w:rsidP="00526C71">
            <w:pPr>
              <w:widowControl w:val="0"/>
              <w:autoSpaceDE w:val="0"/>
              <w:autoSpaceDN w:val="0"/>
              <w:adjustRightInd w:val="0"/>
              <w:jc w:val="center"/>
              <w:rPr>
                <w:rFonts w:ascii="Times New Roman" w:hAnsi="Times New Roman"/>
                <w:color w:val="000000" w:themeColor="text1"/>
              </w:rPr>
            </w:pPr>
            <w:r w:rsidRPr="007D5080">
              <w:rPr>
                <w:rFonts w:ascii="Times New Roman" w:hAnsi="Times New Roman"/>
                <w:noProof/>
                <w:color w:val="000000" w:themeColor="text1"/>
              </w:rPr>
              <w:drawing>
                <wp:inline distT="0" distB="0" distL="0" distR="0" wp14:anchorId="31CF767E" wp14:editId="7F017ABD">
                  <wp:extent cx="6350" cy="6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7D5080">
              <w:rPr>
                <w:rFonts w:ascii="Times New Roman" w:hAnsi="Times New Roman"/>
                <w:noProof/>
                <w:color w:val="000000" w:themeColor="text1"/>
              </w:rPr>
              <w:drawing>
                <wp:inline distT="0" distB="0" distL="0" distR="0" wp14:anchorId="76CEA2FC" wp14:editId="704FA756">
                  <wp:extent cx="6350" cy="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c>
          <w:tcPr>
            <w:tcW w:w="1440" w:type="dxa"/>
            <w:tcBorders>
              <w:top w:val="single" w:sz="7" w:space="0" w:color="auto"/>
              <w:left w:val="single" w:sz="7" w:space="0" w:color="auto"/>
              <w:bottom w:val="single" w:sz="7" w:space="0" w:color="auto"/>
              <w:right w:val="single" w:sz="7" w:space="0" w:color="auto"/>
            </w:tcBorders>
            <w:tcMar>
              <w:top w:w="20" w:type="nil"/>
              <w:left w:w="20" w:type="nil"/>
              <w:bottom w:w="20" w:type="nil"/>
              <w:right w:w="20" w:type="nil"/>
            </w:tcMar>
            <w:vAlign w:val="center"/>
          </w:tcPr>
          <w:p w14:paraId="406C99AA" w14:textId="77777777" w:rsidR="00E6757B" w:rsidRPr="007D5080" w:rsidRDefault="00E6757B" w:rsidP="00526C71">
            <w:pPr>
              <w:widowControl w:val="0"/>
              <w:autoSpaceDE w:val="0"/>
              <w:autoSpaceDN w:val="0"/>
              <w:adjustRightInd w:val="0"/>
              <w:spacing w:after="240"/>
              <w:jc w:val="center"/>
              <w:rPr>
                <w:rFonts w:ascii="Times New Roman" w:hAnsi="Times New Roman"/>
                <w:color w:val="000000" w:themeColor="text1"/>
              </w:rPr>
            </w:pPr>
            <w:r w:rsidRPr="007D5080">
              <w:rPr>
                <w:rFonts w:ascii="Times New Roman" w:hAnsi="Times New Roman"/>
                <w:color w:val="000000" w:themeColor="text1"/>
              </w:rPr>
              <w:t>Strongly Agree</w:t>
            </w:r>
          </w:p>
        </w:tc>
      </w:tr>
    </w:tbl>
    <w:p w14:paraId="59F63EED" w14:textId="3AD38FF2" w:rsidR="00E6757B" w:rsidRPr="007D5080" w:rsidRDefault="00E6757B" w:rsidP="00526C71">
      <w:pPr>
        <w:widowControl w:val="0"/>
        <w:autoSpaceDE w:val="0"/>
        <w:autoSpaceDN w:val="0"/>
        <w:adjustRightInd w:val="0"/>
        <w:spacing w:after="240"/>
        <w:rPr>
          <w:rFonts w:ascii="Times New Roman" w:hAnsi="Times New Roman"/>
          <w:color w:val="000000" w:themeColor="text1"/>
        </w:rPr>
      </w:pPr>
      <w:r w:rsidRPr="007D5080">
        <w:rPr>
          <w:rFonts w:ascii="Times New Roman" w:hAnsi="Times New Roman"/>
          <w:b/>
          <w:bCs/>
          <w:color w:val="000000" w:themeColor="text1"/>
        </w:rPr>
        <w:t xml:space="preserve"> Instruction</w:t>
      </w:r>
      <w:r w:rsidRPr="007D5080">
        <w:rPr>
          <w:rFonts w:ascii="Times New Roman" w:hAnsi="Times New Roman"/>
          <w:color w:val="000000" w:themeColor="text1"/>
        </w:rPr>
        <w:t xml:space="preserve">: The following statements concern how you feel in romantic relationships. We are interested in how you generally experience relationships, not just in what is happening in a current relationship. Respond to each statement by indicating how much you agree or disagree with it. Mark your answer using the following rating scale: </w:t>
      </w:r>
    </w:p>
    <w:p w14:paraId="6145FA93" w14:textId="77777777" w:rsidR="00E6757B" w:rsidRPr="007D5080" w:rsidRDefault="00E6757B" w:rsidP="00E6757B">
      <w:pPr>
        <w:widowControl w:val="0"/>
        <w:autoSpaceDE w:val="0"/>
        <w:autoSpaceDN w:val="0"/>
        <w:adjustRightInd w:val="0"/>
        <w:spacing w:after="240" w:line="360" w:lineRule="atLeast"/>
        <w:rPr>
          <w:rFonts w:ascii="Times New Roman" w:hAnsi="Times New Roman"/>
          <w:color w:val="000000" w:themeColor="text1"/>
        </w:rPr>
      </w:pPr>
    </w:p>
    <w:p w14:paraId="54AAB411" w14:textId="77777777" w:rsidR="00E6757B" w:rsidRPr="007D5080" w:rsidRDefault="00E6757B" w:rsidP="00E6757B">
      <w:pPr>
        <w:widowControl w:val="0"/>
        <w:autoSpaceDE w:val="0"/>
        <w:autoSpaceDN w:val="0"/>
        <w:adjustRightInd w:val="0"/>
        <w:spacing w:after="240" w:line="360" w:lineRule="atLeast"/>
        <w:rPr>
          <w:rFonts w:ascii="Times New Roman" w:hAnsi="Times New Roman"/>
          <w:color w:val="000000" w:themeColor="text1"/>
        </w:rPr>
      </w:pPr>
    </w:p>
    <w:p w14:paraId="1341A580" w14:textId="77777777" w:rsidR="00526C71" w:rsidRDefault="00526C71" w:rsidP="00E6757B">
      <w:pPr>
        <w:widowControl w:val="0"/>
        <w:autoSpaceDE w:val="0"/>
        <w:autoSpaceDN w:val="0"/>
        <w:adjustRightInd w:val="0"/>
        <w:spacing w:after="240" w:line="340" w:lineRule="atLeast"/>
        <w:rPr>
          <w:rFonts w:ascii="Times New Roman" w:hAnsi="Times New Roman"/>
          <w:color w:val="000000" w:themeColor="text1"/>
        </w:rPr>
      </w:pPr>
    </w:p>
    <w:p w14:paraId="56D8FD09" w14:textId="77777777" w:rsidR="00E6757B" w:rsidRPr="00526C71" w:rsidRDefault="00E6757B" w:rsidP="00E6757B">
      <w:pPr>
        <w:widowControl w:val="0"/>
        <w:autoSpaceDE w:val="0"/>
        <w:autoSpaceDN w:val="0"/>
        <w:adjustRightInd w:val="0"/>
        <w:spacing w:after="240" w:line="340" w:lineRule="atLeast"/>
        <w:rPr>
          <w:rFonts w:ascii="Times New Roman" w:hAnsi="Times New Roman"/>
          <w:color w:val="000000" w:themeColor="text1"/>
        </w:rPr>
      </w:pPr>
      <w:r w:rsidRPr="00526C71">
        <w:rPr>
          <w:rFonts w:ascii="Times New Roman" w:hAnsi="Times New Roman"/>
          <w:bCs/>
          <w:color w:val="000000" w:themeColor="text1"/>
        </w:rPr>
        <w:t xml:space="preserve">1. It helps to turn to my romantic partner in times of need. </w:t>
      </w:r>
    </w:p>
    <w:p w14:paraId="04BD020A" w14:textId="77777777" w:rsidR="00526C71" w:rsidRPr="00526C71" w:rsidRDefault="00E6757B" w:rsidP="00E6757B">
      <w:pPr>
        <w:widowControl w:val="0"/>
        <w:autoSpaceDE w:val="0"/>
        <w:autoSpaceDN w:val="0"/>
        <w:adjustRightInd w:val="0"/>
        <w:spacing w:after="240" w:line="340" w:lineRule="atLeast"/>
        <w:rPr>
          <w:rFonts w:ascii="MS Mincho" w:eastAsia="MS Mincho" w:hAnsi="MS Mincho" w:cs="MS Mincho"/>
          <w:color w:val="000000" w:themeColor="text1"/>
        </w:rPr>
      </w:pPr>
      <w:r w:rsidRPr="00526C71">
        <w:rPr>
          <w:rFonts w:ascii="Times New Roman" w:hAnsi="Times New Roman"/>
          <w:color w:val="000000" w:themeColor="text1"/>
        </w:rPr>
        <w:t xml:space="preserve"> 2. I need a lot of reassurance that I am loved by my partner.</w:t>
      </w:r>
      <w:r w:rsidRPr="00526C71">
        <w:rPr>
          <w:rFonts w:ascii="MS Mincho" w:eastAsia="MS Mincho" w:hAnsi="MS Mincho" w:cs="MS Mincho"/>
          <w:color w:val="000000" w:themeColor="text1"/>
        </w:rPr>
        <w:t> </w:t>
      </w:r>
    </w:p>
    <w:p w14:paraId="4C69D44F" w14:textId="77777777" w:rsidR="00526C71" w:rsidRPr="00526C71" w:rsidRDefault="00E6757B" w:rsidP="00E6757B">
      <w:pPr>
        <w:widowControl w:val="0"/>
        <w:autoSpaceDE w:val="0"/>
        <w:autoSpaceDN w:val="0"/>
        <w:adjustRightInd w:val="0"/>
        <w:spacing w:after="240" w:line="340" w:lineRule="atLeast"/>
        <w:rPr>
          <w:rFonts w:ascii="MS Mincho" w:eastAsia="MS Mincho" w:hAnsi="MS Mincho" w:cs="MS Mincho"/>
          <w:color w:val="000000" w:themeColor="text1"/>
        </w:rPr>
      </w:pPr>
      <w:r w:rsidRPr="00526C71">
        <w:rPr>
          <w:rFonts w:ascii="Times New Roman" w:hAnsi="Times New Roman"/>
          <w:color w:val="000000" w:themeColor="text1"/>
        </w:rPr>
        <w:t>3. I want to get close to my partner, but I keep pulling back.</w:t>
      </w:r>
      <w:r w:rsidRPr="00526C71">
        <w:rPr>
          <w:rFonts w:ascii="MS Mincho" w:eastAsia="MS Mincho" w:hAnsi="MS Mincho" w:cs="MS Mincho"/>
          <w:color w:val="000000" w:themeColor="text1"/>
        </w:rPr>
        <w:t> </w:t>
      </w:r>
    </w:p>
    <w:p w14:paraId="693F6A87" w14:textId="77777777" w:rsidR="00526C71" w:rsidRPr="00526C71" w:rsidRDefault="00E6757B" w:rsidP="00E6757B">
      <w:pPr>
        <w:widowControl w:val="0"/>
        <w:autoSpaceDE w:val="0"/>
        <w:autoSpaceDN w:val="0"/>
        <w:adjustRightInd w:val="0"/>
        <w:spacing w:after="240" w:line="340" w:lineRule="atLeast"/>
        <w:rPr>
          <w:rFonts w:ascii="MS Mincho" w:eastAsia="MS Mincho" w:hAnsi="MS Mincho" w:cs="MS Mincho"/>
          <w:color w:val="000000" w:themeColor="text1"/>
        </w:rPr>
      </w:pPr>
      <w:r w:rsidRPr="00526C71">
        <w:rPr>
          <w:rFonts w:ascii="Times New Roman" w:hAnsi="Times New Roman"/>
          <w:color w:val="000000" w:themeColor="text1"/>
        </w:rPr>
        <w:t>4. I find that my partner(s) don't want to get as close as I would like.</w:t>
      </w:r>
      <w:r w:rsidRPr="00526C71">
        <w:rPr>
          <w:rFonts w:ascii="MS Mincho" w:eastAsia="MS Mincho" w:hAnsi="MS Mincho" w:cs="MS Mincho"/>
          <w:color w:val="000000" w:themeColor="text1"/>
        </w:rPr>
        <w:t> </w:t>
      </w:r>
    </w:p>
    <w:p w14:paraId="6C8447C0" w14:textId="77777777" w:rsidR="00526C71" w:rsidRPr="00526C71" w:rsidRDefault="00E6757B" w:rsidP="00E6757B">
      <w:pPr>
        <w:widowControl w:val="0"/>
        <w:autoSpaceDE w:val="0"/>
        <w:autoSpaceDN w:val="0"/>
        <w:adjustRightInd w:val="0"/>
        <w:spacing w:after="240" w:line="340" w:lineRule="atLeast"/>
        <w:rPr>
          <w:rFonts w:ascii="MS Mincho" w:eastAsia="MS Mincho" w:hAnsi="MS Mincho" w:cs="MS Mincho"/>
          <w:bCs/>
          <w:color w:val="000000" w:themeColor="text1"/>
        </w:rPr>
      </w:pPr>
      <w:r w:rsidRPr="00526C71">
        <w:rPr>
          <w:rFonts w:ascii="Times New Roman" w:hAnsi="Times New Roman"/>
          <w:bCs/>
          <w:color w:val="000000" w:themeColor="text1"/>
        </w:rPr>
        <w:t>5. I turn to my partner for many things, including comfort and reassurance.</w:t>
      </w:r>
      <w:r w:rsidRPr="00526C71">
        <w:rPr>
          <w:rFonts w:ascii="MS Mincho" w:eastAsia="MS Mincho" w:hAnsi="MS Mincho" w:cs="MS Mincho"/>
          <w:bCs/>
          <w:color w:val="000000" w:themeColor="text1"/>
        </w:rPr>
        <w:t> </w:t>
      </w:r>
    </w:p>
    <w:p w14:paraId="7E78D9B3" w14:textId="77777777" w:rsidR="00526C71" w:rsidRPr="00526C71" w:rsidRDefault="00E6757B" w:rsidP="00E6757B">
      <w:pPr>
        <w:widowControl w:val="0"/>
        <w:autoSpaceDE w:val="0"/>
        <w:autoSpaceDN w:val="0"/>
        <w:adjustRightInd w:val="0"/>
        <w:spacing w:after="240" w:line="340" w:lineRule="atLeast"/>
        <w:rPr>
          <w:rFonts w:ascii="MS Mincho" w:eastAsia="MS Mincho" w:hAnsi="MS Mincho" w:cs="MS Mincho"/>
          <w:color w:val="000000" w:themeColor="text1"/>
        </w:rPr>
      </w:pPr>
      <w:r w:rsidRPr="00526C71">
        <w:rPr>
          <w:rFonts w:ascii="Times New Roman" w:hAnsi="Times New Roman"/>
          <w:color w:val="000000" w:themeColor="text1"/>
        </w:rPr>
        <w:t>6. My desire to be very close sometimes scares people away.</w:t>
      </w:r>
      <w:r w:rsidRPr="00526C71">
        <w:rPr>
          <w:rFonts w:ascii="MS Mincho" w:eastAsia="MS Mincho" w:hAnsi="MS Mincho" w:cs="MS Mincho"/>
          <w:color w:val="000000" w:themeColor="text1"/>
        </w:rPr>
        <w:t> </w:t>
      </w:r>
    </w:p>
    <w:p w14:paraId="4CF6DCC4" w14:textId="77777777" w:rsidR="00526C71" w:rsidRPr="00526C71" w:rsidRDefault="00E6757B" w:rsidP="00E6757B">
      <w:pPr>
        <w:widowControl w:val="0"/>
        <w:autoSpaceDE w:val="0"/>
        <w:autoSpaceDN w:val="0"/>
        <w:adjustRightInd w:val="0"/>
        <w:spacing w:after="240" w:line="340" w:lineRule="atLeast"/>
        <w:rPr>
          <w:rFonts w:ascii="MS Mincho" w:eastAsia="MS Mincho" w:hAnsi="MS Mincho" w:cs="MS Mincho"/>
          <w:color w:val="000000" w:themeColor="text1"/>
        </w:rPr>
      </w:pPr>
      <w:r w:rsidRPr="00526C71">
        <w:rPr>
          <w:rFonts w:ascii="Times New Roman" w:hAnsi="Times New Roman"/>
          <w:color w:val="000000" w:themeColor="text1"/>
        </w:rPr>
        <w:t>7. I try to avoid getting too close to my partner.</w:t>
      </w:r>
      <w:r w:rsidRPr="00526C71">
        <w:rPr>
          <w:rFonts w:ascii="MS Mincho" w:eastAsia="MS Mincho" w:hAnsi="MS Mincho" w:cs="MS Mincho"/>
          <w:color w:val="000000" w:themeColor="text1"/>
        </w:rPr>
        <w:t> </w:t>
      </w:r>
    </w:p>
    <w:p w14:paraId="0F9B6E5D" w14:textId="77777777" w:rsidR="00526C71" w:rsidRPr="00526C71" w:rsidRDefault="00E6757B" w:rsidP="00E6757B">
      <w:pPr>
        <w:widowControl w:val="0"/>
        <w:autoSpaceDE w:val="0"/>
        <w:autoSpaceDN w:val="0"/>
        <w:adjustRightInd w:val="0"/>
        <w:spacing w:after="240" w:line="340" w:lineRule="atLeast"/>
        <w:rPr>
          <w:rFonts w:ascii="MS Mincho" w:eastAsia="MS Mincho" w:hAnsi="MS Mincho" w:cs="MS Mincho"/>
          <w:bCs/>
          <w:color w:val="000000" w:themeColor="text1"/>
        </w:rPr>
      </w:pPr>
      <w:r w:rsidRPr="00526C71">
        <w:rPr>
          <w:rFonts w:ascii="Times New Roman" w:hAnsi="Times New Roman"/>
          <w:bCs/>
          <w:color w:val="000000" w:themeColor="text1"/>
        </w:rPr>
        <w:t>8. I do not often worry about being abandoned.</w:t>
      </w:r>
      <w:r w:rsidRPr="00526C71">
        <w:rPr>
          <w:rFonts w:ascii="MS Mincho" w:eastAsia="MS Mincho" w:hAnsi="MS Mincho" w:cs="MS Mincho"/>
          <w:bCs/>
          <w:color w:val="000000" w:themeColor="text1"/>
        </w:rPr>
        <w:t> </w:t>
      </w:r>
    </w:p>
    <w:p w14:paraId="7991C3E4" w14:textId="77777777" w:rsidR="00526C71" w:rsidRPr="00526C71" w:rsidRDefault="00E6757B" w:rsidP="00E6757B">
      <w:pPr>
        <w:widowControl w:val="0"/>
        <w:autoSpaceDE w:val="0"/>
        <w:autoSpaceDN w:val="0"/>
        <w:adjustRightInd w:val="0"/>
        <w:spacing w:after="240" w:line="340" w:lineRule="atLeast"/>
        <w:rPr>
          <w:rFonts w:ascii="MS Mincho" w:eastAsia="MS Mincho" w:hAnsi="MS Mincho" w:cs="MS Mincho"/>
          <w:bCs/>
          <w:color w:val="000000" w:themeColor="text1"/>
        </w:rPr>
      </w:pPr>
      <w:r w:rsidRPr="00526C71">
        <w:rPr>
          <w:rFonts w:ascii="Times New Roman" w:hAnsi="Times New Roman"/>
          <w:bCs/>
          <w:color w:val="000000" w:themeColor="text1"/>
        </w:rPr>
        <w:t>9. I usually discuss my problems and concerns with my partner.</w:t>
      </w:r>
      <w:r w:rsidRPr="00526C71">
        <w:rPr>
          <w:rFonts w:ascii="MS Mincho" w:eastAsia="MS Mincho" w:hAnsi="MS Mincho" w:cs="MS Mincho"/>
          <w:bCs/>
          <w:color w:val="000000" w:themeColor="text1"/>
        </w:rPr>
        <w:t> </w:t>
      </w:r>
    </w:p>
    <w:p w14:paraId="0718D462" w14:textId="77777777" w:rsidR="00526C71" w:rsidRPr="00526C71" w:rsidRDefault="00E6757B" w:rsidP="00E6757B">
      <w:pPr>
        <w:widowControl w:val="0"/>
        <w:autoSpaceDE w:val="0"/>
        <w:autoSpaceDN w:val="0"/>
        <w:adjustRightInd w:val="0"/>
        <w:spacing w:after="240" w:line="340" w:lineRule="atLeast"/>
        <w:rPr>
          <w:rFonts w:ascii="MS Mincho" w:eastAsia="MS Mincho" w:hAnsi="MS Mincho" w:cs="MS Mincho"/>
          <w:color w:val="000000" w:themeColor="text1"/>
        </w:rPr>
      </w:pPr>
      <w:r w:rsidRPr="00526C71">
        <w:rPr>
          <w:rFonts w:ascii="Times New Roman" w:hAnsi="Times New Roman"/>
          <w:color w:val="000000" w:themeColor="text1"/>
        </w:rPr>
        <w:t>10. I get frustrated if romantic partners are not available when I need them.</w:t>
      </w:r>
      <w:r w:rsidRPr="00526C71">
        <w:rPr>
          <w:rFonts w:ascii="MS Mincho" w:eastAsia="MS Mincho" w:hAnsi="MS Mincho" w:cs="MS Mincho"/>
          <w:color w:val="000000" w:themeColor="text1"/>
        </w:rPr>
        <w:t> </w:t>
      </w:r>
    </w:p>
    <w:p w14:paraId="18F64D96" w14:textId="77777777" w:rsidR="00526C71" w:rsidRDefault="00E6757B" w:rsidP="00E6757B">
      <w:pPr>
        <w:widowControl w:val="0"/>
        <w:autoSpaceDE w:val="0"/>
        <w:autoSpaceDN w:val="0"/>
        <w:adjustRightInd w:val="0"/>
        <w:spacing w:after="240" w:line="340" w:lineRule="atLeast"/>
        <w:rPr>
          <w:rFonts w:ascii="MS Mincho" w:eastAsia="MS Mincho" w:hAnsi="MS Mincho" w:cs="MS Mincho"/>
          <w:color w:val="000000" w:themeColor="text1"/>
        </w:rPr>
      </w:pPr>
      <w:r w:rsidRPr="007D5080">
        <w:rPr>
          <w:rFonts w:ascii="Times New Roman" w:hAnsi="Times New Roman"/>
          <w:color w:val="000000" w:themeColor="text1"/>
        </w:rPr>
        <w:t>11. I am nervous when partners get too close to me.</w:t>
      </w:r>
      <w:r w:rsidRPr="007D5080">
        <w:rPr>
          <w:rFonts w:ascii="MS Mincho" w:eastAsia="MS Mincho" w:hAnsi="MS Mincho" w:cs="MS Mincho"/>
          <w:color w:val="000000" w:themeColor="text1"/>
        </w:rPr>
        <w:t> </w:t>
      </w:r>
    </w:p>
    <w:p w14:paraId="5D703489" w14:textId="3C0B2971" w:rsidR="00E6757B" w:rsidRPr="007D5080" w:rsidRDefault="00E6757B" w:rsidP="00E6757B">
      <w:pPr>
        <w:widowControl w:val="0"/>
        <w:autoSpaceDE w:val="0"/>
        <w:autoSpaceDN w:val="0"/>
        <w:adjustRightInd w:val="0"/>
        <w:spacing w:after="240" w:line="340" w:lineRule="atLeast"/>
        <w:rPr>
          <w:rFonts w:ascii="Times New Roman" w:hAnsi="Times New Roman"/>
          <w:color w:val="000000" w:themeColor="text1"/>
        </w:rPr>
      </w:pPr>
      <w:r w:rsidRPr="007D5080">
        <w:rPr>
          <w:rFonts w:ascii="Times New Roman" w:hAnsi="Times New Roman"/>
          <w:color w:val="000000" w:themeColor="text1"/>
        </w:rPr>
        <w:t xml:space="preserve">12. I worry that romantic partners won't care about me as much as I care about them. </w:t>
      </w:r>
    </w:p>
    <w:p w14:paraId="349C45AF" w14:textId="77777777" w:rsidR="00E6757B" w:rsidRPr="007D5080" w:rsidRDefault="00E6757B" w:rsidP="00E6757B">
      <w:pPr>
        <w:widowControl w:val="0"/>
        <w:autoSpaceDE w:val="0"/>
        <w:autoSpaceDN w:val="0"/>
        <w:adjustRightInd w:val="0"/>
        <w:spacing w:after="240" w:line="360" w:lineRule="atLeast"/>
        <w:rPr>
          <w:rFonts w:ascii="Times New Roman" w:hAnsi="Times New Roman"/>
          <w:color w:val="000000" w:themeColor="text1"/>
        </w:rPr>
      </w:pPr>
      <w:r w:rsidRPr="007D5080">
        <w:rPr>
          <w:rFonts w:ascii="Times New Roman" w:hAnsi="Times New Roman"/>
          <w:color w:val="000000" w:themeColor="text1"/>
        </w:rPr>
        <w:t>Scoring Information:</w:t>
      </w:r>
      <w:r w:rsidRPr="007D5080">
        <w:rPr>
          <w:rFonts w:ascii="MS Mincho" w:eastAsia="MS Mincho" w:hAnsi="MS Mincho" w:cs="MS Mincho"/>
          <w:color w:val="000000" w:themeColor="text1"/>
        </w:rPr>
        <w:t> </w:t>
      </w:r>
      <w:r w:rsidRPr="007D5080">
        <w:rPr>
          <w:rFonts w:ascii="Times New Roman" w:hAnsi="Times New Roman"/>
          <w:color w:val="000000" w:themeColor="text1"/>
        </w:rPr>
        <w:t>Anxiety = 2, 4, 6, 8 (reverse), 10, 12</w:t>
      </w:r>
      <w:r w:rsidRPr="007D5080">
        <w:rPr>
          <w:rFonts w:ascii="MS Mincho" w:eastAsia="MS Mincho" w:hAnsi="MS Mincho" w:cs="MS Mincho"/>
          <w:color w:val="000000" w:themeColor="text1"/>
        </w:rPr>
        <w:t> </w:t>
      </w:r>
      <w:r w:rsidRPr="007D5080">
        <w:rPr>
          <w:rFonts w:ascii="Times New Roman" w:hAnsi="Times New Roman"/>
          <w:color w:val="000000" w:themeColor="text1"/>
        </w:rPr>
        <w:t xml:space="preserve">Avoidance = 1 (reverse), 3, 5 (reverse), 7, 9 (reverse), 11 </w:t>
      </w:r>
    </w:p>
    <w:p w14:paraId="087E8B12" w14:textId="18E6325D" w:rsidR="00E6757B" w:rsidRPr="007D5080" w:rsidRDefault="00E6757B" w:rsidP="00526C71">
      <w:pPr>
        <w:widowControl w:val="0"/>
        <w:autoSpaceDE w:val="0"/>
        <w:autoSpaceDN w:val="0"/>
        <w:adjustRightInd w:val="0"/>
        <w:spacing w:after="240"/>
        <w:ind w:left="720" w:hanging="720"/>
        <w:rPr>
          <w:rFonts w:ascii="Times New Roman" w:hAnsi="Times New Roman"/>
          <w:color w:val="000000" w:themeColor="text1"/>
        </w:rPr>
      </w:pPr>
      <w:r w:rsidRPr="007D5080">
        <w:rPr>
          <w:rFonts w:ascii="Times New Roman" w:hAnsi="Times New Roman"/>
          <w:color w:val="000000" w:themeColor="text1"/>
        </w:rPr>
        <w:t xml:space="preserve">Wei, M., Russell, D. W., Mallinckrodt, B., &amp; Vogel, D. L. (2007). The experiences in Close Relationship Scale (ECR)-Short Form: Reliability, validity, and factor structure. </w:t>
      </w:r>
      <w:r w:rsidRPr="007D5080">
        <w:rPr>
          <w:rFonts w:ascii="Times New Roman" w:hAnsi="Times New Roman"/>
          <w:i/>
          <w:iCs/>
          <w:color w:val="000000" w:themeColor="text1"/>
        </w:rPr>
        <w:t xml:space="preserve">Journal of Personality Assessment, 88, </w:t>
      </w:r>
      <w:r w:rsidRPr="007D5080">
        <w:rPr>
          <w:rFonts w:ascii="Times New Roman" w:hAnsi="Times New Roman"/>
          <w:color w:val="000000" w:themeColor="text1"/>
        </w:rPr>
        <w:t xml:space="preserve">187-204. </w:t>
      </w:r>
    </w:p>
    <w:sectPr w:rsidR="00E6757B" w:rsidRPr="007D5080" w:rsidSect="00675176">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FA57E" w14:textId="77777777" w:rsidR="000537FB" w:rsidRDefault="000537FB" w:rsidP="00675176">
      <w:r>
        <w:separator/>
      </w:r>
    </w:p>
  </w:endnote>
  <w:endnote w:type="continuationSeparator" w:id="0">
    <w:p w14:paraId="7BA95327" w14:textId="77777777" w:rsidR="000537FB" w:rsidRDefault="000537FB" w:rsidP="0067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toman">
    <w:altName w:val="Times New Roman"/>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69E98" w14:textId="77777777" w:rsidR="000537FB" w:rsidRDefault="000537FB" w:rsidP="00675176">
      <w:r>
        <w:separator/>
      </w:r>
    </w:p>
  </w:footnote>
  <w:footnote w:type="continuationSeparator" w:id="0">
    <w:p w14:paraId="079D92D0" w14:textId="77777777" w:rsidR="000537FB" w:rsidRDefault="000537FB" w:rsidP="00675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081D8" w14:textId="77777777" w:rsidR="000845CE" w:rsidRDefault="000845CE" w:rsidP="000845C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807EF" w14:textId="77777777" w:rsidR="000845CE" w:rsidRDefault="000845CE" w:rsidP="006079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1FC6F" w14:textId="77777777" w:rsidR="000845CE" w:rsidRDefault="000845CE" w:rsidP="000845C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7D33">
      <w:rPr>
        <w:rStyle w:val="PageNumber"/>
        <w:noProof/>
      </w:rPr>
      <w:t>18</w:t>
    </w:r>
    <w:r>
      <w:rPr>
        <w:rStyle w:val="PageNumber"/>
      </w:rPr>
      <w:fldChar w:fldCharType="end"/>
    </w:r>
  </w:p>
  <w:p w14:paraId="6BD34014" w14:textId="7F6221F6" w:rsidR="000845CE" w:rsidRDefault="000845CE" w:rsidP="006079EC">
    <w:pPr>
      <w:pStyle w:val="Header"/>
      <w:ind w:right="360"/>
    </w:pPr>
    <w:r>
      <w:t>EXPERIMENTAL PROPOSAL</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BAEC5" w14:textId="77777777" w:rsidR="000845CE" w:rsidRDefault="000845CE" w:rsidP="000845C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2146">
      <w:rPr>
        <w:rStyle w:val="PageNumber"/>
        <w:noProof/>
      </w:rPr>
      <w:t>1</w:t>
    </w:r>
    <w:r>
      <w:rPr>
        <w:rStyle w:val="PageNumber"/>
      </w:rPr>
      <w:fldChar w:fldCharType="end"/>
    </w:r>
  </w:p>
  <w:p w14:paraId="2BE07335" w14:textId="402BD933" w:rsidR="000845CE" w:rsidRDefault="000845CE" w:rsidP="006079EC">
    <w:pPr>
      <w:pStyle w:val="Header"/>
      <w:ind w:right="360"/>
    </w:pPr>
    <w:r>
      <w:t>Running Head: EXPERIMENTAL PROPOSAL</w:t>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239"/>
    <w:rsid w:val="00001282"/>
    <w:rsid w:val="00005672"/>
    <w:rsid w:val="00011AA0"/>
    <w:rsid w:val="000131BB"/>
    <w:rsid w:val="00013A9F"/>
    <w:rsid w:val="00023D6E"/>
    <w:rsid w:val="000537FB"/>
    <w:rsid w:val="000845CE"/>
    <w:rsid w:val="000A550B"/>
    <w:rsid w:val="000A7256"/>
    <w:rsid w:val="000E12A6"/>
    <w:rsid w:val="000E6453"/>
    <w:rsid w:val="000F2793"/>
    <w:rsid w:val="000F54E0"/>
    <w:rsid w:val="001013C3"/>
    <w:rsid w:val="00116783"/>
    <w:rsid w:val="00120B53"/>
    <w:rsid w:val="001277D2"/>
    <w:rsid w:val="00133239"/>
    <w:rsid w:val="00140349"/>
    <w:rsid w:val="001538C4"/>
    <w:rsid w:val="0016179D"/>
    <w:rsid w:val="001642B6"/>
    <w:rsid w:val="00171B66"/>
    <w:rsid w:val="001B3CBE"/>
    <w:rsid w:val="001E66F0"/>
    <w:rsid w:val="001F01EF"/>
    <w:rsid w:val="001F1F5D"/>
    <w:rsid w:val="0020298C"/>
    <w:rsid w:val="00214464"/>
    <w:rsid w:val="00221B88"/>
    <w:rsid w:val="00236A18"/>
    <w:rsid w:val="00240545"/>
    <w:rsid w:val="00244A87"/>
    <w:rsid w:val="00260DE2"/>
    <w:rsid w:val="00283A53"/>
    <w:rsid w:val="002A09D8"/>
    <w:rsid w:val="002A37F8"/>
    <w:rsid w:val="002A41AE"/>
    <w:rsid w:val="002C007B"/>
    <w:rsid w:val="002C0EDB"/>
    <w:rsid w:val="002C3977"/>
    <w:rsid w:val="002C3F70"/>
    <w:rsid w:val="002C7CD8"/>
    <w:rsid w:val="002D647E"/>
    <w:rsid w:val="002E14A8"/>
    <w:rsid w:val="002F49B6"/>
    <w:rsid w:val="002F4DAC"/>
    <w:rsid w:val="0030484F"/>
    <w:rsid w:val="00310F10"/>
    <w:rsid w:val="00313423"/>
    <w:rsid w:val="00327B2B"/>
    <w:rsid w:val="00333CCA"/>
    <w:rsid w:val="003412B2"/>
    <w:rsid w:val="0034200B"/>
    <w:rsid w:val="003553F3"/>
    <w:rsid w:val="003579FB"/>
    <w:rsid w:val="00360AF1"/>
    <w:rsid w:val="00362B5D"/>
    <w:rsid w:val="003823A7"/>
    <w:rsid w:val="003844B9"/>
    <w:rsid w:val="0038517A"/>
    <w:rsid w:val="003900F1"/>
    <w:rsid w:val="00393A65"/>
    <w:rsid w:val="003963AA"/>
    <w:rsid w:val="003A69B0"/>
    <w:rsid w:val="003A7524"/>
    <w:rsid w:val="003B4302"/>
    <w:rsid w:val="003D63C4"/>
    <w:rsid w:val="003D6750"/>
    <w:rsid w:val="003E3E39"/>
    <w:rsid w:val="003E4058"/>
    <w:rsid w:val="003E5648"/>
    <w:rsid w:val="003F426F"/>
    <w:rsid w:val="00401F5D"/>
    <w:rsid w:val="00406EFD"/>
    <w:rsid w:val="00410371"/>
    <w:rsid w:val="004108D7"/>
    <w:rsid w:val="00412B3C"/>
    <w:rsid w:val="00424A00"/>
    <w:rsid w:val="00427947"/>
    <w:rsid w:val="00427BAF"/>
    <w:rsid w:val="004478A6"/>
    <w:rsid w:val="00451A8C"/>
    <w:rsid w:val="00455B81"/>
    <w:rsid w:val="00456F02"/>
    <w:rsid w:val="00460BD7"/>
    <w:rsid w:val="00461F5B"/>
    <w:rsid w:val="00481824"/>
    <w:rsid w:val="004869D0"/>
    <w:rsid w:val="00492F9C"/>
    <w:rsid w:val="0049502D"/>
    <w:rsid w:val="00497BE9"/>
    <w:rsid w:val="004A65BF"/>
    <w:rsid w:val="004B2C67"/>
    <w:rsid w:val="004B33FF"/>
    <w:rsid w:val="004B6EE4"/>
    <w:rsid w:val="004D41B8"/>
    <w:rsid w:val="004D57DC"/>
    <w:rsid w:val="004D61E1"/>
    <w:rsid w:val="004E221B"/>
    <w:rsid w:val="004E3ED9"/>
    <w:rsid w:val="004F24B2"/>
    <w:rsid w:val="00513CA6"/>
    <w:rsid w:val="00521E5A"/>
    <w:rsid w:val="00526C71"/>
    <w:rsid w:val="00536F14"/>
    <w:rsid w:val="0054323B"/>
    <w:rsid w:val="0054381D"/>
    <w:rsid w:val="00545E99"/>
    <w:rsid w:val="0057345B"/>
    <w:rsid w:val="00574963"/>
    <w:rsid w:val="0058773A"/>
    <w:rsid w:val="00591637"/>
    <w:rsid w:val="0059483B"/>
    <w:rsid w:val="00597D0A"/>
    <w:rsid w:val="005B0174"/>
    <w:rsid w:val="005B043D"/>
    <w:rsid w:val="005B3237"/>
    <w:rsid w:val="005E557C"/>
    <w:rsid w:val="005F6347"/>
    <w:rsid w:val="005F6DAC"/>
    <w:rsid w:val="00602294"/>
    <w:rsid w:val="00606F02"/>
    <w:rsid w:val="006079EC"/>
    <w:rsid w:val="00612A4A"/>
    <w:rsid w:val="0061701C"/>
    <w:rsid w:val="006219F5"/>
    <w:rsid w:val="0063714B"/>
    <w:rsid w:val="00650E23"/>
    <w:rsid w:val="006616CC"/>
    <w:rsid w:val="00662BE5"/>
    <w:rsid w:val="006670F6"/>
    <w:rsid w:val="00675176"/>
    <w:rsid w:val="00683D67"/>
    <w:rsid w:val="006A6BD1"/>
    <w:rsid w:val="006C1715"/>
    <w:rsid w:val="006C7432"/>
    <w:rsid w:val="006C7E46"/>
    <w:rsid w:val="006D2981"/>
    <w:rsid w:val="006D3C79"/>
    <w:rsid w:val="006E189B"/>
    <w:rsid w:val="006E5461"/>
    <w:rsid w:val="0071417A"/>
    <w:rsid w:val="00716A5B"/>
    <w:rsid w:val="00747F92"/>
    <w:rsid w:val="00765B90"/>
    <w:rsid w:val="00767DEE"/>
    <w:rsid w:val="007A3BCB"/>
    <w:rsid w:val="007A6F9F"/>
    <w:rsid w:val="007A7A1B"/>
    <w:rsid w:val="007B22B9"/>
    <w:rsid w:val="007C4C8F"/>
    <w:rsid w:val="007D1896"/>
    <w:rsid w:val="007D5080"/>
    <w:rsid w:val="007E6338"/>
    <w:rsid w:val="007E7688"/>
    <w:rsid w:val="00802D92"/>
    <w:rsid w:val="0081072F"/>
    <w:rsid w:val="00814A7E"/>
    <w:rsid w:val="008207ED"/>
    <w:rsid w:val="008279D3"/>
    <w:rsid w:val="00833C3A"/>
    <w:rsid w:val="00835798"/>
    <w:rsid w:val="00837046"/>
    <w:rsid w:val="00840181"/>
    <w:rsid w:val="008401DE"/>
    <w:rsid w:val="00843082"/>
    <w:rsid w:val="008654D0"/>
    <w:rsid w:val="0088070D"/>
    <w:rsid w:val="00883725"/>
    <w:rsid w:val="008960F8"/>
    <w:rsid w:val="008C3B79"/>
    <w:rsid w:val="008C4690"/>
    <w:rsid w:val="008C7BD2"/>
    <w:rsid w:val="008C7D5F"/>
    <w:rsid w:val="008D198E"/>
    <w:rsid w:val="008E0916"/>
    <w:rsid w:val="008E4928"/>
    <w:rsid w:val="008F6C3D"/>
    <w:rsid w:val="00900DF7"/>
    <w:rsid w:val="009149FE"/>
    <w:rsid w:val="00917398"/>
    <w:rsid w:val="00923905"/>
    <w:rsid w:val="0092698A"/>
    <w:rsid w:val="009308F1"/>
    <w:rsid w:val="00933B2B"/>
    <w:rsid w:val="009454B3"/>
    <w:rsid w:val="00956BED"/>
    <w:rsid w:val="00957694"/>
    <w:rsid w:val="00966737"/>
    <w:rsid w:val="00967D48"/>
    <w:rsid w:val="009745FB"/>
    <w:rsid w:val="009A2087"/>
    <w:rsid w:val="009D5B7E"/>
    <w:rsid w:val="009E139F"/>
    <w:rsid w:val="009E44E9"/>
    <w:rsid w:val="009E54AA"/>
    <w:rsid w:val="00A069E5"/>
    <w:rsid w:val="00A11B99"/>
    <w:rsid w:val="00A1734A"/>
    <w:rsid w:val="00A263CB"/>
    <w:rsid w:val="00A373B6"/>
    <w:rsid w:val="00A47EF5"/>
    <w:rsid w:val="00A56930"/>
    <w:rsid w:val="00A716FC"/>
    <w:rsid w:val="00A75718"/>
    <w:rsid w:val="00A759DA"/>
    <w:rsid w:val="00A85404"/>
    <w:rsid w:val="00AA0A1A"/>
    <w:rsid w:val="00AA4ACA"/>
    <w:rsid w:val="00AA6627"/>
    <w:rsid w:val="00AB255E"/>
    <w:rsid w:val="00AC6426"/>
    <w:rsid w:val="00AD74DC"/>
    <w:rsid w:val="00AE46BD"/>
    <w:rsid w:val="00AE7D85"/>
    <w:rsid w:val="00AF3B58"/>
    <w:rsid w:val="00AF50B8"/>
    <w:rsid w:val="00AF6234"/>
    <w:rsid w:val="00AF658B"/>
    <w:rsid w:val="00B3401B"/>
    <w:rsid w:val="00B356B1"/>
    <w:rsid w:val="00B362AB"/>
    <w:rsid w:val="00B50C96"/>
    <w:rsid w:val="00B57233"/>
    <w:rsid w:val="00B721DE"/>
    <w:rsid w:val="00B82E06"/>
    <w:rsid w:val="00BB5CAF"/>
    <w:rsid w:val="00BD7D99"/>
    <w:rsid w:val="00BE3CA2"/>
    <w:rsid w:val="00BF4C6D"/>
    <w:rsid w:val="00BF526D"/>
    <w:rsid w:val="00BF7F40"/>
    <w:rsid w:val="00C2173D"/>
    <w:rsid w:val="00C261D9"/>
    <w:rsid w:val="00C31874"/>
    <w:rsid w:val="00C44268"/>
    <w:rsid w:val="00C460E6"/>
    <w:rsid w:val="00C548ED"/>
    <w:rsid w:val="00C55B3B"/>
    <w:rsid w:val="00C60398"/>
    <w:rsid w:val="00C95293"/>
    <w:rsid w:val="00CB1218"/>
    <w:rsid w:val="00CB5EF2"/>
    <w:rsid w:val="00CC471D"/>
    <w:rsid w:val="00CE0D7F"/>
    <w:rsid w:val="00CE1756"/>
    <w:rsid w:val="00CE279B"/>
    <w:rsid w:val="00CE6069"/>
    <w:rsid w:val="00CF47DD"/>
    <w:rsid w:val="00D0298C"/>
    <w:rsid w:val="00D03095"/>
    <w:rsid w:val="00D05C46"/>
    <w:rsid w:val="00D20DE1"/>
    <w:rsid w:val="00D22146"/>
    <w:rsid w:val="00D250AB"/>
    <w:rsid w:val="00D27A9F"/>
    <w:rsid w:val="00D376E7"/>
    <w:rsid w:val="00D56F5A"/>
    <w:rsid w:val="00D57A76"/>
    <w:rsid w:val="00D62892"/>
    <w:rsid w:val="00D64629"/>
    <w:rsid w:val="00D82419"/>
    <w:rsid w:val="00D84C84"/>
    <w:rsid w:val="00D91672"/>
    <w:rsid w:val="00D951E8"/>
    <w:rsid w:val="00D97FAB"/>
    <w:rsid w:val="00DA3AC4"/>
    <w:rsid w:val="00DB62B9"/>
    <w:rsid w:val="00DC6F14"/>
    <w:rsid w:val="00DC7D33"/>
    <w:rsid w:val="00DD0A57"/>
    <w:rsid w:val="00DD7691"/>
    <w:rsid w:val="00DE2611"/>
    <w:rsid w:val="00DF255A"/>
    <w:rsid w:val="00DF59E6"/>
    <w:rsid w:val="00E058C3"/>
    <w:rsid w:val="00E15F84"/>
    <w:rsid w:val="00E21D93"/>
    <w:rsid w:val="00E22997"/>
    <w:rsid w:val="00E23AFD"/>
    <w:rsid w:val="00E27BE8"/>
    <w:rsid w:val="00E524EF"/>
    <w:rsid w:val="00E6757B"/>
    <w:rsid w:val="00E90501"/>
    <w:rsid w:val="00EB1585"/>
    <w:rsid w:val="00EE0AC9"/>
    <w:rsid w:val="00EE74F3"/>
    <w:rsid w:val="00EE7535"/>
    <w:rsid w:val="00F02E88"/>
    <w:rsid w:val="00F04E32"/>
    <w:rsid w:val="00F1299A"/>
    <w:rsid w:val="00F1536D"/>
    <w:rsid w:val="00F15D85"/>
    <w:rsid w:val="00F24091"/>
    <w:rsid w:val="00F31A5B"/>
    <w:rsid w:val="00F349B8"/>
    <w:rsid w:val="00F353D9"/>
    <w:rsid w:val="00F43E0C"/>
    <w:rsid w:val="00F46A80"/>
    <w:rsid w:val="00F5010A"/>
    <w:rsid w:val="00F669F5"/>
    <w:rsid w:val="00F76BF3"/>
    <w:rsid w:val="00F85B4A"/>
    <w:rsid w:val="00F93619"/>
    <w:rsid w:val="00FA1288"/>
    <w:rsid w:val="00FA299A"/>
    <w:rsid w:val="00FB6CC1"/>
    <w:rsid w:val="00FD0E8C"/>
    <w:rsid w:val="00FD4F63"/>
    <w:rsid w:val="00FE0606"/>
    <w:rsid w:val="00FE1DD2"/>
    <w:rsid w:val="00FF08D2"/>
    <w:rsid w:val="00FF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1DD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toman" w:eastAsia="Calibri" w:hAnsi="times new t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5176"/>
    <w:pPr>
      <w:tabs>
        <w:tab w:val="center" w:pos="4680"/>
        <w:tab w:val="right" w:pos="9360"/>
      </w:tabs>
    </w:pPr>
  </w:style>
  <w:style w:type="character" w:customStyle="1" w:styleId="HeaderChar">
    <w:name w:val="Header Char"/>
    <w:basedOn w:val="DefaultParagraphFont"/>
    <w:link w:val="Header"/>
    <w:uiPriority w:val="99"/>
    <w:rsid w:val="00675176"/>
  </w:style>
  <w:style w:type="paragraph" w:styleId="Footer">
    <w:name w:val="footer"/>
    <w:basedOn w:val="Normal"/>
    <w:link w:val="FooterChar"/>
    <w:uiPriority w:val="99"/>
    <w:unhideWhenUsed/>
    <w:rsid w:val="00675176"/>
    <w:pPr>
      <w:tabs>
        <w:tab w:val="center" w:pos="4680"/>
        <w:tab w:val="right" w:pos="9360"/>
      </w:tabs>
    </w:pPr>
  </w:style>
  <w:style w:type="character" w:customStyle="1" w:styleId="FooterChar">
    <w:name w:val="Footer Char"/>
    <w:basedOn w:val="DefaultParagraphFont"/>
    <w:link w:val="Footer"/>
    <w:uiPriority w:val="99"/>
    <w:rsid w:val="00675176"/>
  </w:style>
  <w:style w:type="character" w:styleId="CommentReference">
    <w:name w:val="annotation reference"/>
    <w:basedOn w:val="DefaultParagraphFont"/>
    <w:uiPriority w:val="99"/>
    <w:semiHidden/>
    <w:unhideWhenUsed/>
    <w:rsid w:val="004E3ED9"/>
    <w:rPr>
      <w:sz w:val="18"/>
      <w:szCs w:val="18"/>
    </w:rPr>
  </w:style>
  <w:style w:type="paragraph" w:styleId="CommentText">
    <w:name w:val="annotation text"/>
    <w:basedOn w:val="Normal"/>
    <w:link w:val="CommentTextChar"/>
    <w:uiPriority w:val="99"/>
    <w:semiHidden/>
    <w:unhideWhenUsed/>
    <w:rsid w:val="004E3ED9"/>
  </w:style>
  <w:style w:type="character" w:customStyle="1" w:styleId="CommentTextChar">
    <w:name w:val="Comment Text Char"/>
    <w:basedOn w:val="DefaultParagraphFont"/>
    <w:link w:val="CommentText"/>
    <w:uiPriority w:val="99"/>
    <w:semiHidden/>
    <w:rsid w:val="004E3ED9"/>
  </w:style>
  <w:style w:type="paragraph" w:styleId="CommentSubject">
    <w:name w:val="annotation subject"/>
    <w:basedOn w:val="CommentText"/>
    <w:next w:val="CommentText"/>
    <w:link w:val="CommentSubjectChar"/>
    <w:uiPriority w:val="99"/>
    <w:semiHidden/>
    <w:unhideWhenUsed/>
    <w:rsid w:val="004E3ED9"/>
    <w:rPr>
      <w:b/>
      <w:bCs/>
      <w:sz w:val="20"/>
      <w:szCs w:val="20"/>
    </w:rPr>
  </w:style>
  <w:style w:type="character" w:customStyle="1" w:styleId="CommentSubjectChar">
    <w:name w:val="Comment Subject Char"/>
    <w:basedOn w:val="CommentTextChar"/>
    <w:link w:val="CommentSubject"/>
    <w:uiPriority w:val="99"/>
    <w:semiHidden/>
    <w:rsid w:val="004E3ED9"/>
    <w:rPr>
      <w:b/>
      <w:bCs/>
      <w:sz w:val="20"/>
      <w:szCs w:val="20"/>
    </w:rPr>
  </w:style>
  <w:style w:type="paragraph" w:styleId="BalloonText">
    <w:name w:val="Balloon Text"/>
    <w:basedOn w:val="Normal"/>
    <w:link w:val="BalloonTextChar"/>
    <w:uiPriority w:val="99"/>
    <w:semiHidden/>
    <w:unhideWhenUsed/>
    <w:rsid w:val="004E3ED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3ED9"/>
    <w:rPr>
      <w:rFonts w:ascii="Times New Roman" w:hAnsi="Times New Roman"/>
      <w:sz w:val="18"/>
      <w:szCs w:val="18"/>
    </w:rPr>
  </w:style>
  <w:style w:type="paragraph" w:styleId="NormalWeb">
    <w:name w:val="Normal (Web)"/>
    <w:basedOn w:val="Normal"/>
    <w:uiPriority w:val="99"/>
    <w:unhideWhenUsed/>
    <w:rsid w:val="00393A65"/>
    <w:pPr>
      <w:spacing w:before="100" w:beforeAutospacing="1" w:after="100" w:afterAutospacing="1"/>
    </w:pPr>
    <w:rPr>
      <w:rFonts w:ascii="Times New Roman" w:hAnsi="Times New Roman"/>
    </w:rPr>
  </w:style>
  <w:style w:type="character" w:styleId="PageNumber">
    <w:name w:val="page number"/>
    <w:basedOn w:val="DefaultParagraphFont"/>
    <w:uiPriority w:val="99"/>
    <w:semiHidden/>
    <w:unhideWhenUsed/>
    <w:rsid w:val="006079EC"/>
  </w:style>
  <w:style w:type="character" w:styleId="Hyperlink">
    <w:name w:val="Hyperlink"/>
    <w:basedOn w:val="DefaultParagraphFont"/>
    <w:uiPriority w:val="99"/>
    <w:unhideWhenUsed/>
    <w:rsid w:val="00023D6E"/>
    <w:rPr>
      <w:color w:val="0563C1" w:themeColor="hyperlink"/>
      <w:u w:val="single"/>
    </w:rPr>
  </w:style>
  <w:style w:type="paragraph" w:styleId="ListParagraph">
    <w:name w:val="List Paragraph"/>
    <w:basedOn w:val="Normal"/>
    <w:uiPriority w:val="34"/>
    <w:qFormat/>
    <w:rsid w:val="00F349B8"/>
    <w:pPr>
      <w:ind w:left="720"/>
      <w:contextualSpacing/>
    </w:pPr>
    <w:rPr>
      <w:rFonts w:ascii="Times New Roman" w:eastAsiaTheme="minorHAnsi" w:hAnsi="Times New Roman"/>
    </w:rPr>
  </w:style>
  <w:style w:type="character" w:styleId="FollowedHyperlink">
    <w:name w:val="FollowedHyperlink"/>
    <w:basedOn w:val="DefaultParagraphFont"/>
    <w:uiPriority w:val="99"/>
    <w:semiHidden/>
    <w:unhideWhenUsed/>
    <w:rsid w:val="007D50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3698">
      <w:bodyDiv w:val="1"/>
      <w:marLeft w:val="0"/>
      <w:marRight w:val="0"/>
      <w:marTop w:val="0"/>
      <w:marBottom w:val="0"/>
      <w:divBdr>
        <w:top w:val="none" w:sz="0" w:space="0" w:color="auto"/>
        <w:left w:val="none" w:sz="0" w:space="0" w:color="auto"/>
        <w:bottom w:val="none" w:sz="0" w:space="0" w:color="auto"/>
        <w:right w:val="none" w:sz="0" w:space="0" w:color="auto"/>
      </w:divBdr>
      <w:divsChild>
        <w:div w:id="320815749">
          <w:marLeft w:val="0"/>
          <w:marRight w:val="0"/>
          <w:marTop w:val="0"/>
          <w:marBottom w:val="0"/>
          <w:divBdr>
            <w:top w:val="none" w:sz="0" w:space="0" w:color="auto"/>
            <w:left w:val="none" w:sz="0" w:space="0" w:color="auto"/>
            <w:bottom w:val="none" w:sz="0" w:space="0" w:color="auto"/>
            <w:right w:val="none" w:sz="0" w:space="0" w:color="auto"/>
          </w:divBdr>
          <w:divsChild>
            <w:div w:id="1300645213">
              <w:marLeft w:val="0"/>
              <w:marRight w:val="0"/>
              <w:marTop w:val="0"/>
              <w:marBottom w:val="0"/>
              <w:divBdr>
                <w:top w:val="none" w:sz="0" w:space="0" w:color="auto"/>
                <w:left w:val="none" w:sz="0" w:space="0" w:color="auto"/>
                <w:bottom w:val="none" w:sz="0" w:space="0" w:color="auto"/>
                <w:right w:val="none" w:sz="0" w:space="0" w:color="auto"/>
              </w:divBdr>
              <w:divsChild>
                <w:div w:id="12987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15621</Words>
  <Characters>89042</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Zoricelis</dc:creator>
  <cp:keywords/>
  <dc:description/>
  <cp:lastModifiedBy>Zoricelis Davila</cp:lastModifiedBy>
  <cp:revision>2</cp:revision>
  <cp:lastPrinted>2016-04-27T00:57:00Z</cp:lastPrinted>
  <dcterms:created xsi:type="dcterms:W3CDTF">2019-04-20T23:00:00Z</dcterms:created>
  <dcterms:modified xsi:type="dcterms:W3CDTF">2019-04-20T23:00:00Z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zdavila2@liberty.edu@www.mendeley.com</vt:lpwstr>
  </property>
  <property fmtid="{D5CDD505-2E9C-101B-9397-08002B2CF9AE}" pid="4" name="Mendeley Citation Style_1">
    <vt:lpwstr>http://www.zotero.org/styles/apa</vt:lpwstr>
  </property>
</Properties>
</file>