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38A89" w14:textId="77777777" w:rsidR="00526D16" w:rsidRPr="002176A5" w:rsidRDefault="00526D16" w:rsidP="00526D16">
      <w:pPr>
        <w:jc w:val="center"/>
        <w:rPr>
          <w:b/>
          <w:sz w:val="28"/>
          <w:szCs w:val="28"/>
        </w:rPr>
      </w:pPr>
      <w:r w:rsidRPr="002176A5">
        <w:rPr>
          <w:b/>
          <w:sz w:val="28"/>
          <w:szCs w:val="28"/>
        </w:rPr>
        <w:t xml:space="preserve">MCCPTA Committee Work Plan </w:t>
      </w:r>
    </w:p>
    <w:p w14:paraId="10667826" w14:textId="77777777" w:rsidR="00526D16" w:rsidRPr="002176A5" w:rsidRDefault="00526D16" w:rsidP="00526D16">
      <w:pPr>
        <w:rPr>
          <w:b/>
          <w:sz w:val="28"/>
          <w:szCs w:val="28"/>
        </w:rPr>
      </w:pPr>
    </w:p>
    <w:p w14:paraId="461BFD21" w14:textId="77777777" w:rsidR="00526D16" w:rsidRPr="002176A5" w:rsidRDefault="00526D16" w:rsidP="00526D16">
      <w:pPr>
        <w:rPr>
          <w:b/>
          <w:sz w:val="28"/>
          <w:szCs w:val="28"/>
        </w:rPr>
      </w:pPr>
    </w:p>
    <w:p w14:paraId="3ACAC516" w14:textId="41405423" w:rsidR="00526D16" w:rsidRPr="002176A5" w:rsidRDefault="00577869" w:rsidP="60954570">
      <w:pPr>
        <w:rPr>
          <w:b/>
          <w:bCs/>
          <w:sz w:val="28"/>
          <w:szCs w:val="28"/>
        </w:rPr>
      </w:pPr>
      <w:r w:rsidRPr="002176A5">
        <w:rPr>
          <w:b/>
          <w:bCs/>
          <w:sz w:val="28"/>
          <w:szCs w:val="28"/>
        </w:rPr>
        <w:t xml:space="preserve">Ad Hoc </w:t>
      </w:r>
      <w:r w:rsidR="00526D16" w:rsidRPr="002176A5">
        <w:rPr>
          <w:b/>
          <w:bCs/>
          <w:sz w:val="28"/>
          <w:szCs w:val="28"/>
        </w:rPr>
        <w:t xml:space="preserve">Committee: </w:t>
      </w:r>
      <w:r w:rsidR="01089273" w:rsidRPr="002176A5">
        <w:rPr>
          <w:b/>
          <w:bCs/>
          <w:sz w:val="28"/>
          <w:szCs w:val="28"/>
        </w:rPr>
        <w:t xml:space="preserve"> </w:t>
      </w:r>
      <w:r w:rsidRPr="002176A5">
        <w:rPr>
          <w:bCs/>
          <w:sz w:val="28"/>
          <w:szCs w:val="28"/>
        </w:rPr>
        <w:t>School Year Analysis Committee</w:t>
      </w:r>
      <w:r w:rsidR="00526D16" w:rsidRPr="002176A5">
        <w:tab/>
      </w:r>
    </w:p>
    <w:p w14:paraId="0FF7BEA1" w14:textId="0C79DC7E" w:rsidR="00B4590E" w:rsidRPr="002176A5" w:rsidRDefault="00D73E22" w:rsidP="44D11101">
      <w:pPr>
        <w:rPr>
          <w:b/>
          <w:bCs/>
          <w:sz w:val="28"/>
          <w:szCs w:val="28"/>
        </w:rPr>
      </w:pPr>
      <w:r w:rsidRPr="002176A5">
        <w:rPr>
          <w:b/>
          <w:bCs/>
          <w:sz w:val="28"/>
          <w:szCs w:val="28"/>
        </w:rPr>
        <w:t>Chair</w:t>
      </w:r>
      <w:r w:rsidR="00526D16" w:rsidRPr="002176A5">
        <w:rPr>
          <w:b/>
          <w:bCs/>
          <w:sz w:val="28"/>
          <w:szCs w:val="28"/>
        </w:rPr>
        <w:t xml:space="preserve">: </w:t>
      </w:r>
      <w:r w:rsidR="00577869" w:rsidRPr="002176A5">
        <w:rPr>
          <w:bCs/>
          <w:sz w:val="28"/>
          <w:szCs w:val="28"/>
        </w:rPr>
        <w:t>Francesco Paganini</w:t>
      </w:r>
      <w:r w:rsidR="008F3FB9" w:rsidRPr="002176A5">
        <w:rPr>
          <w:b/>
          <w:sz w:val="28"/>
          <w:szCs w:val="28"/>
        </w:rPr>
        <w:tab/>
      </w:r>
      <w:r w:rsidR="008F3FB9" w:rsidRPr="002176A5">
        <w:rPr>
          <w:b/>
          <w:sz w:val="28"/>
          <w:szCs w:val="28"/>
        </w:rPr>
        <w:tab/>
      </w:r>
    </w:p>
    <w:p w14:paraId="2E58CD9A" w14:textId="12B52356" w:rsidR="00B4590E" w:rsidRPr="002176A5" w:rsidRDefault="00526D16" w:rsidP="44D11101">
      <w:pPr>
        <w:rPr>
          <w:bCs/>
          <w:sz w:val="28"/>
          <w:szCs w:val="28"/>
          <w:lang w:val="fr-FR"/>
        </w:rPr>
      </w:pPr>
      <w:r w:rsidRPr="002176A5">
        <w:rPr>
          <w:b/>
          <w:bCs/>
          <w:sz w:val="28"/>
          <w:szCs w:val="28"/>
          <w:lang w:val="fr-FR"/>
        </w:rPr>
        <w:t xml:space="preserve">Email: </w:t>
      </w:r>
      <w:hyperlink r:id="rId8" w:history="1">
        <w:r w:rsidR="006C5865" w:rsidRPr="00EC17DC">
          <w:rPr>
            <w:rStyle w:val="Hyperlink"/>
            <w:sz w:val="28"/>
            <w:szCs w:val="28"/>
            <w:lang w:val="fr-FR"/>
          </w:rPr>
          <w:t>fpaganini1@yahoo.com</w:t>
        </w:r>
      </w:hyperlink>
      <w:r w:rsidR="006C5865">
        <w:rPr>
          <w:sz w:val="28"/>
          <w:szCs w:val="28"/>
          <w:lang w:val="fr-FR"/>
        </w:rPr>
        <w:t xml:space="preserve"> </w:t>
      </w:r>
    </w:p>
    <w:p w14:paraId="3169CAD9" w14:textId="4DC535BD" w:rsidR="00B4590E" w:rsidRPr="002176A5" w:rsidRDefault="00D73E22" w:rsidP="44D11101">
      <w:pPr>
        <w:rPr>
          <w:b/>
          <w:bCs/>
          <w:sz w:val="28"/>
          <w:szCs w:val="28"/>
        </w:rPr>
      </w:pPr>
      <w:r w:rsidRPr="002176A5">
        <w:rPr>
          <w:b/>
          <w:bCs/>
          <w:sz w:val="28"/>
          <w:szCs w:val="28"/>
        </w:rPr>
        <w:t>Phone</w:t>
      </w:r>
      <w:r w:rsidR="00526D16" w:rsidRPr="002176A5">
        <w:rPr>
          <w:b/>
          <w:bCs/>
          <w:sz w:val="28"/>
          <w:szCs w:val="28"/>
        </w:rPr>
        <w:t xml:space="preserve">: </w:t>
      </w:r>
      <w:r w:rsidR="00577869" w:rsidRPr="002176A5">
        <w:rPr>
          <w:bCs/>
          <w:sz w:val="28"/>
          <w:szCs w:val="28"/>
        </w:rPr>
        <w:t>914-310-6057</w:t>
      </w:r>
    </w:p>
    <w:p w14:paraId="5345D277" w14:textId="12E8BFCC" w:rsidR="00526D16" w:rsidRPr="002176A5" w:rsidRDefault="00526D16" w:rsidP="29E47645">
      <w:pPr>
        <w:rPr>
          <w:sz w:val="28"/>
          <w:szCs w:val="28"/>
        </w:rPr>
      </w:pPr>
    </w:p>
    <w:p w14:paraId="65E82ED7" w14:textId="7917190F" w:rsidR="29E47645" w:rsidRPr="002176A5" w:rsidRDefault="29E47645" w:rsidP="29E47645">
      <w:pPr>
        <w:rPr>
          <w:sz w:val="28"/>
          <w:szCs w:val="28"/>
        </w:rPr>
      </w:pPr>
    </w:p>
    <w:p w14:paraId="38A8031C" w14:textId="77777777" w:rsidR="00526D16" w:rsidRPr="002176A5" w:rsidRDefault="00526D16" w:rsidP="00526D16">
      <w:pPr>
        <w:rPr>
          <w:b/>
          <w:sz w:val="28"/>
          <w:szCs w:val="28"/>
        </w:rPr>
      </w:pPr>
      <w:r w:rsidRPr="002176A5">
        <w:rPr>
          <w:b/>
          <w:bCs/>
          <w:sz w:val="28"/>
          <w:szCs w:val="28"/>
        </w:rPr>
        <w:t>Vision</w:t>
      </w:r>
    </w:p>
    <w:p w14:paraId="68F80689" w14:textId="32268F96" w:rsidR="2EB04BDE" w:rsidRPr="002176A5" w:rsidRDefault="00577869" w:rsidP="0D19532E">
      <w:pPr>
        <w:rPr>
          <w:rFonts w:eastAsiaTheme="minorEastAsia"/>
          <w:i/>
          <w:iCs/>
          <w:color w:val="00000A"/>
          <w:sz w:val="28"/>
          <w:szCs w:val="28"/>
        </w:rPr>
      </w:pPr>
      <w:r w:rsidRPr="002176A5">
        <w:rPr>
          <w:rFonts w:eastAsiaTheme="minorEastAsia"/>
          <w:i/>
          <w:iCs/>
          <w:color w:val="00000A"/>
          <w:sz w:val="28"/>
          <w:szCs w:val="28"/>
        </w:rPr>
        <w:t xml:space="preserve"> MCCPTA’s Mission is to make every child's potential a reality by engaging and empowering families and communities to advocate for all children. A critical component of actualizing this mission needs to be evaluating the status quo to examine if the</w:t>
      </w:r>
      <w:r w:rsidR="002176A5" w:rsidRPr="002176A5">
        <w:rPr>
          <w:rFonts w:eastAsiaTheme="minorEastAsia"/>
          <w:i/>
          <w:iCs/>
          <w:color w:val="00000A"/>
          <w:sz w:val="28"/>
          <w:szCs w:val="28"/>
        </w:rPr>
        <w:t xml:space="preserve"> </w:t>
      </w:r>
      <w:r w:rsidRPr="002176A5">
        <w:rPr>
          <w:rFonts w:eastAsiaTheme="minorEastAsia"/>
          <w:i/>
          <w:iCs/>
          <w:color w:val="00000A"/>
          <w:sz w:val="28"/>
          <w:szCs w:val="28"/>
        </w:rPr>
        <w:t>systems and process</w:t>
      </w:r>
      <w:r w:rsidR="002176A5" w:rsidRPr="002176A5">
        <w:rPr>
          <w:rFonts w:eastAsiaTheme="minorEastAsia"/>
          <w:i/>
          <w:iCs/>
          <w:color w:val="00000A"/>
          <w:sz w:val="28"/>
          <w:szCs w:val="28"/>
        </w:rPr>
        <w:t>es</w:t>
      </w:r>
      <w:r w:rsidRPr="002176A5">
        <w:rPr>
          <w:rFonts w:eastAsiaTheme="minorEastAsia"/>
          <w:i/>
          <w:iCs/>
          <w:color w:val="00000A"/>
          <w:sz w:val="28"/>
          <w:szCs w:val="28"/>
        </w:rPr>
        <w:t xml:space="preserve"> </w:t>
      </w:r>
      <w:r w:rsidR="006C5865">
        <w:rPr>
          <w:rFonts w:eastAsiaTheme="minorEastAsia"/>
          <w:i/>
          <w:iCs/>
          <w:color w:val="00000A"/>
          <w:sz w:val="28"/>
          <w:szCs w:val="28"/>
        </w:rPr>
        <w:t>in</w:t>
      </w:r>
      <w:r w:rsidRPr="002176A5">
        <w:rPr>
          <w:rFonts w:eastAsiaTheme="minorEastAsia"/>
          <w:i/>
          <w:iCs/>
          <w:color w:val="00000A"/>
          <w:sz w:val="28"/>
          <w:szCs w:val="28"/>
        </w:rPr>
        <w:t xml:space="preserve"> our </w:t>
      </w:r>
      <w:r w:rsidR="002176A5" w:rsidRPr="002176A5">
        <w:rPr>
          <w:rFonts w:eastAsiaTheme="minorEastAsia"/>
          <w:i/>
          <w:iCs/>
          <w:color w:val="00000A"/>
          <w:sz w:val="28"/>
          <w:szCs w:val="28"/>
        </w:rPr>
        <w:t>school</w:t>
      </w:r>
      <w:r w:rsidRPr="002176A5">
        <w:rPr>
          <w:rFonts w:eastAsiaTheme="minorEastAsia"/>
          <w:i/>
          <w:iCs/>
          <w:color w:val="00000A"/>
          <w:sz w:val="28"/>
          <w:szCs w:val="28"/>
        </w:rPr>
        <w:t xml:space="preserve"> system are directed at ensuring every child’</w:t>
      </w:r>
      <w:r w:rsidR="002176A5" w:rsidRPr="002176A5">
        <w:rPr>
          <w:rFonts w:eastAsiaTheme="minorEastAsia"/>
          <w:i/>
          <w:iCs/>
          <w:color w:val="00000A"/>
          <w:sz w:val="28"/>
          <w:szCs w:val="28"/>
        </w:rPr>
        <w:t>s potential.</w:t>
      </w:r>
      <w:r w:rsidRPr="002176A5">
        <w:rPr>
          <w:rFonts w:eastAsiaTheme="minorEastAsia"/>
          <w:i/>
          <w:iCs/>
          <w:color w:val="00000A"/>
          <w:sz w:val="28"/>
          <w:szCs w:val="28"/>
        </w:rPr>
        <w:t xml:space="preserve"> </w:t>
      </w:r>
      <w:r w:rsidR="002176A5" w:rsidRPr="002176A5">
        <w:rPr>
          <w:rFonts w:eastAsiaTheme="minorEastAsia"/>
          <w:i/>
          <w:iCs/>
          <w:color w:val="00000A"/>
          <w:sz w:val="28"/>
          <w:szCs w:val="28"/>
        </w:rPr>
        <w:t xml:space="preserve"> W</w:t>
      </w:r>
      <w:r w:rsidRPr="002176A5">
        <w:rPr>
          <w:rFonts w:eastAsiaTheme="minorEastAsia"/>
          <w:i/>
          <w:iCs/>
          <w:color w:val="00000A"/>
          <w:sz w:val="28"/>
          <w:szCs w:val="28"/>
        </w:rPr>
        <w:t xml:space="preserve">hen data shows that that is not the case, then we must advocate for change. </w:t>
      </w:r>
    </w:p>
    <w:p w14:paraId="3EC9BA50" w14:textId="77777777" w:rsidR="00577869" w:rsidRPr="002176A5" w:rsidRDefault="00577869" w:rsidP="0D19532E">
      <w:pPr>
        <w:rPr>
          <w:rFonts w:eastAsiaTheme="minorEastAsia"/>
          <w:i/>
          <w:iCs/>
          <w:color w:val="00000A"/>
          <w:sz w:val="28"/>
          <w:szCs w:val="28"/>
        </w:rPr>
      </w:pPr>
    </w:p>
    <w:p w14:paraId="25A540F6" w14:textId="25469A55" w:rsidR="00577869" w:rsidRPr="002176A5" w:rsidRDefault="006C5865" w:rsidP="0D19532E">
      <w:pPr>
        <w:rPr>
          <w:rFonts w:eastAsiaTheme="minorEastAsia"/>
          <w:i/>
          <w:iCs/>
          <w:color w:val="00000A"/>
          <w:sz w:val="28"/>
          <w:szCs w:val="28"/>
        </w:rPr>
      </w:pPr>
      <w:r>
        <w:rPr>
          <w:rFonts w:eastAsiaTheme="minorEastAsia"/>
          <w:i/>
          <w:iCs/>
          <w:color w:val="00000A"/>
          <w:sz w:val="28"/>
          <w:szCs w:val="28"/>
        </w:rPr>
        <w:t>O</w:t>
      </w:r>
      <w:r w:rsidR="002176A5">
        <w:rPr>
          <w:rFonts w:eastAsiaTheme="minorEastAsia"/>
          <w:i/>
          <w:iCs/>
          <w:color w:val="00000A"/>
          <w:sz w:val="28"/>
          <w:szCs w:val="28"/>
        </w:rPr>
        <w:t>ur</w:t>
      </w:r>
      <w:r w:rsidR="00577869" w:rsidRPr="002176A5">
        <w:rPr>
          <w:rFonts w:eastAsiaTheme="minorEastAsia"/>
          <w:i/>
          <w:iCs/>
          <w:color w:val="00000A"/>
          <w:sz w:val="28"/>
          <w:szCs w:val="28"/>
        </w:rPr>
        <w:t xml:space="preserve"> current school year structure is the result of historic factors</w:t>
      </w:r>
      <w:r w:rsidR="002176A5" w:rsidRPr="002176A5">
        <w:rPr>
          <w:rFonts w:eastAsiaTheme="minorEastAsia"/>
          <w:i/>
          <w:iCs/>
          <w:color w:val="00000A"/>
          <w:sz w:val="28"/>
          <w:szCs w:val="28"/>
        </w:rPr>
        <w:t xml:space="preserve"> (many of which are no longer relevant)</w:t>
      </w:r>
      <w:r w:rsidR="00577869" w:rsidRPr="002176A5">
        <w:rPr>
          <w:rFonts w:eastAsiaTheme="minorEastAsia"/>
          <w:i/>
          <w:iCs/>
          <w:color w:val="00000A"/>
          <w:sz w:val="28"/>
          <w:szCs w:val="28"/>
        </w:rPr>
        <w:t xml:space="preserve"> </w:t>
      </w:r>
      <w:r w:rsidR="002176A5" w:rsidRPr="002176A5">
        <w:rPr>
          <w:rFonts w:eastAsiaTheme="minorEastAsia"/>
          <w:i/>
          <w:iCs/>
          <w:color w:val="00000A"/>
          <w:sz w:val="28"/>
          <w:szCs w:val="28"/>
        </w:rPr>
        <w:t xml:space="preserve">rather than an intentional </w:t>
      </w:r>
      <w:r>
        <w:rPr>
          <w:rFonts w:eastAsiaTheme="minorEastAsia"/>
          <w:i/>
          <w:iCs/>
          <w:color w:val="00000A"/>
          <w:sz w:val="28"/>
          <w:szCs w:val="28"/>
        </w:rPr>
        <w:t xml:space="preserve">approach towards what </w:t>
      </w:r>
      <w:r w:rsidR="002176A5">
        <w:rPr>
          <w:rFonts w:eastAsiaTheme="minorEastAsia"/>
          <w:i/>
          <w:iCs/>
          <w:color w:val="00000A"/>
          <w:sz w:val="28"/>
          <w:szCs w:val="28"/>
        </w:rPr>
        <w:t>is best for all children</w:t>
      </w:r>
      <w:r>
        <w:rPr>
          <w:rFonts w:eastAsiaTheme="minorEastAsia"/>
          <w:i/>
          <w:iCs/>
          <w:color w:val="00000A"/>
          <w:sz w:val="28"/>
          <w:szCs w:val="28"/>
        </w:rPr>
        <w:t>. E</w:t>
      </w:r>
      <w:r w:rsidR="00577869" w:rsidRPr="002176A5">
        <w:rPr>
          <w:rFonts w:eastAsiaTheme="minorEastAsia"/>
          <w:i/>
          <w:iCs/>
          <w:color w:val="00000A"/>
          <w:sz w:val="28"/>
          <w:szCs w:val="28"/>
        </w:rPr>
        <w:t xml:space="preserve">xamining </w:t>
      </w:r>
      <w:r w:rsidR="002176A5">
        <w:rPr>
          <w:rFonts w:eastAsiaTheme="minorEastAsia"/>
          <w:i/>
          <w:iCs/>
          <w:color w:val="00000A"/>
          <w:sz w:val="28"/>
          <w:szCs w:val="28"/>
        </w:rPr>
        <w:t xml:space="preserve">the </w:t>
      </w:r>
      <w:r w:rsidR="00577869" w:rsidRPr="002176A5">
        <w:rPr>
          <w:rFonts w:eastAsiaTheme="minorEastAsia"/>
          <w:i/>
          <w:iCs/>
          <w:color w:val="00000A"/>
          <w:sz w:val="28"/>
          <w:szCs w:val="28"/>
        </w:rPr>
        <w:t xml:space="preserve">structure </w:t>
      </w:r>
      <w:r w:rsidR="002176A5">
        <w:rPr>
          <w:rFonts w:eastAsiaTheme="minorEastAsia"/>
          <w:i/>
          <w:iCs/>
          <w:color w:val="00000A"/>
          <w:sz w:val="28"/>
          <w:szCs w:val="28"/>
        </w:rPr>
        <w:t xml:space="preserve">of </w:t>
      </w:r>
      <w:r w:rsidR="00577869" w:rsidRPr="002176A5">
        <w:rPr>
          <w:rFonts w:eastAsiaTheme="minorEastAsia"/>
          <w:i/>
          <w:iCs/>
          <w:color w:val="00000A"/>
          <w:sz w:val="28"/>
          <w:szCs w:val="28"/>
        </w:rPr>
        <w:t xml:space="preserve">our school year is a clear and simple </w:t>
      </w:r>
      <w:r w:rsidRPr="002176A5">
        <w:rPr>
          <w:rFonts w:eastAsiaTheme="minorEastAsia"/>
          <w:i/>
          <w:iCs/>
          <w:color w:val="00000A"/>
          <w:sz w:val="28"/>
          <w:szCs w:val="28"/>
        </w:rPr>
        <w:t xml:space="preserve">way that we can </w:t>
      </w:r>
      <w:r>
        <w:rPr>
          <w:rFonts w:eastAsiaTheme="minorEastAsia"/>
          <w:i/>
          <w:iCs/>
          <w:color w:val="00000A"/>
          <w:sz w:val="28"/>
          <w:szCs w:val="28"/>
        </w:rPr>
        <w:t xml:space="preserve">ensure </w:t>
      </w:r>
      <w:r w:rsidRPr="002176A5">
        <w:rPr>
          <w:rFonts w:eastAsiaTheme="minorEastAsia"/>
          <w:i/>
          <w:iCs/>
          <w:color w:val="00000A"/>
          <w:sz w:val="28"/>
          <w:szCs w:val="28"/>
        </w:rPr>
        <w:t>all children is</w:t>
      </w:r>
      <w:r w:rsidR="00577869" w:rsidRPr="002176A5">
        <w:rPr>
          <w:rFonts w:eastAsiaTheme="minorEastAsia"/>
          <w:i/>
          <w:iCs/>
          <w:color w:val="00000A"/>
          <w:sz w:val="28"/>
          <w:szCs w:val="28"/>
        </w:rPr>
        <w:t xml:space="preserve"> given </w:t>
      </w:r>
      <w:r w:rsidR="002176A5">
        <w:rPr>
          <w:rFonts w:eastAsiaTheme="minorEastAsia"/>
          <w:i/>
          <w:iCs/>
          <w:color w:val="00000A"/>
          <w:sz w:val="28"/>
          <w:szCs w:val="28"/>
        </w:rPr>
        <w:t xml:space="preserve">the </w:t>
      </w:r>
      <w:r w:rsidR="002176A5" w:rsidRPr="002176A5">
        <w:rPr>
          <w:rFonts w:eastAsiaTheme="minorEastAsia"/>
          <w:i/>
          <w:iCs/>
          <w:color w:val="00000A"/>
          <w:sz w:val="28"/>
          <w:szCs w:val="28"/>
        </w:rPr>
        <w:t>opportunit</w:t>
      </w:r>
      <w:r w:rsidR="002176A5">
        <w:rPr>
          <w:rFonts w:eastAsiaTheme="minorEastAsia"/>
          <w:i/>
          <w:iCs/>
          <w:color w:val="00000A"/>
          <w:sz w:val="28"/>
          <w:szCs w:val="28"/>
        </w:rPr>
        <w:t xml:space="preserve">y </w:t>
      </w:r>
      <w:r w:rsidR="00577869" w:rsidRPr="002176A5">
        <w:rPr>
          <w:rFonts w:eastAsiaTheme="minorEastAsia"/>
          <w:i/>
          <w:iCs/>
          <w:color w:val="00000A"/>
          <w:sz w:val="28"/>
          <w:szCs w:val="28"/>
        </w:rPr>
        <w:t xml:space="preserve">to fulfil their potential. </w:t>
      </w:r>
    </w:p>
    <w:p w14:paraId="07D32420" w14:textId="77777777" w:rsidR="00526D16" w:rsidRPr="002176A5" w:rsidRDefault="00526D16" w:rsidP="00526D16">
      <w:pPr>
        <w:rPr>
          <w:sz w:val="28"/>
          <w:szCs w:val="28"/>
        </w:rPr>
      </w:pPr>
    </w:p>
    <w:p w14:paraId="4A1D9FD7" w14:textId="198058A7" w:rsidR="00526D16" w:rsidRPr="002176A5" w:rsidRDefault="004F0A3D" w:rsidP="00526D16">
      <w:pPr>
        <w:rPr>
          <w:b/>
          <w:sz w:val="28"/>
          <w:szCs w:val="28"/>
        </w:rPr>
      </w:pPr>
      <w:r w:rsidRPr="002176A5">
        <w:rPr>
          <w:b/>
          <w:bCs/>
          <w:sz w:val="28"/>
          <w:szCs w:val="28"/>
        </w:rPr>
        <w:t>Advocacy Priorities</w:t>
      </w:r>
    </w:p>
    <w:p w14:paraId="76175BF8" w14:textId="3D62E39A" w:rsidR="3BDD1CA9" w:rsidRPr="002176A5" w:rsidRDefault="00577869" w:rsidP="29E47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Advocacy priorities </w:t>
      </w:r>
      <w:r w:rsidRPr="002176A5">
        <w:rPr>
          <w:rFonts w:ascii="Times New Roman" w:eastAsia="Times New Roman" w:hAnsi="Times New Roman" w:cs="Times New Roman"/>
          <w:b/>
          <w:iCs/>
          <w:sz w:val="28"/>
          <w:szCs w:val="28"/>
        </w:rPr>
        <w:t>will be defined by what the data analysis show</w:t>
      </w:r>
      <w:r w:rsidR="002176A5"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 and cannot be outlined a priori</w:t>
      </w:r>
      <w:r w:rsidRPr="002176A5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49B0F666" w14:textId="34F6C8DF" w:rsidR="0D19532E" w:rsidRPr="002176A5" w:rsidRDefault="0D19532E" w:rsidP="0D19532E">
      <w:pPr>
        <w:ind w:left="360"/>
        <w:rPr>
          <w:i/>
          <w:iCs/>
          <w:sz w:val="28"/>
          <w:szCs w:val="28"/>
        </w:rPr>
      </w:pPr>
    </w:p>
    <w:p w14:paraId="221DA937" w14:textId="252B2D66" w:rsidR="00526D16" w:rsidRPr="002176A5" w:rsidRDefault="00526D16" w:rsidP="44D11101">
      <w:pPr>
        <w:rPr>
          <w:b/>
          <w:bCs/>
          <w:sz w:val="28"/>
          <w:szCs w:val="28"/>
        </w:rPr>
      </w:pPr>
      <w:r w:rsidRPr="002176A5">
        <w:rPr>
          <w:b/>
          <w:bCs/>
          <w:sz w:val="28"/>
          <w:szCs w:val="28"/>
        </w:rPr>
        <w:t>Action Steps</w:t>
      </w:r>
    </w:p>
    <w:p w14:paraId="03BA098F" w14:textId="2B545934" w:rsidR="70D523BC" w:rsidRPr="002176A5" w:rsidRDefault="00577869" w:rsidP="0D19532E">
      <w:pPr>
        <w:pStyle w:val="ListParagraph"/>
        <w:numPr>
          <w:ilvl w:val="0"/>
          <w:numId w:val="4"/>
        </w:numPr>
        <w:spacing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>Engage the BOE and MCPS central office to understand the historic issues and discussions around the school year structure.</w:t>
      </w:r>
    </w:p>
    <w:p w14:paraId="6F8E28F5" w14:textId="11AC0176" w:rsidR="497FFB13" w:rsidRPr="002176A5" w:rsidRDefault="002176A5" w:rsidP="0D19532E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>Engage reputable</w:t>
      </w:r>
      <w:r w:rsidR="00577869"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 educational think tank</w:t>
      </w: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>s and similar</w:t>
      </w:r>
      <w:r w:rsidR="00577869"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 institutions to garner more information on the school year structure</w:t>
      </w: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alternate</w:t>
      </w: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 models and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other </w:t>
      </w: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>related issues</w:t>
      </w:r>
      <w:r w:rsidR="00577869"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14:paraId="3CEB0DAA" w14:textId="14560F59" w:rsidR="0DCC1A75" w:rsidRPr="002176A5" w:rsidRDefault="00577869" w:rsidP="0D19532E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>Perform a review of the literature, both scholar</w:t>
      </w:r>
      <w:r w:rsidR="002176A5" w:rsidRPr="002176A5">
        <w:rPr>
          <w:rFonts w:ascii="Times New Roman" w:eastAsia="Times New Roman" w:hAnsi="Times New Roman" w:cs="Times New Roman"/>
          <w:iCs/>
          <w:sz w:val="28"/>
          <w:szCs w:val="28"/>
        </w:rPr>
        <w:t>ly</w:t>
      </w: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 and </w:t>
      </w:r>
      <w:r w:rsidR="002176A5"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within the general media </w:t>
      </w: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>to review and build</w:t>
      </w:r>
      <w:r w:rsidR="002176A5"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out an understanding of the issues surrounding the school year structure. </w:t>
      </w:r>
    </w:p>
    <w:p w14:paraId="0CCC30F0" w14:textId="75C7BE73" w:rsidR="5B80E89C" w:rsidRPr="002176A5" w:rsidRDefault="00577869" w:rsidP="0D19532E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Engage in discussions with relevant stakeholders identified to further expand the understanding of the issues </w:t>
      </w:r>
      <w:r w:rsidR="00652E99">
        <w:rPr>
          <w:rFonts w:ascii="Times New Roman" w:eastAsia="Times New Roman" w:hAnsi="Times New Roman" w:cs="Times New Roman"/>
          <w:iCs/>
          <w:sz w:val="28"/>
          <w:szCs w:val="28"/>
        </w:rPr>
        <w:t xml:space="preserve">as they related to the local </w:t>
      </w:r>
      <w:r w:rsidR="002176A5"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MCPS </w:t>
      </w:r>
      <w:r w:rsidR="00652E99">
        <w:rPr>
          <w:rFonts w:ascii="Times New Roman" w:eastAsia="Times New Roman" w:hAnsi="Times New Roman" w:cs="Times New Roman"/>
          <w:iCs/>
          <w:sz w:val="28"/>
          <w:szCs w:val="28"/>
        </w:rPr>
        <w:t>context</w:t>
      </w:r>
      <w:r w:rsidR="002176A5" w:rsidRPr="002176A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0538B838" w14:textId="35F3E13D" w:rsidR="434AB8BC" w:rsidRPr="002176A5" w:rsidRDefault="00577869" w:rsidP="0D19532E">
      <w:pPr>
        <w:pStyle w:val="ListParagraph"/>
        <w:numPr>
          <w:ilvl w:val="0"/>
          <w:numId w:val="4"/>
        </w:numPr>
        <w:spacing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Generate advocacy priority, including, if warranted, possible </w:t>
      </w:r>
      <w:r w:rsidR="002176A5" w:rsidRPr="002176A5">
        <w:rPr>
          <w:rFonts w:ascii="Times New Roman" w:eastAsia="Times New Roman" w:hAnsi="Times New Roman" w:cs="Times New Roman"/>
          <w:iCs/>
          <w:sz w:val="28"/>
          <w:szCs w:val="28"/>
        </w:rPr>
        <w:t>recommendations</w:t>
      </w: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 for how MCPS </w:t>
      </w:r>
      <w:r w:rsidR="002176A5" w:rsidRPr="002176A5">
        <w:rPr>
          <w:rFonts w:ascii="Times New Roman" w:eastAsia="Times New Roman" w:hAnsi="Times New Roman" w:cs="Times New Roman"/>
          <w:iCs/>
          <w:sz w:val="28"/>
          <w:szCs w:val="28"/>
        </w:rPr>
        <w:t>should adjust its approach to the</w:t>
      </w: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 school year calendar. </w:t>
      </w:r>
    </w:p>
    <w:p w14:paraId="04C38948" w14:textId="6814BDB2" w:rsidR="01D99BCA" w:rsidRPr="002176A5" w:rsidRDefault="00577869" w:rsidP="00577869">
      <w:pPr>
        <w:pStyle w:val="ListParagraph"/>
        <w:numPr>
          <w:ilvl w:val="0"/>
          <w:numId w:val="4"/>
        </w:numPr>
        <w:spacing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Present findings to Delegates Assembly to advocate for </w:t>
      </w:r>
      <w:r w:rsidR="002176A5" w:rsidRPr="002176A5">
        <w:rPr>
          <w:rFonts w:ascii="Times New Roman" w:eastAsia="Times New Roman" w:hAnsi="Times New Roman" w:cs="Times New Roman"/>
          <w:iCs/>
          <w:sz w:val="28"/>
          <w:szCs w:val="28"/>
        </w:rPr>
        <w:t>a resolution based on findings (note: depending on the timing we may or may not be able to get info included on the advocacy priorities at the start of the 2021-2022 year)</w:t>
      </w:r>
      <w:r w:rsidRPr="002176A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2176A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3D1703F" w14:textId="77777777" w:rsidR="00F83B23" w:rsidRPr="002176A5" w:rsidRDefault="00F83B23" w:rsidP="00890E50">
      <w:pPr>
        <w:tabs>
          <w:tab w:val="left" w:pos="8460"/>
        </w:tabs>
        <w:overflowPunct w:val="0"/>
        <w:autoSpaceDE w:val="0"/>
        <w:autoSpaceDN w:val="0"/>
        <w:adjustRightInd w:val="0"/>
        <w:textAlignment w:val="baseline"/>
      </w:pPr>
    </w:p>
    <w:p w14:paraId="3EE31450" w14:textId="77777777" w:rsidR="004A58CF" w:rsidRPr="002176A5" w:rsidRDefault="004A58CF" w:rsidP="3E1372B4">
      <w:pPr>
        <w:rPr>
          <w:b/>
          <w:bCs/>
          <w:sz w:val="28"/>
          <w:szCs w:val="28"/>
        </w:rPr>
      </w:pPr>
      <w:r w:rsidRPr="002176A5">
        <w:rPr>
          <w:b/>
          <w:bCs/>
          <w:sz w:val="28"/>
          <w:szCs w:val="28"/>
        </w:rPr>
        <w:t>Meeting Schedule</w:t>
      </w:r>
    </w:p>
    <w:p w14:paraId="1415612A" w14:textId="5195802E" w:rsidR="2AEB6204" w:rsidRPr="002176A5" w:rsidRDefault="00577869" w:rsidP="3E1372B4">
      <w:pPr>
        <w:rPr>
          <w:sz w:val="28"/>
          <w:szCs w:val="28"/>
        </w:rPr>
      </w:pPr>
      <w:r w:rsidRPr="002176A5">
        <w:rPr>
          <w:sz w:val="28"/>
          <w:szCs w:val="28"/>
        </w:rPr>
        <w:t xml:space="preserve">Monthly with ad hoc meetings possible based on circumstances. </w:t>
      </w:r>
    </w:p>
    <w:p w14:paraId="288F2159" w14:textId="77777777" w:rsidR="004A58CF" w:rsidRPr="002176A5" w:rsidRDefault="004A58CF" w:rsidP="00CA26B2"/>
    <w:p w14:paraId="15FF1678" w14:textId="77777777" w:rsidR="00526D16" w:rsidRPr="002176A5" w:rsidRDefault="004A58CF" w:rsidP="00D73E22">
      <w:r w:rsidRPr="002176A5">
        <w:tab/>
      </w:r>
    </w:p>
    <w:p w14:paraId="664F13D5" w14:textId="0EA38A9A" w:rsidR="00526D16" w:rsidRPr="002176A5" w:rsidRDefault="00526D16" w:rsidP="0D19532E">
      <w:pPr>
        <w:rPr>
          <w:b/>
          <w:bCs/>
          <w:sz w:val="28"/>
          <w:szCs w:val="28"/>
        </w:rPr>
      </w:pPr>
      <w:r w:rsidRPr="002176A5">
        <w:rPr>
          <w:b/>
          <w:bCs/>
          <w:sz w:val="28"/>
          <w:szCs w:val="28"/>
        </w:rPr>
        <w:t>Expen</w:t>
      </w:r>
      <w:r w:rsidR="2D5E4488" w:rsidRPr="002176A5">
        <w:rPr>
          <w:b/>
          <w:bCs/>
          <w:sz w:val="28"/>
          <w:szCs w:val="28"/>
        </w:rPr>
        <w:t>ses</w:t>
      </w:r>
    </w:p>
    <w:p w14:paraId="529ACD17" w14:textId="209B632E" w:rsidR="2D5E4488" w:rsidRPr="002176A5" w:rsidRDefault="2D5E4488" w:rsidP="0D19532E">
      <w:pPr>
        <w:rPr>
          <w:sz w:val="28"/>
          <w:szCs w:val="28"/>
        </w:rPr>
      </w:pPr>
      <w:r w:rsidRPr="002176A5">
        <w:rPr>
          <w:sz w:val="28"/>
          <w:szCs w:val="28"/>
        </w:rPr>
        <w:t>N/A</w:t>
      </w:r>
      <w:r w:rsidR="006C5865">
        <w:rPr>
          <w:sz w:val="28"/>
          <w:szCs w:val="28"/>
        </w:rPr>
        <w:t xml:space="preserve">. No expenses are expected for this action as it will use volunteers. </w:t>
      </w:r>
      <w:bookmarkStart w:id="0" w:name="_GoBack"/>
      <w:bookmarkEnd w:id="0"/>
    </w:p>
    <w:p w14:paraId="0364902D" w14:textId="77777777" w:rsidR="00CA26B2" w:rsidRPr="004A58CF" w:rsidRDefault="00CA26B2" w:rsidP="00526D16">
      <w:pPr>
        <w:rPr>
          <w:sz w:val="28"/>
          <w:szCs w:val="28"/>
        </w:rPr>
      </w:pPr>
    </w:p>
    <w:sectPr w:rsidR="00CA26B2" w:rsidRPr="004A58C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9C051" w14:textId="77777777" w:rsidR="00AF0214" w:rsidRDefault="00AF0214">
      <w:r>
        <w:separator/>
      </w:r>
    </w:p>
  </w:endnote>
  <w:endnote w:type="continuationSeparator" w:id="0">
    <w:p w14:paraId="34643D8A" w14:textId="77777777" w:rsidR="00AF0214" w:rsidRDefault="00AF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5C206" w14:textId="77777777" w:rsidR="00AF0214" w:rsidRDefault="00AF0214">
      <w:r>
        <w:separator/>
      </w:r>
    </w:p>
  </w:footnote>
  <w:footnote w:type="continuationSeparator" w:id="0">
    <w:p w14:paraId="27FE436B" w14:textId="77777777" w:rsidR="00AF0214" w:rsidRDefault="00AF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B34"/>
    <w:multiLevelType w:val="hybridMultilevel"/>
    <w:tmpl w:val="9E8A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666267"/>
    <w:multiLevelType w:val="hybridMultilevel"/>
    <w:tmpl w:val="B0901FD2"/>
    <w:lvl w:ilvl="0" w:tplc="03042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45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E2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2D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07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AA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CC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C5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6A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6"/>
    <w:rsid w:val="000159D0"/>
    <w:rsid w:val="00017DAB"/>
    <w:rsid w:val="0002406E"/>
    <w:rsid w:val="0002565D"/>
    <w:rsid w:val="00025DAC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62CDD"/>
    <w:rsid w:val="001648CA"/>
    <w:rsid w:val="00171FD5"/>
    <w:rsid w:val="00193DDB"/>
    <w:rsid w:val="001E47BB"/>
    <w:rsid w:val="002007F1"/>
    <w:rsid w:val="00217049"/>
    <w:rsid w:val="002176A5"/>
    <w:rsid w:val="002274AA"/>
    <w:rsid w:val="00236E4C"/>
    <w:rsid w:val="00237DAC"/>
    <w:rsid w:val="0024505A"/>
    <w:rsid w:val="0025044D"/>
    <w:rsid w:val="002536E9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C612E"/>
    <w:rsid w:val="004D1271"/>
    <w:rsid w:val="004D5C22"/>
    <w:rsid w:val="004D5C47"/>
    <w:rsid w:val="004F0A3D"/>
    <w:rsid w:val="004F16E9"/>
    <w:rsid w:val="004F49B8"/>
    <w:rsid w:val="004F5150"/>
    <w:rsid w:val="00521E04"/>
    <w:rsid w:val="005260A5"/>
    <w:rsid w:val="00526D16"/>
    <w:rsid w:val="00532D8D"/>
    <w:rsid w:val="00541BC8"/>
    <w:rsid w:val="00542A1A"/>
    <w:rsid w:val="00553178"/>
    <w:rsid w:val="005555E2"/>
    <w:rsid w:val="00577869"/>
    <w:rsid w:val="005827F6"/>
    <w:rsid w:val="005855A7"/>
    <w:rsid w:val="00597F6D"/>
    <w:rsid w:val="005B7B79"/>
    <w:rsid w:val="005C4EEA"/>
    <w:rsid w:val="005E2880"/>
    <w:rsid w:val="00612195"/>
    <w:rsid w:val="00621F1B"/>
    <w:rsid w:val="00652E99"/>
    <w:rsid w:val="00682134"/>
    <w:rsid w:val="00684FAE"/>
    <w:rsid w:val="00690B4D"/>
    <w:rsid w:val="00691C49"/>
    <w:rsid w:val="006A277A"/>
    <w:rsid w:val="006B273D"/>
    <w:rsid w:val="006C5865"/>
    <w:rsid w:val="006D3976"/>
    <w:rsid w:val="006D783C"/>
    <w:rsid w:val="006F3FF1"/>
    <w:rsid w:val="00736247"/>
    <w:rsid w:val="00740367"/>
    <w:rsid w:val="00744112"/>
    <w:rsid w:val="0075018B"/>
    <w:rsid w:val="0076715F"/>
    <w:rsid w:val="007822A0"/>
    <w:rsid w:val="007B4CB7"/>
    <w:rsid w:val="007B7722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41599"/>
    <w:rsid w:val="00A85DB9"/>
    <w:rsid w:val="00A91CCD"/>
    <w:rsid w:val="00AA16D4"/>
    <w:rsid w:val="00AA5246"/>
    <w:rsid w:val="00AD4AF1"/>
    <w:rsid w:val="00AD50A8"/>
    <w:rsid w:val="00AD5C8C"/>
    <w:rsid w:val="00AD68BA"/>
    <w:rsid w:val="00AF0214"/>
    <w:rsid w:val="00AF61B7"/>
    <w:rsid w:val="00B04C4B"/>
    <w:rsid w:val="00B10019"/>
    <w:rsid w:val="00B13CEC"/>
    <w:rsid w:val="00B234C3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5862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1395"/>
    <w:rsid w:val="00CF3F01"/>
    <w:rsid w:val="00D01470"/>
    <w:rsid w:val="00D166CF"/>
    <w:rsid w:val="00D53415"/>
    <w:rsid w:val="00D73E22"/>
    <w:rsid w:val="00D75AC7"/>
    <w:rsid w:val="00D87C92"/>
    <w:rsid w:val="00DB1677"/>
    <w:rsid w:val="00DB2E73"/>
    <w:rsid w:val="00DB4602"/>
    <w:rsid w:val="00DB4768"/>
    <w:rsid w:val="00DC0627"/>
    <w:rsid w:val="00DC3E65"/>
    <w:rsid w:val="00DF41F9"/>
    <w:rsid w:val="00E161EA"/>
    <w:rsid w:val="00E316E6"/>
    <w:rsid w:val="00E3191E"/>
    <w:rsid w:val="00E31E74"/>
    <w:rsid w:val="00E35ACA"/>
    <w:rsid w:val="00E365FA"/>
    <w:rsid w:val="00E54CEA"/>
    <w:rsid w:val="00E86123"/>
    <w:rsid w:val="00E94A03"/>
    <w:rsid w:val="00EA2AAA"/>
    <w:rsid w:val="00F01B11"/>
    <w:rsid w:val="00F04F18"/>
    <w:rsid w:val="00F12190"/>
    <w:rsid w:val="00F41087"/>
    <w:rsid w:val="00F43B54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  <w:rsid w:val="01089273"/>
    <w:rsid w:val="01D99BCA"/>
    <w:rsid w:val="0241EDEA"/>
    <w:rsid w:val="02CEA0EB"/>
    <w:rsid w:val="05119A97"/>
    <w:rsid w:val="054C26EE"/>
    <w:rsid w:val="0600E65F"/>
    <w:rsid w:val="074E4D49"/>
    <w:rsid w:val="08018F04"/>
    <w:rsid w:val="080E5437"/>
    <w:rsid w:val="0966D7E8"/>
    <w:rsid w:val="09831B35"/>
    <w:rsid w:val="0ADD4BBF"/>
    <w:rsid w:val="0B24B0A2"/>
    <w:rsid w:val="0C2767B6"/>
    <w:rsid w:val="0CD18AED"/>
    <w:rsid w:val="0D19532E"/>
    <w:rsid w:val="0DCC1A75"/>
    <w:rsid w:val="0DD03CDD"/>
    <w:rsid w:val="0DED7312"/>
    <w:rsid w:val="0ECBCD8B"/>
    <w:rsid w:val="103D2A40"/>
    <w:rsid w:val="10E224D3"/>
    <w:rsid w:val="11075D08"/>
    <w:rsid w:val="12ED627F"/>
    <w:rsid w:val="1305AF43"/>
    <w:rsid w:val="134C7DF1"/>
    <w:rsid w:val="135887AB"/>
    <w:rsid w:val="13DF90AD"/>
    <w:rsid w:val="142DD05E"/>
    <w:rsid w:val="1460EFA6"/>
    <w:rsid w:val="14E18725"/>
    <w:rsid w:val="15665D69"/>
    <w:rsid w:val="156998BA"/>
    <w:rsid w:val="168AA85C"/>
    <w:rsid w:val="16AE1E5C"/>
    <w:rsid w:val="175D402B"/>
    <w:rsid w:val="17B6B5D6"/>
    <w:rsid w:val="1A7FE2DE"/>
    <w:rsid w:val="1BF58DA0"/>
    <w:rsid w:val="1C117884"/>
    <w:rsid w:val="1D10FE36"/>
    <w:rsid w:val="1D5BE1D7"/>
    <w:rsid w:val="1DB7D7BA"/>
    <w:rsid w:val="1E06532E"/>
    <w:rsid w:val="1E7360B3"/>
    <w:rsid w:val="1F64C9CE"/>
    <w:rsid w:val="21CDE1A6"/>
    <w:rsid w:val="23F2F625"/>
    <w:rsid w:val="25B05ED7"/>
    <w:rsid w:val="262509F4"/>
    <w:rsid w:val="2656EDB2"/>
    <w:rsid w:val="29AC41A6"/>
    <w:rsid w:val="29E47645"/>
    <w:rsid w:val="2A6772BB"/>
    <w:rsid w:val="2ABB376B"/>
    <w:rsid w:val="2AEB6204"/>
    <w:rsid w:val="2D2747DB"/>
    <w:rsid w:val="2D5E4488"/>
    <w:rsid w:val="2D886C46"/>
    <w:rsid w:val="2EB04BDE"/>
    <w:rsid w:val="2EBF274B"/>
    <w:rsid w:val="3081E41E"/>
    <w:rsid w:val="30AF5C8F"/>
    <w:rsid w:val="30B4E452"/>
    <w:rsid w:val="30BB84F0"/>
    <w:rsid w:val="3161FEDC"/>
    <w:rsid w:val="316751FF"/>
    <w:rsid w:val="32DE6F0F"/>
    <w:rsid w:val="347BE529"/>
    <w:rsid w:val="357B59D8"/>
    <w:rsid w:val="35B17B71"/>
    <w:rsid w:val="35B8D4D4"/>
    <w:rsid w:val="363BF70C"/>
    <w:rsid w:val="373E0623"/>
    <w:rsid w:val="377B5B77"/>
    <w:rsid w:val="377B6C96"/>
    <w:rsid w:val="387FB1A9"/>
    <w:rsid w:val="3A5680FD"/>
    <w:rsid w:val="3B6FE7F8"/>
    <w:rsid w:val="3BDD1CA9"/>
    <w:rsid w:val="3C718010"/>
    <w:rsid w:val="3E1372B4"/>
    <w:rsid w:val="3E2D948E"/>
    <w:rsid w:val="3EFEEF93"/>
    <w:rsid w:val="3FE86766"/>
    <w:rsid w:val="40C05C4A"/>
    <w:rsid w:val="41F3DF9A"/>
    <w:rsid w:val="420E0F34"/>
    <w:rsid w:val="4309E2B8"/>
    <w:rsid w:val="4317C83D"/>
    <w:rsid w:val="434AB8BC"/>
    <w:rsid w:val="436C56B7"/>
    <w:rsid w:val="43AB2797"/>
    <w:rsid w:val="43ACC275"/>
    <w:rsid w:val="441F1C00"/>
    <w:rsid w:val="44D11101"/>
    <w:rsid w:val="45C4C4C1"/>
    <w:rsid w:val="463DFBD8"/>
    <w:rsid w:val="46DB6F64"/>
    <w:rsid w:val="49056D10"/>
    <w:rsid w:val="493A5E93"/>
    <w:rsid w:val="497FFB13"/>
    <w:rsid w:val="4BD718AC"/>
    <w:rsid w:val="4BE024AD"/>
    <w:rsid w:val="4C5FA41C"/>
    <w:rsid w:val="4C6578C8"/>
    <w:rsid w:val="4CE31EE5"/>
    <w:rsid w:val="4DECBB54"/>
    <w:rsid w:val="4FDCC6B9"/>
    <w:rsid w:val="5068994B"/>
    <w:rsid w:val="508BC58F"/>
    <w:rsid w:val="51EEBB8B"/>
    <w:rsid w:val="526646C5"/>
    <w:rsid w:val="52E61733"/>
    <w:rsid w:val="53544CCA"/>
    <w:rsid w:val="538B8F81"/>
    <w:rsid w:val="53A96BB3"/>
    <w:rsid w:val="53ACAF87"/>
    <w:rsid w:val="55F1509E"/>
    <w:rsid w:val="56861BB7"/>
    <w:rsid w:val="58E9C83D"/>
    <w:rsid w:val="5AC2F73C"/>
    <w:rsid w:val="5B5B4603"/>
    <w:rsid w:val="5B80E89C"/>
    <w:rsid w:val="5C00E759"/>
    <w:rsid w:val="5C278036"/>
    <w:rsid w:val="5E51E8BD"/>
    <w:rsid w:val="5F2B2FB1"/>
    <w:rsid w:val="5FE052ED"/>
    <w:rsid w:val="60954570"/>
    <w:rsid w:val="6114E4C8"/>
    <w:rsid w:val="6149D0A8"/>
    <w:rsid w:val="632508F1"/>
    <w:rsid w:val="6403D240"/>
    <w:rsid w:val="650C38D0"/>
    <w:rsid w:val="65FDE698"/>
    <w:rsid w:val="67133648"/>
    <w:rsid w:val="67E1CAAA"/>
    <w:rsid w:val="68E8E3EA"/>
    <w:rsid w:val="6934FC95"/>
    <w:rsid w:val="6AC42D61"/>
    <w:rsid w:val="6BBF18CC"/>
    <w:rsid w:val="6BD4EFC3"/>
    <w:rsid w:val="6C24580B"/>
    <w:rsid w:val="6C3C0450"/>
    <w:rsid w:val="6C747B2D"/>
    <w:rsid w:val="6C7D5CDA"/>
    <w:rsid w:val="6CB7E569"/>
    <w:rsid w:val="6F2FE8A6"/>
    <w:rsid w:val="70D523BC"/>
    <w:rsid w:val="7182F786"/>
    <w:rsid w:val="718AE174"/>
    <w:rsid w:val="7498A781"/>
    <w:rsid w:val="7512FC50"/>
    <w:rsid w:val="7675E9FA"/>
    <w:rsid w:val="7682F377"/>
    <w:rsid w:val="787EA8DF"/>
    <w:rsid w:val="78DD1D65"/>
    <w:rsid w:val="7915D52A"/>
    <w:rsid w:val="79353DC1"/>
    <w:rsid w:val="7941429C"/>
    <w:rsid w:val="7984C295"/>
    <w:rsid w:val="79B3FCEE"/>
    <w:rsid w:val="7A44330A"/>
    <w:rsid w:val="7C7EAFE2"/>
    <w:rsid w:val="7E06D7DC"/>
    <w:rsid w:val="7E644E28"/>
    <w:rsid w:val="7F253F89"/>
    <w:rsid w:val="7F53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08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08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aganini1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Francesco Paganini</cp:lastModifiedBy>
  <cp:revision>2</cp:revision>
  <dcterms:created xsi:type="dcterms:W3CDTF">2021-05-03T17:51:00Z</dcterms:created>
  <dcterms:modified xsi:type="dcterms:W3CDTF">2021-05-03T17:51:00Z</dcterms:modified>
</cp:coreProperties>
</file>