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210" w:rsidRPr="00C972EF" w:rsidRDefault="00BD7210" w:rsidP="004B04BD">
      <w:pPr>
        <w:jc w:val="center"/>
        <w:rPr>
          <w:rFonts w:ascii="Rockwell Extra Bold" w:hAnsi="Rockwell Extra Bold" w:cs="Rockwell Extra Bold"/>
          <w:color w:val="5F497A"/>
        </w:rPr>
      </w:pPr>
      <w:r w:rsidRPr="00C972EF">
        <w:rPr>
          <w:rFonts w:ascii="Rockwell Extra Bold" w:hAnsi="Rockwell Extra Bold" w:cs="Rockwell Extra Bold"/>
          <w:color w:val="5F497A"/>
        </w:rPr>
        <w:t xml:space="preserve">Lifesharing </w:t>
      </w:r>
      <w:r>
        <w:rPr>
          <w:rFonts w:ascii="Rockwell Extra Bold" w:hAnsi="Rockwell Extra Bold" w:cs="Rockwell Extra Bold"/>
          <w:color w:val="5F497A"/>
        </w:rPr>
        <w:t>Western</w:t>
      </w:r>
      <w:r w:rsidRPr="00C972EF">
        <w:rPr>
          <w:rFonts w:ascii="Rockwell Extra Bold" w:hAnsi="Rockwell Extra Bold" w:cs="Rockwell Extra Bold"/>
          <w:color w:val="5F497A"/>
        </w:rPr>
        <w:t xml:space="preserve"> Region Meeting Agenda</w:t>
      </w:r>
    </w:p>
    <w:p w:rsidR="00BD7210" w:rsidRPr="00C972EF" w:rsidRDefault="00F55AFA" w:rsidP="004B04BD">
      <w:pPr>
        <w:jc w:val="center"/>
        <w:rPr>
          <w:rFonts w:ascii="Rockwell Extra Bold" w:hAnsi="Rockwell Extra Bold" w:cs="Rockwell Extra Bold"/>
          <w:color w:val="5F497A"/>
        </w:rPr>
      </w:pPr>
      <w:r>
        <w:rPr>
          <w:rFonts w:ascii="Rockwell Extra Bold" w:hAnsi="Rockwell Extra Bold" w:cs="Rockwell Extra Bold"/>
          <w:color w:val="5F497A"/>
        </w:rPr>
        <w:t xml:space="preserve">November 17, 2016 </w:t>
      </w:r>
      <w:r w:rsidR="00BD7210" w:rsidRPr="00C972EF">
        <w:rPr>
          <w:rFonts w:ascii="Rockwell Extra Bold" w:hAnsi="Rockwell Extra Bold" w:cs="Rockwell Extra Bold"/>
          <w:color w:val="5F497A"/>
        </w:rPr>
        <w:t>10am-1:30pm</w:t>
      </w:r>
    </w:p>
    <w:p w:rsidR="00BD7210" w:rsidRDefault="00BD7210" w:rsidP="00851146">
      <w:pPr>
        <w:ind w:left="720"/>
        <w:rPr>
          <w:b/>
          <w:bCs/>
          <w:i/>
          <w:iCs/>
        </w:rPr>
      </w:pPr>
      <w:proofErr w:type="spellStart"/>
      <w:r w:rsidRPr="00AE485D">
        <w:rPr>
          <w:b/>
          <w:bCs/>
          <w:i/>
          <w:iCs/>
          <w:u w:val="single"/>
        </w:rPr>
        <w:t>Mission</w:t>
      </w:r>
      <w:proofErr w:type="gramStart"/>
      <w:r w:rsidRPr="00AE485D">
        <w:rPr>
          <w:b/>
          <w:bCs/>
          <w:i/>
          <w:iCs/>
          <w:u w:val="single"/>
        </w:rPr>
        <w:t>:</w:t>
      </w:r>
      <w:r w:rsidRPr="00B70AA9">
        <w:rPr>
          <w:b/>
          <w:bCs/>
          <w:i/>
          <w:iCs/>
        </w:rPr>
        <w:t>The</w:t>
      </w:r>
      <w:proofErr w:type="spellEnd"/>
      <w:proofErr w:type="gramEnd"/>
      <w:r w:rsidRPr="00B70AA9">
        <w:rPr>
          <w:b/>
          <w:bCs/>
          <w:i/>
          <w:iCs/>
        </w:rPr>
        <w:t xml:space="preserve"> mission of the Western Region Lifesharing Coalition is to foster growth and awareness of Lifesharing through Family Living throughout the Western Region of Pennsylvania.</w:t>
      </w:r>
    </w:p>
    <w:p w:rsidR="00BD7210" w:rsidRPr="00B67C7C" w:rsidRDefault="00BD7210" w:rsidP="006E0F3E">
      <w:pPr>
        <w:spacing w:after="0" w:line="240" w:lineRule="auto"/>
        <w:jc w:val="center"/>
        <w:rPr>
          <w:b/>
          <w:bCs/>
          <w:u w:val="single"/>
        </w:rPr>
      </w:pPr>
      <w:r>
        <w:rPr>
          <w:b/>
          <w:bCs/>
        </w:rPr>
        <w:t xml:space="preserve">2015/2016 Goals: </w:t>
      </w:r>
      <w:r w:rsidRPr="00B67C7C">
        <w:rPr>
          <w:b/>
          <w:bCs/>
          <w:u w:val="single"/>
        </w:rPr>
        <w:t>Goals 2017</w:t>
      </w:r>
    </w:p>
    <w:p w:rsidR="00BD7210" w:rsidRDefault="00BD7210" w:rsidP="006E0F3E">
      <w:pPr>
        <w:numPr>
          <w:ilvl w:val="0"/>
          <w:numId w:val="11"/>
        </w:numPr>
        <w:spacing w:after="0" w:line="240" w:lineRule="auto"/>
        <w:jc w:val="center"/>
      </w:pPr>
      <w:r>
        <w:t>Increase Provider participation by 10% (currently 24)</w:t>
      </w:r>
    </w:p>
    <w:p w:rsidR="00BD7210" w:rsidRDefault="00BD7210" w:rsidP="006E0F3E">
      <w:pPr>
        <w:numPr>
          <w:ilvl w:val="0"/>
          <w:numId w:val="11"/>
        </w:numPr>
        <w:spacing w:after="0" w:line="240" w:lineRule="auto"/>
        <w:jc w:val="center"/>
      </w:pPr>
      <w:r>
        <w:t>ODP to present one to two times to coalition</w:t>
      </w:r>
    </w:p>
    <w:p w:rsidR="00BD7210" w:rsidRDefault="00BD7210" w:rsidP="006E0F3E">
      <w:pPr>
        <w:numPr>
          <w:ilvl w:val="0"/>
          <w:numId w:val="11"/>
        </w:numPr>
        <w:spacing w:after="0" w:line="240" w:lineRule="auto"/>
        <w:jc w:val="center"/>
      </w:pPr>
      <w:r>
        <w:t>Host one session with BHSL (involve families feedback)</w:t>
      </w:r>
    </w:p>
    <w:p w:rsidR="00BD7210" w:rsidRDefault="00BD7210" w:rsidP="006E0F3E">
      <w:pPr>
        <w:numPr>
          <w:ilvl w:val="0"/>
          <w:numId w:val="11"/>
        </w:numPr>
        <w:spacing w:after="0" w:line="240" w:lineRule="auto"/>
        <w:jc w:val="center"/>
      </w:pPr>
      <w:r>
        <w:t>Two trainings to promote Lifesharing with recruitment</w:t>
      </w:r>
    </w:p>
    <w:p w:rsidR="00BD7210" w:rsidRDefault="00BD7210" w:rsidP="006E0F3E">
      <w:pPr>
        <w:ind w:left="720"/>
        <w:jc w:val="center"/>
        <w:rPr>
          <w:b/>
          <w:bCs/>
        </w:rPr>
      </w:pPr>
    </w:p>
    <w:tbl>
      <w:tblPr>
        <w:tblpPr w:leftFromText="187" w:rightFromText="187" w:vertAnchor="text" w:horzAnchor="margin" w:tblpXSpec="center" w:tblpY="1"/>
        <w:tblW w:w="1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8"/>
        <w:gridCol w:w="1170"/>
        <w:gridCol w:w="4500"/>
        <w:gridCol w:w="1530"/>
        <w:gridCol w:w="2610"/>
        <w:gridCol w:w="1188"/>
      </w:tblGrid>
      <w:tr w:rsidR="00BD7210" w:rsidRPr="00B83D6A" w:rsidTr="003213A3">
        <w:tc>
          <w:tcPr>
            <w:tcW w:w="4248" w:type="dxa"/>
            <w:shd w:val="clear" w:color="auto" w:fill="BFBFBF"/>
          </w:tcPr>
          <w:p w:rsidR="00BD7210" w:rsidRPr="00B83D6A" w:rsidRDefault="00BD7210" w:rsidP="00B83D6A">
            <w:pPr>
              <w:spacing w:after="0" w:line="240" w:lineRule="auto"/>
              <w:jc w:val="center"/>
              <w:rPr>
                <w:b/>
                <w:bCs/>
                <w:sz w:val="44"/>
                <w:szCs w:val="44"/>
              </w:rPr>
            </w:pPr>
            <w:r w:rsidRPr="00B83D6A">
              <w:rPr>
                <w:b/>
                <w:bCs/>
                <w:sz w:val="24"/>
                <w:szCs w:val="24"/>
              </w:rPr>
              <w:t>Question or topic</w:t>
            </w:r>
          </w:p>
        </w:tc>
        <w:tc>
          <w:tcPr>
            <w:tcW w:w="1170" w:type="dxa"/>
            <w:shd w:val="clear" w:color="auto" w:fill="BFBFBF"/>
          </w:tcPr>
          <w:p w:rsidR="00BD7210" w:rsidRPr="00B83D6A" w:rsidRDefault="00BD7210" w:rsidP="00B83D6A">
            <w:pPr>
              <w:spacing w:after="0" w:line="240" w:lineRule="auto"/>
              <w:jc w:val="center"/>
              <w:rPr>
                <w:b/>
                <w:bCs/>
                <w:sz w:val="24"/>
                <w:szCs w:val="24"/>
              </w:rPr>
            </w:pPr>
            <w:r w:rsidRPr="00B83D6A">
              <w:rPr>
                <w:b/>
                <w:bCs/>
                <w:sz w:val="24"/>
                <w:szCs w:val="24"/>
              </w:rPr>
              <w:t>Owner</w:t>
            </w:r>
          </w:p>
        </w:tc>
        <w:tc>
          <w:tcPr>
            <w:tcW w:w="4500" w:type="dxa"/>
            <w:shd w:val="clear" w:color="auto" w:fill="BFBFBF"/>
          </w:tcPr>
          <w:p w:rsidR="00BD7210" w:rsidRPr="00B83D6A" w:rsidRDefault="00BD7210" w:rsidP="00B83D6A">
            <w:pPr>
              <w:spacing w:after="0" w:line="240" w:lineRule="auto"/>
              <w:jc w:val="center"/>
              <w:rPr>
                <w:b/>
                <w:bCs/>
                <w:sz w:val="24"/>
                <w:szCs w:val="24"/>
              </w:rPr>
            </w:pPr>
            <w:r w:rsidRPr="00B83D6A">
              <w:rPr>
                <w:b/>
                <w:bCs/>
                <w:sz w:val="24"/>
                <w:szCs w:val="24"/>
              </w:rPr>
              <w:t>Decision/ Information</w:t>
            </w:r>
          </w:p>
        </w:tc>
        <w:tc>
          <w:tcPr>
            <w:tcW w:w="1530" w:type="dxa"/>
            <w:shd w:val="clear" w:color="auto" w:fill="BFBFBF"/>
          </w:tcPr>
          <w:p w:rsidR="00BD7210" w:rsidRPr="00EA1B6E" w:rsidRDefault="00BD7210" w:rsidP="00B70011">
            <w:pPr>
              <w:rPr>
                <w:b/>
                <w:bCs/>
                <w:sz w:val="24"/>
                <w:szCs w:val="24"/>
              </w:rPr>
            </w:pPr>
            <w:r w:rsidRPr="00EA1B6E">
              <w:rPr>
                <w:b/>
                <w:bCs/>
                <w:sz w:val="24"/>
                <w:szCs w:val="24"/>
              </w:rPr>
              <w:t>Come Prepared to</w:t>
            </w:r>
          </w:p>
        </w:tc>
        <w:tc>
          <w:tcPr>
            <w:tcW w:w="2610" w:type="dxa"/>
            <w:shd w:val="clear" w:color="auto" w:fill="BFBFBF"/>
          </w:tcPr>
          <w:p w:rsidR="00BD7210" w:rsidRPr="00B83D6A" w:rsidRDefault="00BD7210" w:rsidP="00B83D6A">
            <w:pPr>
              <w:spacing w:after="0" w:line="240" w:lineRule="auto"/>
              <w:jc w:val="center"/>
              <w:rPr>
                <w:b/>
                <w:bCs/>
                <w:sz w:val="24"/>
                <w:szCs w:val="24"/>
              </w:rPr>
            </w:pPr>
            <w:r w:rsidRPr="00B83D6A">
              <w:rPr>
                <w:b/>
                <w:bCs/>
                <w:sz w:val="24"/>
                <w:szCs w:val="24"/>
              </w:rPr>
              <w:t>Outcome</w:t>
            </w:r>
          </w:p>
        </w:tc>
        <w:tc>
          <w:tcPr>
            <w:tcW w:w="1188" w:type="dxa"/>
            <w:shd w:val="clear" w:color="auto" w:fill="BFBFBF"/>
          </w:tcPr>
          <w:p w:rsidR="00BD7210" w:rsidRPr="00B83D6A" w:rsidRDefault="00BD7210" w:rsidP="00B83D6A">
            <w:pPr>
              <w:spacing w:after="0" w:line="240" w:lineRule="auto"/>
              <w:jc w:val="center"/>
              <w:rPr>
                <w:b/>
                <w:bCs/>
                <w:sz w:val="24"/>
                <w:szCs w:val="24"/>
              </w:rPr>
            </w:pPr>
            <w:r w:rsidRPr="00B83D6A">
              <w:rPr>
                <w:b/>
                <w:bCs/>
                <w:sz w:val="24"/>
                <w:szCs w:val="24"/>
              </w:rPr>
              <w:t>Allotted Time</w:t>
            </w:r>
          </w:p>
        </w:tc>
      </w:tr>
      <w:tr w:rsidR="00BD7210" w:rsidRPr="00B83D6A" w:rsidTr="003213A3">
        <w:tc>
          <w:tcPr>
            <w:tcW w:w="4248" w:type="dxa"/>
          </w:tcPr>
          <w:p w:rsidR="00BD7210" w:rsidRPr="00B83D6A" w:rsidRDefault="00BD7210" w:rsidP="00B83D6A">
            <w:pPr>
              <w:spacing w:after="0" w:line="240" w:lineRule="auto"/>
            </w:pPr>
            <w:r w:rsidRPr="00B83D6A">
              <w:t>Opening round</w:t>
            </w:r>
            <w:r>
              <w:t xml:space="preserve">-  </w:t>
            </w:r>
          </w:p>
          <w:p w:rsidR="00BD7210" w:rsidRPr="00B83D6A" w:rsidRDefault="00BD7210" w:rsidP="00B83D6A">
            <w:pPr>
              <w:spacing w:after="0" w:line="240" w:lineRule="auto"/>
            </w:pPr>
          </w:p>
        </w:tc>
        <w:tc>
          <w:tcPr>
            <w:tcW w:w="1170" w:type="dxa"/>
          </w:tcPr>
          <w:p w:rsidR="00BD7210" w:rsidRPr="00B83D6A" w:rsidRDefault="00BD7210" w:rsidP="003C3CB0">
            <w:pPr>
              <w:spacing w:after="0" w:line="240" w:lineRule="auto"/>
            </w:pPr>
            <w:r>
              <w:t>Facilitator</w:t>
            </w:r>
          </w:p>
        </w:tc>
        <w:tc>
          <w:tcPr>
            <w:tcW w:w="4500" w:type="dxa"/>
          </w:tcPr>
          <w:p w:rsidR="00BD7210" w:rsidRPr="00B83D6A" w:rsidRDefault="00BD7210" w:rsidP="007322AE">
            <w:pPr>
              <w:spacing w:after="0" w:line="240" w:lineRule="auto"/>
            </w:pPr>
            <w:r>
              <w:t>Group Discussion</w:t>
            </w:r>
          </w:p>
        </w:tc>
        <w:tc>
          <w:tcPr>
            <w:tcW w:w="1530" w:type="dxa"/>
          </w:tcPr>
          <w:p w:rsidR="00BD7210" w:rsidRPr="00AA5D6D" w:rsidRDefault="00BD7210" w:rsidP="00B70011">
            <w:r w:rsidRPr="00AA5D6D">
              <w:t>Introduce Yourself- Share one expectation you have for today.</w:t>
            </w:r>
          </w:p>
        </w:tc>
        <w:tc>
          <w:tcPr>
            <w:tcW w:w="2610" w:type="dxa"/>
          </w:tcPr>
          <w:p w:rsidR="00BD7210" w:rsidRPr="00F42287" w:rsidRDefault="00F42287" w:rsidP="00B83D6A">
            <w:pPr>
              <w:spacing w:after="0" w:line="240" w:lineRule="auto"/>
              <w:rPr>
                <w:color w:val="FF0000"/>
              </w:rPr>
            </w:pPr>
            <w:r>
              <w:rPr>
                <w:color w:val="FF0000"/>
              </w:rPr>
              <w:t>Thanks to Warren Milestone HCQU for presenting a training from 10 to Noon on Aging and Developmental Disabilities</w:t>
            </w:r>
            <w:bookmarkStart w:id="0" w:name="_GoBack"/>
            <w:bookmarkEnd w:id="0"/>
          </w:p>
        </w:tc>
        <w:tc>
          <w:tcPr>
            <w:tcW w:w="1188" w:type="dxa"/>
          </w:tcPr>
          <w:p w:rsidR="00BD7210" w:rsidRPr="00B83D6A" w:rsidRDefault="00BD7210" w:rsidP="00B83D6A">
            <w:pPr>
              <w:spacing w:after="0" w:line="240" w:lineRule="auto"/>
            </w:pPr>
            <w:r>
              <w:t>5 minutes</w:t>
            </w:r>
          </w:p>
        </w:tc>
      </w:tr>
      <w:tr w:rsidR="00BD7210" w:rsidRPr="00B83D6A" w:rsidTr="003213A3">
        <w:tc>
          <w:tcPr>
            <w:tcW w:w="4248" w:type="dxa"/>
          </w:tcPr>
          <w:p w:rsidR="00BD7210" w:rsidRDefault="00BD7210" w:rsidP="00B427AD">
            <w:pPr>
              <w:spacing w:after="0" w:line="240" w:lineRule="auto"/>
            </w:pPr>
            <w:r w:rsidRPr="00B83D6A">
              <w:t>Re</w:t>
            </w:r>
            <w:r>
              <w:t xml:space="preserve">minder of </w:t>
            </w:r>
            <w:r w:rsidRPr="00B83D6A">
              <w:t>Positive and Productive Meeting format</w:t>
            </w:r>
            <w:r>
              <w:t>- Agenda Builder email for group to use:</w:t>
            </w:r>
          </w:p>
          <w:p w:rsidR="00BD7210" w:rsidRPr="00B83D6A" w:rsidRDefault="00F42287" w:rsidP="00B427AD">
            <w:pPr>
              <w:spacing w:after="0" w:line="240" w:lineRule="auto"/>
            </w:pPr>
            <w:hyperlink r:id="rId9" w:history="1">
              <w:r w:rsidR="00BD7210" w:rsidRPr="00A5609F">
                <w:rPr>
                  <w:rStyle w:val="Hyperlink"/>
                </w:rPr>
                <w:t>Lifesharingregion@outlook.com</w:t>
              </w:r>
            </w:hyperlink>
          </w:p>
        </w:tc>
        <w:tc>
          <w:tcPr>
            <w:tcW w:w="1170" w:type="dxa"/>
          </w:tcPr>
          <w:p w:rsidR="00BD7210" w:rsidRPr="00B83D6A" w:rsidRDefault="00BD7210" w:rsidP="00FA0FED">
            <w:pPr>
              <w:spacing w:after="0" w:line="240" w:lineRule="auto"/>
            </w:pPr>
            <w:r w:rsidRPr="003C3CB0">
              <w:t>Facilitator</w:t>
            </w:r>
          </w:p>
        </w:tc>
        <w:tc>
          <w:tcPr>
            <w:tcW w:w="4500" w:type="dxa"/>
          </w:tcPr>
          <w:p w:rsidR="00BD7210" w:rsidRDefault="00BD7210" w:rsidP="00B83D6A">
            <w:pPr>
              <w:spacing w:after="0" w:line="240" w:lineRule="auto"/>
            </w:pPr>
            <w:r w:rsidRPr="00B83D6A">
              <w:t>Information</w:t>
            </w:r>
            <w:r>
              <w:t>/</w:t>
            </w:r>
          </w:p>
          <w:p w:rsidR="00BD7210" w:rsidRPr="00B83D6A" w:rsidRDefault="00BD7210" w:rsidP="00B83D6A">
            <w:pPr>
              <w:spacing w:after="0" w:line="240" w:lineRule="auto"/>
            </w:pPr>
            <w:r>
              <w:t>Group Discussion</w:t>
            </w:r>
          </w:p>
        </w:tc>
        <w:tc>
          <w:tcPr>
            <w:tcW w:w="1530" w:type="dxa"/>
          </w:tcPr>
          <w:p w:rsidR="00BD7210" w:rsidRPr="00AA5D6D" w:rsidRDefault="00BD7210" w:rsidP="00B70011">
            <w:r w:rsidRPr="00AA5D6D">
              <w:t xml:space="preserve">Volunteer </w:t>
            </w:r>
            <w:proofErr w:type="gramStart"/>
            <w:r w:rsidRPr="00AA5D6D">
              <w:t xml:space="preserve">for </w:t>
            </w:r>
            <w:r>
              <w:t xml:space="preserve"> Note</w:t>
            </w:r>
            <w:proofErr w:type="gramEnd"/>
            <w:r>
              <w:t xml:space="preserve"> Taker and </w:t>
            </w:r>
            <w:r w:rsidRPr="00AA5D6D">
              <w:t>Time Keeper today?</w:t>
            </w:r>
          </w:p>
        </w:tc>
        <w:tc>
          <w:tcPr>
            <w:tcW w:w="2610" w:type="dxa"/>
          </w:tcPr>
          <w:p w:rsidR="00BD7210" w:rsidRPr="00B83D6A" w:rsidRDefault="00BD7210" w:rsidP="00C521DB">
            <w:pPr>
              <w:spacing w:after="0" w:line="240" w:lineRule="auto"/>
            </w:pPr>
          </w:p>
        </w:tc>
        <w:tc>
          <w:tcPr>
            <w:tcW w:w="1188" w:type="dxa"/>
          </w:tcPr>
          <w:p w:rsidR="00BD7210" w:rsidRPr="00B83D6A" w:rsidRDefault="00BD7210" w:rsidP="00421892">
            <w:pPr>
              <w:spacing w:after="0" w:line="240" w:lineRule="auto"/>
            </w:pPr>
            <w:r>
              <w:t>2 minutes</w:t>
            </w:r>
          </w:p>
        </w:tc>
      </w:tr>
      <w:tr w:rsidR="00B63530" w:rsidRPr="00B83D6A" w:rsidTr="003213A3">
        <w:tc>
          <w:tcPr>
            <w:tcW w:w="4248" w:type="dxa"/>
          </w:tcPr>
          <w:p w:rsidR="00B63530" w:rsidRDefault="00B63530" w:rsidP="00B63530">
            <w:pPr>
              <w:spacing w:after="0" w:line="240" w:lineRule="auto"/>
              <w:rPr>
                <w:b/>
                <w:bCs/>
              </w:rPr>
            </w:pPr>
            <w:r>
              <w:rPr>
                <w:b/>
                <w:bCs/>
              </w:rPr>
              <w:t>ODP Update-</w:t>
            </w:r>
          </w:p>
        </w:tc>
        <w:tc>
          <w:tcPr>
            <w:tcW w:w="1170" w:type="dxa"/>
          </w:tcPr>
          <w:p w:rsidR="00B63530" w:rsidRDefault="00B63530" w:rsidP="00F7368B">
            <w:pPr>
              <w:spacing w:after="0" w:line="240" w:lineRule="auto"/>
            </w:pPr>
            <w:r>
              <w:t xml:space="preserve">Michelle Walters and Jared </w:t>
            </w:r>
            <w:proofErr w:type="spellStart"/>
            <w:r>
              <w:t>R</w:t>
            </w:r>
            <w:r w:rsidR="00F7368B">
              <w:t>oser</w:t>
            </w:r>
            <w:proofErr w:type="spellEnd"/>
          </w:p>
        </w:tc>
        <w:tc>
          <w:tcPr>
            <w:tcW w:w="4500" w:type="dxa"/>
          </w:tcPr>
          <w:p w:rsidR="00B63530" w:rsidRDefault="00B63530" w:rsidP="006E7769">
            <w:pPr>
              <w:pStyle w:val="ListParagraph"/>
              <w:spacing w:after="0" w:line="240" w:lineRule="auto"/>
            </w:pPr>
            <w:r>
              <w:t>New Western Region Lead is assigned</w:t>
            </w:r>
            <w:r w:rsidR="00F7368B">
              <w:t xml:space="preserve"> to Jared </w:t>
            </w:r>
            <w:proofErr w:type="spellStart"/>
            <w:r w:rsidR="00F7368B">
              <w:t>Roser</w:t>
            </w:r>
            <w:proofErr w:type="spellEnd"/>
            <w:r w:rsidR="00F7368B">
              <w:t>. Michelle Walters will provider Jared with training and back up. Effective now</w:t>
            </w:r>
          </w:p>
        </w:tc>
        <w:tc>
          <w:tcPr>
            <w:tcW w:w="1530" w:type="dxa"/>
          </w:tcPr>
          <w:p w:rsidR="00B63530" w:rsidRPr="00AA5D6D" w:rsidRDefault="00B63530" w:rsidP="00B70011"/>
        </w:tc>
        <w:tc>
          <w:tcPr>
            <w:tcW w:w="2610" w:type="dxa"/>
          </w:tcPr>
          <w:p w:rsidR="00B63530" w:rsidRPr="00B83D6A" w:rsidRDefault="00B63530" w:rsidP="00C521DB">
            <w:pPr>
              <w:spacing w:after="0" w:line="240" w:lineRule="auto"/>
            </w:pPr>
          </w:p>
        </w:tc>
        <w:tc>
          <w:tcPr>
            <w:tcW w:w="1188" w:type="dxa"/>
          </w:tcPr>
          <w:p w:rsidR="00B63530" w:rsidRDefault="00C63495" w:rsidP="00381308">
            <w:pPr>
              <w:spacing w:after="0" w:line="240" w:lineRule="auto"/>
            </w:pPr>
            <w:r>
              <w:t>10 minutes</w:t>
            </w:r>
          </w:p>
        </w:tc>
      </w:tr>
      <w:tr w:rsidR="00BD7210" w:rsidRPr="00B83D6A" w:rsidTr="003213A3">
        <w:tc>
          <w:tcPr>
            <w:tcW w:w="4248" w:type="dxa"/>
          </w:tcPr>
          <w:p w:rsidR="00BD7210" w:rsidRDefault="00BD7210" w:rsidP="006C3F57">
            <w:pPr>
              <w:spacing w:after="0" w:line="240" w:lineRule="auto"/>
              <w:rPr>
                <w:b/>
                <w:bCs/>
              </w:rPr>
            </w:pPr>
            <w:r>
              <w:rPr>
                <w:b/>
                <w:bCs/>
              </w:rPr>
              <w:t>Information from ODP,  RCPA and PAR</w:t>
            </w:r>
          </w:p>
          <w:p w:rsidR="00BD7210" w:rsidRDefault="00BD7210" w:rsidP="006C3F57">
            <w:pPr>
              <w:spacing w:after="0" w:line="240" w:lineRule="auto"/>
              <w:rPr>
                <w:b/>
                <w:bCs/>
                <w:highlight w:val="yellow"/>
              </w:rPr>
            </w:pPr>
          </w:p>
          <w:p w:rsidR="009A1D0C" w:rsidRPr="009A1D0C" w:rsidRDefault="009A1D0C" w:rsidP="009A1D0C">
            <w:pPr>
              <w:spacing w:after="0" w:line="240" w:lineRule="auto"/>
              <w:rPr>
                <w:b/>
                <w:bCs/>
              </w:rPr>
            </w:pPr>
            <w:r>
              <w:t xml:space="preserve"> </w:t>
            </w:r>
            <w:r w:rsidRPr="009A1D0C">
              <w:rPr>
                <w:b/>
                <w:bCs/>
              </w:rPr>
              <w:t xml:space="preserve">ODP Communication 090-16: Delay of the Public Comment Period for the </w:t>
            </w:r>
            <w:r w:rsidRPr="009A1D0C">
              <w:rPr>
                <w:b/>
                <w:bCs/>
              </w:rPr>
              <w:lastRenderedPageBreak/>
              <w:t>Consolidated and Person/Family Directed Support Waiver Renewals</w:t>
            </w:r>
          </w:p>
          <w:p w:rsidR="009A1D0C" w:rsidRPr="009A1D0C" w:rsidRDefault="009A1D0C" w:rsidP="009A1D0C">
            <w:pPr>
              <w:spacing w:after="0" w:line="240" w:lineRule="auto"/>
              <w:rPr>
                <w:b/>
                <w:bCs/>
              </w:rPr>
            </w:pPr>
          </w:p>
          <w:p w:rsidR="009A1D0C" w:rsidRDefault="009A1D0C" w:rsidP="006C3F57">
            <w:pPr>
              <w:spacing w:after="0" w:line="240" w:lineRule="auto"/>
              <w:rPr>
                <w:b/>
                <w:bCs/>
                <w:highlight w:val="yellow"/>
              </w:rPr>
            </w:pPr>
          </w:p>
          <w:p w:rsidR="009946C3" w:rsidRDefault="009946C3" w:rsidP="006C3F57">
            <w:pPr>
              <w:spacing w:after="0" w:line="240" w:lineRule="auto"/>
              <w:rPr>
                <w:b/>
                <w:bCs/>
                <w:highlight w:val="yellow"/>
              </w:rPr>
            </w:pPr>
          </w:p>
          <w:p w:rsidR="009946C3" w:rsidRDefault="009946C3" w:rsidP="006C3F57">
            <w:pPr>
              <w:spacing w:after="0" w:line="240" w:lineRule="auto"/>
              <w:rPr>
                <w:b/>
                <w:bCs/>
                <w:highlight w:val="yellow"/>
              </w:rPr>
            </w:pPr>
          </w:p>
          <w:p w:rsidR="009946C3" w:rsidRDefault="009946C3" w:rsidP="006C3F57">
            <w:pPr>
              <w:spacing w:after="0" w:line="240" w:lineRule="auto"/>
              <w:rPr>
                <w:b/>
                <w:bCs/>
                <w:highlight w:val="yellow"/>
              </w:rPr>
            </w:pPr>
          </w:p>
          <w:p w:rsidR="009946C3" w:rsidRDefault="009946C3" w:rsidP="006C3F57">
            <w:pPr>
              <w:spacing w:after="0" w:line="240" w:lineRule="auto"/>
              <w:rPr>
                <w:b/>
                <w:bCs/>
                <w:highlight w:val="yellow"/>
              </w:rPr>
            </w:pPr>
          </w:p>
          <w:p w:rsidR="009A1D0C" w:rsidRDefault="009A1D0C" w:rsidP="006C3F57">
            <w:pPr>
              <w:spacing w:after="0" w:line="240" w:lineRule="auto"/>
              <w:rPr>
                <w:b/>
                <w:bCs/>
                <w:highlight w:val="yellow"/>
              </w:rPr>
            </w:pPr>
          </w:p>
          <w:p w:rsidR="00BD7210" w:rsidRDefault="00D16AE0" w:rsidP="006C3F57">
            <w:pPr>
              <w:spacing w:after="0" w:line="240" w:lineRule="auto"/>
              <w:rPr>
                <w:b/>
                <w:bCs/>
              </w:rPr>
            </w:pPr>
            <w:r>
              <w:rPr>
                <w:b/>
                <w:bCs/>
              </w:rPr>
              <w:t>ODP Communication 084-16Questions and Answers Regarding Consolidated and PFDS Waiver Amendments Approved July 2016</w:t>
            </w:r>
          </w:p>
          <w:p w:rsidR="00BD7210" w:rsidRDefault="00BD7210" w:rsidP="006C3F57">
            <w:pPr>
              <w:spacing w:after="0" w:line="240" w:lineRule="auto"/>
              <w:rPr>
                <w:b/>
                <w:bCs/>
              </w:rPr>
            </w:pPr>
          </w:p>
          <w:p w:rsidR="00BD7210" w:rsidRDefault="00BD7210" w:rsidP="006C3F57">
            <w:pPr>
              <w:spacing w:after="0" w:line="240" w:lineRule="auto"/>
              <w:rPr>
                <w:b/>
                <w:bCs/>
              </w:rPr>
            </w:pPr>
          </w:p>
          <w:p w:rsidR="00746A61" w:rsidRDefault="00746A61" w:rsidP="006C3F57">
            <w:pPr>
              <w:spacing w:after="0" w:line="240" w:lineRule="auto"/>
              <w:rPr>
                <w:b/>
                <w:bCs/>
              </w:rPr>
            </w:pPr>
            <w:r>
              <w:rPr>
                <w:b/>
                <w:bCs/>
              </w:rPr>
              <w:t xml:space="preserve">RCPA update </w:t>
            </w:r>
            <w:r w:rsidR="0071474C">
              <w:rPr>
                <w:b/>
                <w:bCs/>
              </w:rPr>
              <w:t>-</w:t>
            </w:r>
            <w:r w:rsidR="0071474C">
              <w:t xml:space="preserve"> </w:t>
            </w:r>
            <w:r w:rsidR="0071474C" w:rsidRPr="0071474C">
              <w:rPr>
                <w:b/>
                <w:bCs/>
              </w:rPr>
              <w:t>Office of Developmental Programs (ODP) Communication Number 088-16 announced that, effective November 12, 2016, six new employment questions have been added to the Supports Coordination: Individual Support Plan Monitoring Tool</w:t>
            </w:r>
          </w:p>
          <w:p w:rsidR="00BD7210" w:rsidRDefault="00BD7210" w:rsidP="006C3F57">
            <w:pPr>
              <w:spacing w:after="0" w:line="240" w:lineRule="auto"/>
              <w:rPr>
                <w:b/>
                <w:bCs/>
              </w:rPr>
            </w:pPr>
          </w:p>
          <w:p w:rsidR="00C90D24" w:rsidRDefault="00C90D24" w:rsidP="006C3F57">
            <w:pPr>
              <w:spacing w:after="0" w:line="240" w:lineRule="auto"/>
              <w:rPr>
                <w:b/>
                <w:bCs/>
              </w:rPr>
            </w:pPr>
          </w:p>
          <w:p w:rsidR="00C90D24" w:rsidRDefault="00C90D24" w:rsidP="006C3F57">
            <w:pPr>
              <w:spacing w:after="0" w:line="240" w:lineRule="auto"/>
              <w:rPr>
                <w:b/>
                <w:bCs/>
              </w:rPr>
            </w:pPr>
          </w:p>
          <w:p w:rsidR="00C90D24" w:rsidRDefault="00C90D24" w:rsidP="006C3F57">
            <w:pPr>
              <w:spacing w:after="0" w:line="240" w:lineRule="auto"/>
              <w:rPr>
                <w:b/>
                <w:bCs/>
              </w:rPr>
            </w:pPr>
          </w:p>
          <w:p w:rsidR="00C90D24" w:rsidRDefault="00C90D24" w:rsidP="006C3F57">
            <w:pPr>
              <w:spacing w:after="0" w:line="240" w:lineRule="auto"/>
              <w:rPr>
                <w:b/>
                <w:bCs/>
              </w:rPr>
            </w:pPr>
          </w:p>
          <w:p w:rsidR="00C90D24" w:rsidRDefault="00C90D24" w:rsidP="006C3F57">
            <w:pPr>
              <w:spacing w:after="0" w:line="240" w:lineRule="auto"/>
              <w:rPr>
                <w:b/>
                <w:bCs/>
              </w:rPr>
            </w:pPr>
          </w:p>
          <w:p w:rsidR="00C90D24" w:rsidRDefault="00C90D24" w:rsidP="006C3F57">
            <w:pPr>
              <w:spacing w:after="0" w:line="240" w:lineRule="auto"/>
              <w:rPr>
                <w:b/>
                <w:bCs/>
              </w:rPr>
            </w:pPr>
          </w:p>
          <w:p w:rsidR="00C90D24" w:rsidRDefault="00C90D24" w:rsidP="006C3F57">
            <w:pPr>
              <w:spacing w:after="0" w:line="240" w:lineRule="auto"/>
              <w:rPr>
                <w:b/>
                <w:bCs/>
              </w:rPr>
            </w:pPr>
          </w:p>
          <w:p w:rsidR="00C90D24" w:rsidRDefault="00C90D24" w:rsidP="006C3F57">
            <w:pPr>
              <w:spacing w:after="0" w:line="240" w:lineRule="auto"/>
              <w:rPr>
                <w:b/>
                <w:bCs/>
              </w:rPr>
            </w:pPr>
          </w:p>
          <w:p w:rsidR="00C90D24" w:rsidRDefault="00C90D24" w:rsidP="006C3F57">
            <w:pPr>
              <w:spacing w:after="0" w:line="240" w:lineRule="auto"/>
              <w:rPr>
                <w:b/>
                <w:bCs/>
              </w:rPr>
            </w:pPr>
          </w:p>
          <w:p w:rsidR="00C90D24" w:rsidRDefault="00C90D24" w:rsidP="006C3F57">
            <w:pPr>
              <w:spacing w:after="0" w:line="240" w:lineRule="auto"/>
              <w:rPr>
                <w:b/>
                <w:bCs/>
              </w:rPr>
            </w:pPr>
          </w:p>
          <w:p w:rsidR="00C90D24" w:rsidRDefault="00C90D24" w:rsidP="006C3F57">
            <w:pPr>
              <w:spacing w:after="0" w:line="240" w:lineRule="auto"/>
              <w:rPr>
                <w:b/>
                <w:bCs/>
              </w:rPr>
            </w:pPr>
          </w:p>
          <w:p w:rsidR="00C90D24" w:rsidRDefault="00C90D24" w:rsidP="006C3F57">
            <w:pPr>
              <w:spacing w:after="0" w:line="240" w:lineRule="auto"/>
              <w:rPr>
                <w:b/>
                <w:bCs/>
              </w:rPr>
            </w:pPr>
          </w:p>
          <w:p w:rsidR="00C90D24" w:rsidRDefault="00C90D24" w:rsidP="006C3F57">
            <w:pPr>
              <w:spacing w:after="0" w:line="240" w:lineRule="auto"/>
              <w:rPr>
                <w:b/>
                <w:bCs/>
              </w:rPr>
            </w:pPr>
          </w:p>
          <w:p w:rsidR="00C90D24" w:rsidRDefault="00C90D24" w:rsidP="006C3F57">
            <w:pPr>
              <w:spacing w:after="0" w:line="240" w:lineRule="auto"/>
              <w:rPr>
                <w:b/>
                <w:bCs/>
              </w:rPr>
            </w:pPr>
          </w:p>
          <w:p w:rsidR="00C90D24" w:rsidRDefault="00C90D24" w:rsidP="006C3F57">
            <w:pPr>
              <w:spacing w:after="0" w:line="240" w:lineRule="auto"/>
              <w:rPr>
                <w:b/>
                <w:bCs/>
              </w:rPr>
            </w:pPr>
          </w:p>
          <w:p w:rsidR="00C90D24" w:rsidRDefault="00C90D24" w:rsidP="006C3F57">
            <w:pPr>
              <w:spacing w:after="0" w:line="240" w:lineRule="auto"/>
              <w:rPr>
                <w:b/>
                <w:bCs/>
              </w:rPr>
            </w:pPr>
          </w:p>
          <w:p w:rsidR="00C90D24" w:rsidRDefault="00C90D24" w:rsidP="006C3F57">
            <w:pPr>
              <w:spacing w:after="0" w:line="240" w:lineRule="auto"/>
              <w:rPr>
                <w:b/>
                <w:bCs/>
              </w:rPr>
            </w:pPr>
          </w:p>
          <w:p w:rsidR="00C90D24" w:rsidRDefault="00C90D24" w:rsidP="006C3F57">
            <w:pPr>
              <w:spacing w:after="0" w:line="240" w:lineRule="auto"/>
              <w:rPr>
                <w:b/>
                <w:bCs/>
              </w:rPr>
            </w:pPr>
          </w:p>
          <w:p w:rsidR="00C90D24" w:rsidRDefault="00C90D24" w:rsidP="006C3F57">
            <w:pPr>
              <w:spacing w:after="0" w:line="240" w:lineRule="auto"/>
              <w:rPr>
                <w:b/>
                <w:bCs/>
              </w:rPr>
            </w:pPr>
          </w:p>
          <w:p w:rsidR="00C90D24" w:rsidRDefault="00C90D24" w:rsidP="006C3F57">
            <w:pPr>
              <w:spacing w:after="0" w:line="240" w:lineRule="auto"/>
              <w:rPr>
                <w:b/>
                <w:bCs/>
              </w:rPr>
            </w:pPr>
          </w:p>
          <w:p w:rsidR="00C90D24" w:rsidRDefault="00C90D24" w:rsidP="006C3F57">
            <w:pPr>
              <w:spacing w:after="0" w:line="240" w:lineRule="auto"/>
              <w:rPr>
                <w:b/>
                <w:bCs/>
              </w:rPr>
            </w:pPr>
          </w:p>
          <w:p w:rsidR="00C90D24" w:rsidRDefault="00C90D24" w:rsidP="006C3F57">
            <w:pPr>
              <w:spacing w:after="0" w:line="240" w:lineRule="auto"/>
              <w:rPr>
                <w:b/>
                <w:bCs/>
              </w:rPr>
            </w:pPr>
          </w:p>
          <w:p w:rsidR="00C90D24" w:rsidRDefault="00C90D24" w:rsidP="006C3F57">
            <w:pPr>
              <w:spacing w:after="0" w:line="240" w:lineRule="auto"/>
              <w:rPr>
                <w:b/>
                <w:bCs/>
              </w:rPr>
            </w:pPr>
          </w:p>
          <w:p w:rsidR="00C90D24" w:rsidRDefault="00C90D24" w:rsidP="006C3F57">
            <w:pPr>
              <w:spacing w:after="0" w:line="240" w:lineRule="auto"/>
              <w:rPr>
                <w:b/>
                <w:bCs/>
              </w:rPr>
            </w:pPr>
          </w:p>
          <w:p w:rsidR="00C90D24" w:rsidRDefault="00C90D24" w:rsidP="006C3F57">
            <w:pPr>
              <w:spacing w:after="0" w:line="240" w:lineRule="auto"/>
              <w:rPr>
                <w:b/>
                <w:bCs/>
              </w:rPr>
            </w:pPr>
          </w:p>
          <w:p w:rsidR="00C90D24" w:rsidRDefault="00C90D24" w:rsidP="006C3F57">
            <w:pPr>
              <w:spacing w:after="0" w:line="240" w:lineRule="auto"/>
              <w:rPr>
                <w:b/>
                <w:bCs/>
              </w:rPr>
            </w:pPr>
          </w:p>
          <w:p w:rsidR="00C90D24" w:rsidRDefault="00C90D24" w:rsidP="006C3F57">
            <w:pPr>
              <w:spacing w:after="0" w:line="240" w:lineRule="auto"/>
              <w:rPr>
                <w:b/>
                <w:bCs/>
              </w:rPr>
            </w:pPr>
          </w:p>
          <w:p w:rsidR="00C90D24" w:rsidRDefault="00C90D24" w:rsidP="006C3F57">
            <w:pPr>
              <w:spacing w:after="0" w:line="240" w:lineRule="auto"/>
              <w:rPr>
                <w:b/>
                <w:bCs/>
              </w:rPr>
            </w:pPr>
          </w:p>
          <w:p w:rsidR="00C90D24" w:rsidRDefault="00C90D24" w:rsidP="006C3F57">
            <w:pPr>
              <w:spacing w:after="0" w:line="240" w:lineRule="auto"/>
              <w:rPr>
                <w:b/>
                <w:bCs/>
              </w:rPr>
            </w:pPr>
          </w:p>
          <w:p w:rsidR="00C90D24" w:rsidRDefault="00C90D24" w:rsidP="006C3F57">
            <w:pPr>
              <w:spacing w:after="0" w:line="240" w:lineRule="auto"/>
              <w:rPr>
                <w:b/>
                <w:bCs/>
              </w:rPr>
            </w:pPr>
          </w:p>
          <w:p w:rsidR="00C90D24" w:rsidRDefault="00C90D24" w:rsidP="006C3F57">
            <w:pPr>
              <w:spacing w:after="0" w:line="240" w:lineRule="auto"/>
              <w:rPr>
                <w:b/>
                <w:bCs/>
              </w:rPr>
            </w:pPr>
          </w:p>
          <w:p w:rsidR="00C90D24" w:rsidRPr="00C90D24" w:rsidRDefault="00C90D24" w:rsidP="00C90D24">
            <w:pPr>
              <w:spacing w:after="0" w:line="240" w:lineRule="auto"/>
              <w:rPr>
                <w:b/>
                <w:bCs/>
              </w:rPr>
            </w:pPr>
            <w:r w:rsidRPr="00C90D24">
              <w:rPr>
                <w:b/>
                <w:bCs/>
              </w:rPr>
              <w:t xml:space="preserve">ODP's Proposed Program and Fiscal Regulations Have Been Published in the PA Bulletin: </w:t>
            </w:r>
          </w:p>
          <w:p w:rsidR="00C90D24" w:rsidRPr="00C90D24" w:rsidRDefault="00C90D24" w:rsidP="00C90D24">
            <w:pPr>
              <w:spacing w:after="0" w:line="240" w:lineRule="auto"/>
              <w:rPr>
                <w:b/>
                <w:bCs/>
              </w:rPr>
            </w:pPr>
          </w:p>
          <w:p w:rsidR="00C90D24" w:rsidRPr="0081206D" w:rsidRDefault="00C90D24" w:rsidP="00C90D24">
            <w:pPr>
              <w:spacing w:after="0" w:line="240" w:lineRule="auto"/>
              <w:rPr>
                <w:b/>
                <w:bCs/>
              </w:rPr>
            </w:pPr>
            <w:r w:rsidRPr="00C90D24">
              <w:rPr>
                <w:b/>
                <w:bCs/>
              </w:rPr>
              <w:t>The 45-day clock began today, Saturday November 5, 2016</w:t>
            </w:r>
          </w:p>
          <w:p w:rsidR="00BD7210" w:rsidRDefault="00BD7210" w:rsidP="006C3F57">
            <w:pPr>
              <w:spacing w:after="0" w:line="240" w:lineRule="auto"/>
              <w:rPr>
                <w:b/>
                <w:bCs/>
                <w:highlight w:val="yellow"/>
              </w:rPr>
            </w:pPr>
          </w:p>
          <w:p w:rsidR="00BF595C" w:rsidRDefault="00BF595C" w:rsidP="006C3F57">
            <w:pPr>
              <w:spacing w:after="0" w:line="240" w:lineRule="auto"/>
              <w:rPr>
                <w:b/>
                <w:bCs/>
                <w:highlight w:val="yellow"/>
              </w:rPr>
            </w:pPr>
          </w:p>
          <w:p w:rsidR="00BF595C" w:rsidRDefault="00BF595C" w:rsidP="006C3F57">
            <w:pPr>
              <w:spacing w:after="0" w:line="240" w:lineRule="auto"/>
              <w:rPr>
                <w:b/>
                <w:bCs/>
                <w:highlight w:val="yellow"/>
              </w:rPr>
            </w:pPr>
          </w:p>
          <w:p w:rsidR="00BD7210" w:rsidRDefault="00BD7210" w:rsidP="006C3F57">
            <w:pPr>
              <w:spacing w:after="0" w:line="240" w:lineRule="auto"/>
              <w:rPr>
                <w:b/>
                <w:bCs/>
                <w:highlight w:val="yellow"/>
              </w:rPr>
            </w:pPr>
          </w:p>
          <w:p w:rsidR="00BD7210" w:rsidRDefault="00BD7210" w:rsidP="006C3F57">
            <w:pPr>
              <w:spacing w:after="0" w:line="240" w:lineRule="auto"/>
              <w:rPr>
                <w:b/>
                <w:bCs/>
                <w:highlight w:val="yellow"/>
              </w:rPr>
            </w:pPr>
          </w:p>
          <w:p w:rsidR="00BD7210" w:rsidRDefault="00BD7210" w:rsidP="006C3F57">
            <w:pPr>
              <w:spacing w:after="0" w:line="240" w:lineRule="auto"/>
              <w:rPr>
                <w:b/>
                <w:bCs/>
                <w:highlight w:val="yellow"/>
              </w:rPr>
            </w:pPr>
          </w:p>
          <w:p w:rsidR="00BD7210" w:rsidRDefault="00BD7210" w:rsidP="006C3F57">
            <w:pPr>
              <w:spacing w:after="0" w:line="240" w:lineRule="auto"/>
              <w:rPr>
                <w:b/>
                <w:bCs/>
                <w:highlight w:val="yellow"/>
              </w:rPr>
            </w:pPr>
          </w:p>
          <w:p w:rsidR="00BD7210" w:rsidRDefault="00BD7210" w:rsidP="006C3F57">
            <w:pPr>
              <w:spacing w:after="0" w:line="240" w:lineRule="auto"/>
              <w:rPr>
                <w:b/>
                <w:bCs/>
                <w:highlight w:val="yellow"/>
              </w:rPr>
            </w:pPr>
          </w:p>
          <w:p w:rsidR="00BD7210" w:rsidRDefault="00BD7210" w:rsidP="006C3F57">
            <w:pPr>
              <w:spacing w:after="0" w:line="240" w:lineRule="auto"/>
              <w:rPr>
                <w:b/>
                <w:bCs/>
                <w:highlight w:val="yellow"/>
              </w:rPr>
            </w:pPr>
          </w:p>
          <w:p w:rsidR="00BD7210" w:rsidRDefault="00BD7210" w:rsidP="006C3F57">
            <w:pPr>
              <w:spacing w:after="0" w:line="240" w:lineRule="auto"/>
              <w:rPr>
                <w:b/>
                <w:bCs/>
                <w:highlight w:val="yellow"/>
              </w:rPr>
            </w:pPr>
          </w:p>
          <w:p w:rsidR="00BD7210" w:rsidRDefault="00BD7210" w:rsidP="006C3F57">
            <w:pPr>
              <w:spacing w:after="0" w:line="240" w:lineRule="auto"/>
              <w:rPr>
                <w:b/>
                <w:bCs/>
                <w:highlight w:val="yellow"/>
              </w:rPr>
            </w:pPr>
          </w:p>
          <w:p w:rsidR="00BD7210" w:rsidRDefault="00BD7210" w:rsidP="006C3F57">
            <w:pPr>
              <w:spacing w:after="0" w:line="240" w:lineRule="auto"/>
              <w:rPr>
                <w:b/>
                <w:bCs/>
                <w:highlight w:val="yellow"/>
              </w:rPr>
            </w:pPr>
          </w:p>
          <w:p w:rsidR="00BD7210" w:rsidRDefault="00BD7210" w:rsidP="006C3F57">
            <w:pPr>
              <w:spacing w:after="0" w:line="240" w:lineRule="auto"/>
              <w:rPr>
                <w:b/>
                <w:bCs/>
                <w:highlight w:val="yellow"/>
              </w:rPr>
            </w:pPr>
          </w:p>
          <w:p w:rsidR="00BD7210" w:rsidRDefault="00BD7210" w:rsidP="006C3F57">
            <w:pPr>
              <w:spacing w:after="0" w:line="240" w:lineRule="auto"/>
              <w:rPr>
                <w:b/>
                <w:bCs/>
                <w:highlight w:val="yellow"/>
              </w:rPr>
            </w:pPr>
          </w:p>
          <w:p w:rsidR="00BD7210" w:rsidRDefault="00BD7210" w:rsidP="006C3F57">
            <w:pPr>
              <w:spacing w:after="0" w:line="240" w:lineRule="auto"/>
              <w:rPr>
                <w:b/>
                <w:bCs/>
                <w:highlight w:val="yellow"/>
              </w:rPr>
            </w:pPr>
          </w:p>
          <w:p w:rsidR="00BD7210" w:rsidRPr="006E0F3E" w:rsidRDefault="00BD7210" w:rsidP="006C3F57">
            <w:pPr>
              <w:spacing w:after="0" w:line="240" w:lineRule="auto"/>
              <w:rPr>
                <w:b/>
                <w:bCs/>
                <w:highlight w:val="yellow"/>
              </w:rPr>
            </w:pPr>
          </w:p>
          <w:p w:rsidR="00BD7210" w:rsidRPr="00B87B69" w:rsidRDefault="00BD7210" w:rsidP="00A63DC9">
            <w:pPr>
              <w:spacing w:after="0" w:line="240" w:lineRule="auto"/>
              <w:rPr>
                <w:b/>
                <w:bCs/>
              </w:rPr>
            </w:pPr>
          </w:p>
        </w:tc>
        <w:tc>
          <w:tcPr>
            <w:tcW w:w="1170" w:type="dxa"/>
          </w:tcPr>
          <w:p w:rsidR="00BD7210" w:rsidRPr="006E7769" w:rsidRDefault="00BD7210" w:rsidP="00404DB4">
            <w:pPr>
              <w:spacing w:after="0" w:line="240" w:lineRule="auto"/>
            </w:pPr>
            <w:r>
              <w:lastRenderedPageBreak/>
              <w:t>Facilitator</w:t>
            </w:r>
          </w:p>
        </w:tc>
        <w:tc>
          <w:tcPr>
            <w:tcW w:w="4500" w:type="dxa"/>
          </w:tcPr>
          <w:p w:rsidR="00BD7210" w:rsidRDefault="00BD7210" w:rsidP="006E7769">
            <w:pPr>
              <w:pStyle w:val="ListParagraph"/>
              <w:spacing w:after="0" w:line="240" w:lineRule="auto"/>
            </w:pPr>
          </w:p>
          <w:p w:rsidR="009A1D0C" w:rsidRDefault="009A1D0C" w:rsidP="006E7769">
            <w:pPr>
              <w:pStyle w:val="ListParagraph"/>
              <w:spacing w:after="0" w:line="240" w:lineRule="auto"/>
            </w:pPr>
          </w:p>
          <w:p w:rsidR="00B44292" w:rsidRDefault="00B44292" w:rsidP="00B44292">
            <w:pPr>
              <w:pStyle w:val="ListParagraph"/>
              <w:spacing w:after="0" w:line="240" w:lineRule="auto"/>
              <w:ind w:left="72"/>
            </w:pPr>
            <w:r>
              <w:t xml:space="preserve">Delay in the publication of the Consolidated and P/FDS waiver renewals for public </w:t>
            </w:r>
            <w:r>
              <w:lastRenderedPageBreak/>
              <w:t>comment.    As a result, ODP is rescheduling the three webinars that were scheduled to occur on  November 1</w:t>
            </w:r>
            <w:r w:rsidR="009946C3">
              <w:t>8, November 30, and December 1 are rescheduled for:</w:t>
            </w:r>
          </w:p>
          <w:p w:rsidR="009946C3" w:rsidRDefault="009946C3" w:rsidP="009946C3">
            <w:pPr>
              <w:pStyle w:val="ListParagraph"/>
              <w:spacing w:after="0" w:line="240" w:lineRule="auto"/>
              <w:ind w:left="72"/>
            </w:pPr>
            <w:r>
              <w:t>January 12, 2017 - 1:00pm to 4:00pm</w:t>
            </w:r>
          </w:p>
          <w:p w:rsidR="009946C3" w:rsidRDefault="009946C3" w:rsidP="009946C3">
            <w:pPr>
              <w:pStyle w:val="ListParagraph"/>
              <w:spacing w:after="0" w:line="240" w:lineRule="auto"/>
              <w:ind w:left="72"/>
            </w:pPr>
            <w:r>
              <w:t> January 13, 2017 – 9:00am to 12:00pm</w:t>
            </w:r>
          </w:p>
          <w:p w:rsidR="009946C3" w:rsidRDefault="009946C3" w:rsidP="009946C3">
            <w:pPr>
              <w:pStyle w:val="ListParagraph"/>
              <w:spacing w:after="0" w:line="240" w:lineRule="auto"/>
              <w:ind w:left="72"/>
            </w:pPr>
            <w:r>
              <w:t> January 17, 2017 – 1:00pm to 4:00pm</w:t>
            </w:r>
          </w:p>
          <w:p w:rsidR="009A1D0C" w:rsidRDefault="009A1D0C" w:rsidP="00B44292">
            <w:pPr>
              <w:pStyle w:val="ListParagraph"/>
              <w:spacing w:after="0" w:line="240" w:lineRule="auto"/>
              <w:ind w:left="72"/>
            </w:pPr>
          </w:p>
          <w:p w:rsidR="009A1D0C" w:rsidRDefault="009A1D0C" w:rsidP="006E7769">
            <w:pPr>
              <w:pStyle w:val="ListParagraph"/>
              <w:spacing w:after="0" w:line="240" w:lineRule="auto"/>
            </w:pPr>
          </w:p>
          <w:p w:rsidR="00D16AE0" w:rsidRDefault="00D16AE0" w:rsidP="006E7769">
            <w:pPr>
              <w:pStyle w:val="ListParagraph"/>
              <w:spacing w:after="0" w:line="240" w:lineRule="auto"/>
            </w:pPr>
            <w:r>
              <w:t>Released 10/31/16</w:t>
            </w:r>
          </w:p>
          <w:p w:rsidR="00BD7210" w:rsidRDefault="00BD7210" w:rsidP="006E7769">
            <w:pPr>
              <w:pStyle w:val="ListParagraph"/>
              <w:spacing w:after="0" w:line="240" w:lineRule="auto"/>
            </w:pPr>
          </w:p>
          <w:p w:rsidR="00FF5ABD" w:rsidRDefault="00FF5ABD" w:rsidP="006E7769">
            <w:pPr>
              <w:pStyle w:val="ListParagraph"/>
              <w:spacing w:after="0" w:line="240" w:lineRule="auto"/>
            </w:pPr>
          </w:p>
          <w:p w:rsidR="00FF5ABD" w:rsidRDefault="00FF5ABD" w:rsidP="006E7769">
            <w:pPr>
              <w:pStyle w:val="ListParagraph"/>
              <w:spacing w:after="0" w:line="240" w:lineRule="auto"/>
            </w:pPr>
          </w:p>
          <w:p w:rsidR="00FF5ABD" w:rsidRDefault="00FF5ABD" w:rsidP="006E7769">
            <w:pPr>
              <w:pStyle w:val="ListParagraph"/>
              <w:spacing w:after="0" w:line="240" w:lineRule="auto"/>
            </w:pPr>
          </w:p>
          <w:p w:rsidR="00BD7210" w:rsidRDefault="00BD7210" w:rsidP="006E7769">
            <w:pPr>
              <w:pStyle w:val="ListParagraph"/>
              <w:spacing w:after="0" w:line="240" w:lineRule="auto"/>
            </w:pPr>
          </w:p>
          <w:p w:rsidR="00746A61" w:rsidRDefault="00746A61" w:rsidP="00746A61">
            <w:pPr>
              <w:spacing w:after="0" w:line="240" w:lineRule="auto"/>
              <w:ind w:left="360"/>
            </w:pPr>
            <w:r>
              <w:t>The questions are as follows (the ODP communication provides additional detail and clarification):</w:t>
            </w:r>
          </w:p>
          <w:p w:rsidR="00746A61" w:rsidRDefault="00746A61" w:rsidP="00746A61">
            <w:pPr>
              <w:spacing w:after="0" w:line="240" w:lineRule="auto"/>
              <w:ind w:left="360"/>
            </w:pPr>
          </w:p>
          <w:p w:rsidR="00746A61" w:rsidRDefault="00746A61" w:rsidP="00746A61">
            <w:pPr>
              <w:spacing w:after="0" w:line="240" w:lineRule="auto"/>
              <w:ind w:left="360"/>
            </w:pPr>
            <w:r>
              <w:t xml:space="preserve">Question 1 – Is the individual working in a competitive integrated job? Competitive integrated employment is defined here as earning minimum wage or better and working in a setting where a majority of workers don’t have a disability, and the individual is paid directly by the employer and not by the service provider. If the answer is “yes,” then questions 2 through 6 are asked. If the answer is “no,” then the only other question asked is whether the individual is enrolled in a prevocational or transitional work service. </w:t>
            </w:r>
          </w:p>
          <w:p w:rsidR="00746A61" w:rsidRDefault="00746A61" w:rsidP="00746A61">
            <w:pPr>
              <w:spacing w:after="0" w:line="240" w:lineRule="auto"/>
              <w:ind w:left="360"/>
            </w:pPr>
          </w:p>
          <w:p w:rsidR="00746A61" w:rsidRDefault="00746A61" w:rsidP="00746A61">
            <w:pPr>
              <w:spacing w:after="0" w:line="240" w:lineRule="auto"/>
              <w:ind w:left="360"/>
            </w:pPr>
            <w:r>
              <w:t xml:space="preserve">Question 2 – Is the individual self-employed? Self-employment is defined as earning income directly from one’s own business, trade, or profession, rather than wages or a salary from an employer. </w:t>
            </w:r>
          </w:p>
          <w:p w:rsidR="00746A61" w:rsidRDefault="00746A61" w:rsidP="00746A61">
            <w:pPr>
              <w:spacing w:after="0" w:line="240" w:lineRule="auto"/>
              <w:ind w:left="360"/>
            </w:pPr>
          </w:p>
          <w:p w:rsidR="00746A61" w:rsidRDefault="00746A61" w:rsidP="00746A61">
            <w:pPr>
              <w:spacing w:after="0" w:line="240" w:lineRule="auto"/>
              <w:ind w:left="360"/>
            </w:pPr>
            <w:r>
              <w:t xml:space="preserve">Question 3 – How many jobs is the individual </w:t>
            </w:r>
            <w:proofErr w:type="gramStart"/>
            <w:r>
              <w:t>working that meet</w:t>
            </w:r>
            <w:proofErr w:type="gramEnd"/>
            <w:r>
              <w:t xml:space="preserve"> the definition of competitive integrated employment? </w:t>
            </w:r>
          </w:p>
          <w:p w:rsidR="00746A61" w:rsidRDefault="00746A61" w:rsidP="00746A61">
            <w:pPr>
              <w:spacing w:after="0" w:line="240" w:lineRule="auto"/>
              <w:ind w:left="360"/>
            </w:pPr>
          </w:p>
          <w:p w:rsidR="00746A61" w:rsidRDefault="00746A61" w:rsidP="00746A61">
            <w:pPr>
              <w:spacing w:after="0" w:line="240" w:lineRule="auto"/>
              <w:ind w:left="360"/>
            </w:pPr>
            <w:r>
              <w:t xml:space="preserve">Question 4 – Estimated average hours worked per typical work week. </w:t>
            </w:r>
          </w:p>
          <w:p w:rsidR="00746A61" w:rsidRDefault="00746A61" w:rsidP="00746A61">
            <w:pPr>
              <w:spacing w:after="0" w:line="240" w:lineRule="auto"/>
              <w:ind w:left="360"/>
            </w:pPr>
          </w:p>
          <w:p w:rsidR="00746A61" w:rsidRDefault="00746A61" w:rsidP="00746A61">
            <w:pPr>
              <w:spacing w:after="0" w:line="240" w:lineRule="auto"/>
              <w:ind w:left="360"/>
            </w:pPr>
            <w:r>
              <w:t xml:space="preserve">Question 5 – Job type (from a dropdown list)? </w:t>
            </w:r>
          </w:p>
          <w:p w:rsidR="00746A61" w:rsidRDefault="00746A61" w:rsidP="00746A61">
            <w:pPr>
              <w:spacing w:after="0" w:line="240" w:lineRule="auto"/>
              <w:ind w:left="360"/>
            </w:pPr>
          </w:p>
          <w:p w:rsidR="00746A61" w:rsidRDefault="00746A61" w:rsidP="00746A61">
            <w:pPr>
              <w:spacing w:after="0" w:line="240" w:lineRule="auto"/>
              <w:ind w:left="360"/>
            </w:pPr>
            <w:r>
              <w:t>Question 6 – Does the individual receive paid benefits?</w:t>
            </w:r>
          </w:p>
          <w:p w:rsidR="00746A61" w:rsidRDefault="00746A61" w:rsidP="00746A61">
            <w:pPr>
              <w:pStyle w:val="ListParagraph"/>
              <w:spacing w:after="0" w:line="240" w:lineRule="auto"/>
            </w:pPr>
          </w:p>
          <w:p w:rsidR="00BD7210" w:rsidRDefault="00BD7210" w:rsidP="00CF3342">
            <w:pPr>
              <w:pStyle w:val="ListParagraph"/>
              <w:spacing w:after="0" w:line="240" w:lineRule="auto"/>
            </w:pPr>
          </w:p>
          <w:p w:rsidR="00BF595C" w:rsidRDefault="00C90D24" w:rsidP="00BF595C">
            <w:pPr>
              <w:spacing w:after="0" w:line="240" w:lineRule="auto"/>
            </w:pPr>
            <w:r w:rsidRPr="00C90D24">
              <w:rPr>
                <w:b/>
              </w:rPr>
              <w:t>November 5, 2016, ODP announced in the Pennsylvania Bulletin its proposal to adopt 55 PA. Code Chapters 2380, 2390, 6100 (replacing Chapter 51), 6200, 6400, and 6500. The 45-day comment period has begun and will end on December 19, 2016</w:t>
            </w:r>
          </w:p>
          <w:p w:rsidR="00BF595C" w:rsidRDefault="00BF595C" w:rsidP="00BF595C">
            <w:pPr>
              <w:spacing w:after="0" w:line="240" w:lineRule="auto"/>
            </w:pPr>
          </w:p>
          <w:p w:rsidR="00BF595C" w:rsidRDefault="00BF595C" w:rsidP="00BF595C">
            <w:pPr>
              <w:spacing w:after="0" w:line="240" w:lineRule="auto"/>
            </w:pPr>
            <w:r>
              <w:t>The Office of Developmental Programs (ODP) has proposed replacement regulations for 55 Pa. Code Chapter 51 (ODP Home and Community-Based Services), along with corresponding amendments to current licensing regulations, which were published in the Pennsylvania Bulletin on November 5, 2016. The affected regulations are:</w:t>
            </w:r>
          </w:p>
          <w:p w:rsidR="00BF595C" w:rsidRDefault="00BF595C" w:rsidP="00BF595C">
            <w:pPr>
              <w:spacing w:after="0" w:line="240" w:lineRule="auto"/>
            </w:pPr>
          </w:p>
          <w:p w:rsidR="00BF595C" w:rsidRDefault="00BF595C" w:rsidP="00BF595C">
            <w:pPr>
              <w:spacing w:after="0" w:line="240" w:lineRule="auto"/>
            </w:pPr>
            <w:r>
              <w:t>o   Chapter 51 (Office of Developmental Programs Home and Community-Based Services) - Regulations being replaced by Chapter 6100</w:t>
            </w:r>
          </w:p>
          <w:p w:rsidR="00BF595C" w:rsidRDefault="00BF595C" w:rsidP="00BF595C">
            <w:pPr>
              <w:spacing w:after="0" w:line="240" w:lineRule="auto"/>
            </w:pPr>
          </w:p>
          <w:p w:rsidR="00BF595C" w:rsidRDefault="00BF595C" w:rsidP="00BF595C">
            <w:pPr>
              <w:spacing w:after="0" w:line="240" w:lineRule="auto"/>
            </w:pPr>
            <w:r>
              <w:t>o   Chapter 6100 (replacement for the current Chapter 51 regulations) - new regulations</w:t>
            </w:r>
          </w:p>
          <w:p w:rsidR="00BF595C" w:rsidRDefault="00BF595C" w:rsidP="00BF595C">
            <w:pPr>
              <w:spacing w:after="0" w:line="240" w:lineRule="auto"/>
            </w:pPr>
          </w:p>
          <w:p w:rsidR="00BF595C" w:rsidRDefault="00BF595C" w:rsidP="00BF595C">
            <w:pPr>
              <w:spacing w:after="0" w:line="240" w:lineRule="auto"/>
            </w:pPr>
            <w:r>
              <w:t xml:space="preserve">o   Chapter 6200 (Room and Board Charges) - amendments </w:t>
            </w:r>
          </w:p>
          <w:p w:rsidR="00BF595C" w:rsidRDefault="00BF595C" w:rsidP="00BF595C">
            <w:pPr>
              <w:spacing w:after="0" w:line="240" w:lineRule="auto"/>
            </w:pPr>
          </w:p>
          <w:p w:rsidR="00BF595C" w:rsidRDefault="00BF595C" w:rsidP="00BF595C">
            <w:pPr>
              <w:spacing w:after="0" w:line="240" w:lineRule="auto"/>
            </w:pPr>
            <w:r>
              <w:t>o   Chapter 6400 (Community Homes for Individuals with Intellectual Disability) - amendments</w:t>
            </w:r>
          </w:p>
          <w:p w:rsidR="00BF595C" w:rsidRDefault="00BF595C" w:rsidP="00BF595C">
            <w:pPr>
              <w:spacing w:after="0" w:line="240" w:lineRule="auto"/>
            </w:pPr>
          </w:p>
          <w:p w:rsidR="00BF595C" w:rsidRDefault="00BF595C" w:rsidP="00BF595C">
            <w:pPr>
              <w:spacing w:after="0" w:line="240" w:lineRule="auto"/>
            </w:pPr>
            <w:r>
              <w:t xml:space="preserve">o   Chapter 6500 (Family Living Homes) - amendments </w:t>
            </w:r>
          </w:p>
          <w:p w:rsidR="00BF595C" w:rsidRDefault="00BF595C" w:rsidP="00BF595C">
            <w:pPr>
              <w:spacing w:after="0" w:line="240" w:lineRule="auto"/>
            </w:pPr>
          </w:p>
          <w:p w:rsidR="00BF595C" w:rsidRDefault="00BF595C" w:rsidP="00BF595C">
            <w:pPr>
              <w:spacing w:after="0" w:line="240" w:lineRule="auto"/>
            </w:pPr>
            <w:r>
              <w:t>o   Chapter 2380 (Adult Training Facilities) - amendments</w:t>
            </w:r>
          </w:p>
          <w:p w:rsidR="00BF595C" w:rsidRDefault="00BF595C" w:rsidP="00BF595C">
            <w:pPr>
              <w:spacing w:after="0" w:line="240" w:lineRule="auto"/>
            </w:pPr>
          </w:p>
          <w:p w:rsidR="00BF595C" w:rsidRDefault="00BF595C" w:rsidP="00BF595C">
            <w:pPr>
              <w:spacing w:after="0" w:line="240" w:lineRule="auto"/>
            </w:pPr>
            <w:r>
              <w:t xml:space="preserve">o   Chapter 2390 (Vocational Facilities) - amendments </w:t>
            </w:r>
          </w:p>
          <w:p w:rsidR="00BF595C" w:rsidRDefault="00BF595C" w:rsidP="00BF595C">
            <w:pPr>
              <w:spacing w:after="0" w:line="240" w:lineRule="auto"/>
            </w:pPr>
          </w:p>
          <w:p w:rsidR="00BF595C" w:rsidRDefault="00BF595C" w:rsidP="00BF595C">
            <w:pPr>
              <w:spacing w:after="0" w:line="240" w:lineRule="auto"/>
            </w:pPr>
          </w:p>
          <w:p w:rsidR="00BF595C" w:rsidRDefault="00BF595C" w:rsidP="00BF595C">
            <w:pPr>
              <w:spacing w:after="0" w:line="240" w:lineRule="auto"/>
            </w:pPr>
            <w:r>
              <w:t xml:space="preserve">ODP anticipates that the proposed renewals for the Consolidated and Person/Family Directed Support Waivers (Appendices A-H) will be published in the Pennsylvania Bulletin on November 12th, followed by a 45-day comment period. Proposed Waiver Renewals are not subject to the independent regulatory review process. </w:t>
            </w:r>
          </w:p>
          <w:p w:rsidR="00BF595C" w:rsidRDefault="00BF595C" w:rsidP="00BF595C">
            <w:pPr>
              <w:spacing w:after="0" w:line="240" w:lineRule="auto"/>
            </w:pPr>
          </w:p>
          <w:p w:rsidR="00BF595C" w:rsidRDefault="00BF595C" w:rsidP="00BF595C">
            <w:pPr>
              <w:spacing w:after="0" w:line="240" w:lineRule="auto"/>
            </w:pPr>
          </w:p>
          <w:p w:rsidR="00BF595C" w:rsidRDefault="00BF595C" w:rsidP="00BF595C">
            <w:pPr>
              <w:spacing w:after="0" w:line="240" w:lineRule="auto"/>
            </w:pPr>
            <w:r>
              <w:t xml:space="preserve">Tuesday, December 13 through Monday, December 19 - All members are urged to submit their own comments and are welcome to use and rely on PAR's comments in their submission to ODP. </w:t>
            </w:r>
          </w:p>
          <w:p w:rsidR="00BF595C" w:rsidRDefault="00BF595C" w:rsidP="00BF595C">
            <w:pPr>
              <w:spacing w:after="0" w:line="240" w:lineRule="auto"/>
            </w:pPr>
            <w:r>
              <w:t xml:space="preserve">Tuesday, December 19 - Public Comment Period for Proposed Program Regulations Closes. </w:t>
            </w:r>
          </w:p>
          <w:p w:rsidR="00BF595C" w:rsidRDefault="00BF595C" w:rsidP="00BF595C">
            <w:pPr>
              <w:spacing w:after="0" w:line="240" w:lineRule="auto"/>
            </w:pPr>
            <w:r>
              <w:t>Mid-December - ODP Expects Waiver Appendices I-J (fiscal) to be released and a 45-</w:t>
            </w:r>
            <w:r>
              <w:lastRenderedPageBreak/>
              <w:t>day comment period will begin on those appendices.</w:t>
            </w:r>
          </w:p>
          <w:p w:rsidR="00BF595C" w:rsidRDefault="00BF595C" w:rsidP="00BF595C">
            <w:pPr>
              <w:spacing w:after="0" w:line="240" w:lineRule="auto"/>
            </w:pPr>
          </w:p>
          <w:p w:rsidR="00BF595C" w:rsidRDefault="00BF595C" w:rsidP="00BF595C">
            <w:pPr>
              <w:spacing w:after="0" w:line="240" w:lineRule="auto"/>
            </w:pPr>
            <w:r>
              <w:t>January</w:t>
            </w:r>
          </w:p>
          <w:p w:rsidR="00BF595C" w:rsidRDefault="00BF595C" w:rsidP="00BF595C">
            <w:pPr>
              <w:spacing w:after="0" w:line="240" w:lineRule="auto"/>
            </w:pPr>
          </w:p>
          <w:p w:rsidR="00BF595C" w:rsidRDefault="00BF595C" w:rsidP="00BF595C">
            <w:pPr>
              <w:spacing w:after="0" w:line="240" w:lineRule="auto"/>
            </w:pPr>
            <w:r>
              <w:t xml:space="preserve">January - PAR draft comments on Waiver Appendices I-J (released mid-December) and provides comments to membership </w:t>
            </w:r>
          </w:p>
          <w:p w:rsidR="00BF595C" w:rsidRDefault="00BF595C" w:rsidP="00BF595C">
            <w:pPr>
              <w:spacing w:after="0" w:line="240" w:lineRule="auto"/>
            </w:pPr>
            <w:proofErr w:type="spellStart"/>
            <w:r>
              <w:t>Mid January</w:t>
            </w:r>
            <w:proofErr w:type="spellEnd"/>
            <w:r>
              <w:t xml:space="preserve">-Early February - Comment period for Waiver Appendices I-J closes </w:t>
            </w:r>
          </w:p>
          <w:p w:rsidR="00BF595C" w:rsidRDefault="00BF595C" w:rsidP="00BF595C">
            <w:pPr>
              <w:spacing w:after="0" w:line="240" w:lineRule="auto"/>
            </w:pPr>
            <w:r>
              <w:t>Thursday, January 26 2017- Comment Period Closes for the IRRC to submit its comments</w:t>
            </w:r>
          </w:p>
          <w:p w:rsidR="00BF595C" w:rsidRDefault="00BF595C" w:rsidP="00BF595C">
            <w:pPr>
              <w:spacing w:after="0" w:line="240" w:lineRule="auto"/>
            </w:pPr>
            <w:r>
              <w:t>Post January 26, 2017:</w:t>
            </w:r>
          </w:p>
          <w:p w:rsidR="00BF595C" w:rsidRDefault="00BF595C" w:rsidP="00BF595C">
            <w:pPr>
              <w:spacing w:after="0" w:line="240" w:lineRule="auto"/>
            </w:pPr>
          </w:p>
          <w:p w:rsidR="00BF595C" w:rsidRDefault="00BF595C" w:rsidP="00BF595C">
            <w:pPr>
              <w:spacing w:after="0" w:line="240" w:lineRule="auto"/>
            </w:pPr>
            <w:r>
              <w:t xml:space="preserve">ODP must review all comments received, prepare their final regulations, and make any changes to the regulations (ODP must include a response to every comment it receives). </w:t>
            </w:r>
          </w:p>
          <w:p w:rsidR="00BF595C" w:rsidRDefault="00BF595C" w:rsidP="00BF595C">
            <w:pPr>
              <w:spacing w:after="0" w:line="240" w:lineRule="auto"/>
            </w:pPr>
            <w:r>
              <w:t xml:space="preserve">ODP must deliver its final form regulations to the IRRC and the legislative standing committees. </w:t>
            </w:r>
          </w:p>
          <w:p w:rsidR="00BF595C" w:rsidRDefault="00BF595C" w:rsidP="00BF595C">
            <w:pPr>
              <w:spacing w:after="0" w:line="240" w:lineRule="auto"/>
            </w:pPr>
            <w:r>
              <w:t xml:space="preserve">The IRRC will conduct a public meeting (not a hearing) no sooner than 30 days from the receipt of the final regulations. The public may submit additional comments to IRRC prior to IRRC public meeting but the only action the IRRC can take at that juncture is to turn the regulations down in total or to accept them in total. The IRRC will review the regulations to determine: (1) Whether the agency has statutory authority to implement the regulation; (2) Whether the regulation is consistent with the legislative intent; (3) Whether the regulation is in the public interest regarding economic or fiscal impact, protection of the public health, safety, and welfare and the effect of the regulations on Pennsylvania's natural resources; and (4) whether the </w:t>
            </w:r>
            <w:r>
              <w:lastRenderedPageBreak/>
              <w:t>regulations are feasible, clear, not ambiguous, and reasonable.</w:t>
            </w:r>
          </w:p>
          <w:p w:rsidR="00BF595C" w:rsidRDefault="00BF595C" w:rsidP="00BF595C">
            <w:pPr>
              <w:spacing w:after="0" w:line="240" w:lineRule="auto"/>
            </w:pPr>
          </w:p>
          <w:p w:rsidR="00BF595C" w:rsidRDefault="00BF595C" w:rsidP="00BF595C">
            <w:pPr>
              <w:spacing w:after="0" w:line="240" w:lineRule="auto"/>
            </w:pPr>
            <w:r>
              <w:t>IRRC Meeting Protocol:</w:t>
            </w:r>
          </w:p>
          <w:p w:rsidR="00BF595C" w:rsidRDefault="00BF595C" w:rsidP="00BF595C">
            <w:pPr>
              <w:spacing w:after="0" w:line="240" w:lineRule="auto"/>
            </w:pPr>
            <w:r>
              <w:t xml:space="preserve">1. Agency (ODP/DHS) opening remarks. </w:t>
            </w:r>
          </w:p>
          <w:p w:rsidR="00BF595C" w:rsidRDefault="00BF595C" w:rsidP="00BF595C">
            <w:pPr>
              <w:spacing w:after="0" w:line="240" w:lineRule="auto"/>
            </w:pPr>
            <w:r>
              <w:t>2. Public comments (PAR and others).</w:t>
            </w:r>
          </w:p>
          <w:p w:rsidR="00BF595C" w:rsidRDefault="00BF595C" w:rsidP="00BF595C">
            <w:pPr>
              <w:spacing w:after="0" w:line="240" w:lineRule="auto"/>
            </w:pPr>
            <w:r>
              <w:t>3. Agency response.</w:t>
            </w:r>
          </w:p>
          <w:p w:rsidR="00BF595C" w:rsidRPr="006E7769" w:rsidRDefault="00BF595C" w:rsidP="00BF595C">
            <w:pPr>
              <w:spacing w:after="0" w:line="240" w:lineRule="auto"/>
            </w:pPr>
            <w:r>
              <w:t>4. Commissioners vote regulations up or down.</w:t>
            </w:r>
          </w:p>
        </w:tc>
        <w:tc>
          <w:tcPr>
            <w:tcW w:w="1530" w:type="dxa"/>
          </w:tcPr>
          <w:p w:rsidR="00BD7210" w:rsidRPr="00AA5D6D" w:rsidRDefault="00BD7210" w:rsidP="00B70011"/>
        </w:tc>
        <w:tc>
          <w:tcPr>
            <w:tcW w:w="2610" w:type="dxa"/>
          </w:tcPr>
          <w:p w:rsidR="00BD7210" w:rsidRPr="00B83D6A" w:rsidRDefault="00BD7210" w:rsidP="00C521DB">
            <w:pPr>
              <w:spacing w:after="0" w:line="240" w:lineRule="auto"/>
            </w:pPr>
          </w:p>
        </w:tc>
        <w:tc>
          <w:tcPr>
            <w:tcW w:w="1188" w:type="dxa"/>
          </w:tcPr>
          <w:p w:rsidR="00BD7210" w:rsidRDefault="00BD7210" w:rsidP="00381308">
            <w:pPr>
              <w:spacing w:after="0" w:line="240" w:lineRule="auto"/>
            </w:pPr>
            <w:r>
              <w:t>10 minutes</w:t>
            </w:r>
          </w:p>
        </w:tc>
      </w:tr>
      <w:tr w:rsidR="00BD7210" w:rsidRPr="00B83D6A" w:rsidTr="003213A3">
        <w:trPr>
          <w:trHeight w:val="3968"/>
        </w:trPr>
        <w:tc>
          <w:tcPr>
            <w:tcW w:w="4248" w:type="dxa"/>
          </w:tcPr>
          <w:p w:rsidR="00BD7210" w:rsidRPr="00544D2C" w:rsidRDefault="00BD7210" w:rsidP="00C003EB">
            <w:pPr>
              <w:rPr>
                <w:b/>
                <w:bCs/>
              </w:rPr>
            </w:pPr>
            <w:r w:rsidRPr="00544D2C">
              <w:rPr>
                <w:b/>
                <w:bCs/>
              </w:rPr>
              <w:lastRenderedPageBreak/>
              <w:t>2016 Lifesharing Conference- October 17 and 18</w:t>
            </w:r>
          </w:p>
        </w:tc>
        <w:tc>
          <w:tcPr>
            <w:tcW w:w="1170" w:type="dxa"/>
          </w:tcPr>
          <w:p w:rsidR="00BD7210" w:rsidRPr="00A30F8F" w:rsidRDefault="00BD7210" w:rsidP="003C064F"/>
        </w:tc>
        <w:tc>
          <w:tcPr>
            <w:tcW w:w="4500" w:type="dxa"/>
          </w:tcPr>
          <w:p w:rsidR="00BD6CA0" w:rsidRDefault="00BD6CA0" w:rsidP="00BD6CA0">
            <w:r>
              <w:t xml:space="preserve">We had a total of 230 participants attend.  full report at the coalition meeting of the conference details. </w:t>
            </w:r>
          </w:p>
          <w:p w:rsidR="00BD6CA0" w:rsidRPr="005B7F44" w:rsidRDefault="00BD6CA0" w:rsidP="00BD6CA0">
            <w:pPr>
              <w:rPr>
                <w:color w:val="FF0000"/>
              </w:rPr>
            </w:pPr>
            <w:r>
              <w:t>What worked?</w:t>
            </w:r>
            <w:r w:rsidR="005B7F44">
              <w:t>-</w:t>
            </w:r>
            <w:r w:rsidR="005B7F44">
              <w:rPr>
                <w:color w:val="FF0000"/>
              </w:rPr>
              <w:t>space worked well- well organized</w:t>
            </w:r>
          </w:p>
          <w:p w:rsidR="00BD6CA0" w:rsidRDefault="00BD6CA0" w:rsidP="00BD6CA0">
            <w:r>
              <w:t>What could be improved upon for next year?</w:t>
            </w:r>
          </w:p>
          <w:p w:rsidR="00BD6CA0" w:rsidRPr="005B7F44" w:rsidRDefault="00BD6CA0" w:rsidP="00BD6CA0">
            <w:pPr>
              <w:rPr>
                <w:color w:val="FF0000"/>
              </w:rPr>
            </w:pPr>
            <w:r>
              <w:t>Thoughts on the venue?</w:t>
            </w:r>
            <w:r w:rsidR="005B7F44">
              <w:t xml:space="preserve"> </w:t>
            </w:r>
            <w:proofErr w:type="gramStart"/>
            <w:r w:rsidR="005B7F44">
              <w:rPr>
                <w:color w:val="FF0000"/>
              </w:rPr>
              <w:t>Venue  was</w:t>
            </w:r>
            <w:proofErr w:type="gramEnd"/>
            <w:r w:rsidR="005B7F44">
              <w:rPr>
                <w:color w:val="FF0000"/>
              </w:rPr>
              <w:t xml:space="preserve"> very nice and worked well.</w:t>
            </w:r>
          </w:p>
          <w:p w:rsidR="00BD6CA0" w:rsidRDefault="00BD6CA0" w:rsidP="00BD6CA0">
            <w:pPr>
              <w:rPr>
                <w:color w:val="FF0000"/>
              </w:rPr>
            </w:pPr>
            <w:r>
              <w:t>Thoughts for next year's conference?</w:t>
            </w:r>
            <w:r w:rsidR="005B7F44">
              <w:t xml:space="preserve"> </w:t>
            </w:r>
            <w:r w:rsidR="005B7F44">
              <w:rPr>
                <w:color w:val="FF0000"/>
              </w:rPr>
              <w:t>ODP should attend again and give their updates. These sessions were very helpful. Especially Nancy Thaler.</w:t>
            </w:r>
          </w:p>
          <w:p w:rsidR="005B7F44" w:rsidRPr="005B7F44" w:rsidRDefault="005B7F44" w:rsidP="00BD6CA0">
            <w:pPr>
              <w:rPr>
                <w:color w:val="FF0000"/>
              </w:rPr>
            </w:pPr>
            <w:r>
              <w:rPr>
                <w:color w:val="FF0000"/>
              </w:rPr>
              <w:t xml:space="preserve">More sessions on how certain agencies actually deliver Lifesharing as a service. Gives audience ideas that were never thought of before. </w:t>
            </w:r>
          </w:p>
          <w:p w:rsidR="00BD6CA0" w:rsidRDefault="00BD6CA0" w:rsidP="00BD6CA0">
            <w:pPr>
              <w:rPr>
                <w:color w:val="FF0000"/>
              </w:rPr>
            </w:pPr>
            <w:r>
              <w:t>Thoughts for next year's topics/theme's?</w:t>
            </w:r>
          </w:p>
          <w:p w:rsidR="005B7F44" w:rsidRDefault="005B7F44" w:rsidP="00BD6CA0">
            <w:pPr>
              <w:rPr>
                <w:color w:val="FF0000"/>
              </w:rPr>
            </w:pPr>
            <w:r>
              <w:rPr>
                <w:color w:val="FF0000"/>
              </w:rPr>
              <w:t xml:space="preserve">Specific training on how  a provider family can help support a person’s rights but also have the consumer understand that certain things in the home need to occur or get done. Rights vs Choices would help. </w:t>
            </w:r>
          </w:p>
          <w:p w:rsidR="005B7F44" w:rsidRPr="005B7F44" w:rsidRDefault="005B7F44" w:rsidP="00BD6CA0">
            <w:pPr>
              <w:rPr>
                <w:color w:val="FF0000"/>
              </w:rPr>
            </w:pPr>
            <w:r>
              <w:rPr>
                <w:color w:val="FF0000"/>
              </w:rPr>
              <w:lastRenderedPageBreak/>
              <w:t xml:space="preserve">Supporting a person in a Lifesharing home during </w:t>
            </w:r>
            <w:proofErr w:type="gramStart"/>
            <w:r>
              <w:rPr>
                <w:color w:val="FF0000"/>
              </w:rPr>
              <w:t>the  End</w:t>
            </w:r>
            <w:proofErr w:type="gramEnd"/>
            <w:r>
              <w:rPr>
                <w:color w:val="FF0000"/>
              </w:rPr>
              <w:t xml:space="preserve"> of Life Circumstances. </w:t>
            </w:r>
          </w:p>
          <w:p w:rsidR="00BD6CA0" w:rsidRPr="005B7F44" w:rsidRDefault="00BD6CA0" w:rsidP="00BD6CA0">
            <w:pPr>
              <w:rPr>
                <w:color w:val="FF0000"/>
              </w:rPr>
            </w:pPr>
            <w:r>
              <w:t>What was the highlight?</w:t>
            </w:r>
            <w:r w:rsidR="005B7F44">
              <w:t xml:space="preserve"> </w:t>
            </w:r>
            <w:r w:rsidR="005B7F44">
              <w:rPr>
                <w:color w:val="FF0000"/>
              </w:rPr>
              <w:t>Award ceremony and the picture booth</w:t>
            </w:r>
          </w:p>
          <w:p w:rsidR="00BD6CA0" w:rsidRPr="005B7F44" w:rsidRDefault="00BD6CA0" w:rsidP="00BD6CA0">
            <w:pPr>
              <w:rPr>
                <w:color w:val="FF0000"/>
              </w:rPr>
            </w:pPr>
            <w:r>
              <w:t xml:space="preserve">Suggestions for next </w:t>
            </w:r>
            <w:proofErr w:type="spellStart"/>
            <w:r>
              <w:t>year</w:t>
            </w:r>
            <w:proofErr w:type="gramStart"/>
            <w:r>
              <w:t>?</w:t>
            </w:r>
            <w:r w:rsidR="005B7F44">
              <w:rPr>
                <w:color w:val="FF0000"/>
              </w:rPr>
              <w:t>Presentation</w:t>
            </w:r>
            <w:proofErr w:type="spellEnd"/>
            <w:proofErr w:type="gramEnd"/>
            <w:r w:rsidR="005B7F44">
              <w:rPr>
                <w:color w:val="FF0000"/>
              </w:rPr>
              <w:t xml:space="preserve"> on the changes that are occurring right now with Chapter 6100 and the service definitions and rates. ODP should attend and give clarifications of the new rules once they are set.</w:t>
            </w:r>
          </w:p>
          <w:p w:rsidR="00BD7210" w:rsidRPr="00A30F8F" w:rsidRDefault="00BD7210" w:rsidP="00574892"/>
        </w:tc>
        <w:tc>
          <w:tcPr>
            <w:tcW w:w="1530" w:type="dxa"/>
          </w:tcPr>
          <w:p w:rsidR="00BD7210" w:rsidRPr="00AA5D6D" w:rsidRDefault="00BD7210" w:rsidP="00B70011"/>
        </w:tc>
        <w:tc>
          <w:tcPr>
            <w:tcW w:w="2610" w:type="dxa"/>
          </w:tcPr>
          <w:p w:rsidR="00BD7210" w:rsidRPr="00B83D6A" w:rsidRDefault="00BD7210" w:rsidP="00C521DB">
            <w:pPr>
              <w:spacing w:after="0" w:line="240" w:lineRule="auto"/>
            </w:pPr>
          </w:p>
        </w:tc>
        <w:tc>
          <w:tcPr>
            <w:tcW w:w="1188" w:type="dxa"/>
          </w:tcPr>
          <w:p w:rsidR="00BD7210" w:rsidRDefault="00BD7210" w:rsidP="00421892">
            <w:pPr>
              <w:spacing w:after="0" w:line="240" w:lineRule="auto"/>
            </w:pPr>
          </w:p>
        </w:tc>
      </w:tr>
      <w:tr w:rsidR="00BD7210" w:rsidRPr="00B83D6A" w:rsidTr="003213A3">
        <w:tc>
          <w:tcPr>
            <w:tcW w:w="4248" w:type="dxa"/>
          </w:tcPr>
          <w:p w:rsidR="00BD7210" w:rsidRPr="00B152E1" w:rsidRDefault="00BD7210" w:rsidP="00714A3F">
            <w:pPr>
              <w:rPr>
                <w:b/>
                <w:bCs/>
              </w:rPr>
            </w:pPr>
            <w:r w:rsidRPr="00B152E1">
              <w:rPr>
                <w:b/>
                <w:bCs/>
              </w:rPr>
              <w:lastRenderedPageBreak/>
              <w:t>REGIONAL BASKET FOR CONFERENCE</w:t>
            </w:r>
          </w:p>
        </w:tc>
        <w:tc>
          <w:tcPr>
            <w:tcW w:w="1170" w:type="dxa"/>
          </w:tcPr>
          <w:p w:rsidR="00BD7210" w:rsidRPr="00A27EAF" w:rsidRDefault="00BD7210" w:rsidP="00714A3F"/>
        </w:tc>
        <w:tc>
          <w:tcPr>
            <w:tcW w:w="4500" w:type="dxa"/>
          </w:tcPr>
          <w:p w:rsidR="00BD7210" w:rsidRDefault="000A370A" w:rsidP="00714A3F">
            <w:pPr>
              <w:rPr>
                <w:b/>
                <w:bCs/>
              </w:rPr>
            </w:pPr>
            <w:r>
              <w:rPr>
                <w:b/>
                <w:bCs/>
              </w:rPr>
              <w:t>Thank you to all who donated to the basket- it was a major hit-</w:t>
            </w:r>
          </w:p>
          <w:p w:rsidR="000A370A" w:rsidRDefault="00587391" w:rsidP="00714A3F">
            <w:pPr>
              <w:rPr>
                <w:b/>
                <w:bCs/>
              </w:rPr>
            </w:pPr>
            <w:r>
              <w:rPr>
                <w:b/>
                <w:bCs/>
              </w:rPr>
              <w:t>Kathy- 2 bottles of wine, crackers, cheese</w:t>
            </w:r>
          </w:p>
          <w:p w:rsidR="00587391" w:rsidRDefault="00587391" w:rsidP="00714A3F">
            <w:pPr>
              <w:rPr>
                <w:b/>
                <w:bCs/>
              </w:rPr>
            </w:pPr>
            <w:proofErr w:type="spellStart"/>
            <w:r>
              <w:rPr>
                <w:b/>
                <w:bCs/>
              </w:rPr>
              <w:t>Achieva</w:t>
            </w:r>
            <w:proofErr w:type="spellEnd"/>
            <w:r>
              <w:rPr>
                <w:b/>
                <w:bCs/>
              </w:rPr>
              <w:t>- 1 bottle of wine</w:t>
            </w:r>
          </w:p>
          <w:p w:rsidR="00587391" w:rsidRDefault="00587391" w:rsidP="00714A3F">
            <w:pPr>
              <w:rPr>
                <w:b/>
                <w:bCs/>
              </w:rPr>
            </w:pPr>
            <w:r>
              <w:rPr>
                <w:b/>
                <w:bCs/>
              </w:rPr>
              <w:t>EHCA- 2 bottles of wine</w:t>
            </w:r>
          </w:p>
          <w:p w:rsidR="00587391" w:rsidRDefault="00587391" w:rsidP="00714A3F">
            <w:pPr>
              <w:rPr>
                <w:b/>
                <w:bCs/>
              </w:rPr>
            </w:pPr>
            <w:r>
              <w:rPr>
                <w:b/>
                <w:bCs/>
              </w:rPr>
              <w:t>Jane from new light- 1 bottle of wine</w:t>
            </w:r>
          </w:p>
          <w:p w:rsidR="007D38E9" w:rsidRDefault="007D38E9" w:rsidP="00714A3F">
            <w:pPr>
              <w:rPr>
                <w:b/>
                <w:bCs/>
              </w:rPr>
            </w:pPr>
            <w:r>
              <w:rPr>
                <w:b/>
                <w:bCs/>
              </w:rPr>
              <w:t>Barber- basket, candy, mugs, cheese tray and cutter</w:t>
            </w:r>
          </w:p>
          <w:p w:rsidR="007D38E9" w:rsidRPr="009F2CF5" w:rsidRDefault="007D38E9" w:rsidP="00714A3F">
            <w:pPr>
              <w:rPr>
                <w:b/>
                <w:bCs/>
              </w:rPr>
            </w:pPr>
            <w:r>
              <w:rPr>
                <w:b/>
                <w:bCs/>
              </w:rPr>
              <w:t>Step by Step- wine glasses</w:t>
            </w:r>
          </w:p>
        </w:tc>
        <w:tc>
          <w:tcPr>
            <w:tcW w:w="1530" w:type="dxa"/>
          </w:tcPr>
          <w:p w:rsidR="00BD7210" w:rsidRPr="00AA5D6D" w:rsidRDefault="00BD7210" w:rsidP="00B70011"/>
        </w:tc>
        <w:tc>
          <w:tcPr>
            <w:tcW w:w="2610" w:type="dxa"/>
          </w:tcPr>
          <w:p w:rsidR="00BD7210" w:rsidRPr="00B83D6A" w:rsidRDefault="00BD7210" w:rsidP="00C521DB">
            <w:pPr>
              <w:spacing w:after="0" w:line="240" w:lineRule="auto"/>
            </w:pPr>
          </w:p>
        </w:tc>
        <w:tc>
          <w:tcPr>
            <w:tcW w:w="1188" w:type="dxa"/>
          </w:tcPr>
          <w:p w:rsidR="00BD7210" w:rsidRDefault="00BD7210" w:rsidP="00421892">
            <w:pPr>
              <w:spacing w:after="0" w:line="240" w:lineRule="auto"/>
            </w:pPr>
          </w:p>
        </w:tc>
      </w:tr>
      <w:tr w:rsidR="00BD7210" w:rsidRPr="00B83D6A" w:rsidTr="003213A3">
        <w:tc>
          <w:tcPr>
            <w:tcW w:w="4248" w:type="dxa"/>
          </w:tcPr>
          <w:p w:rsidR="00BD7210" w:rsidRDefault="00BD7210" w:rsidP="006D7D35">
            <w:pPr>
              <w:spacing w:after="0" w:line="240" w:lineRule="auto"/>
              <w:rPr>
                <w:b/>
                <w:bCs/>
              </w:rPr>
            </w:pPr>
            <w:r>
              <w:rPr>
                <w:b/>
                <w:bCs/>
              </w:rPr>
              <w:t xml:space="preserve"> State Coalition Meeting – </w:t>
            </w:r>
            <w:r w:rsidR="006D7D35">
              <w:rPr>
                <w:b/>
                <w:bCs/>
              </w:rPr>
              <w:t>December 8</w:t>
            </w:r>
            <w:r w:rsidR="006D7D35" w:rsidRPr="006D7D35">
              <w:rPr>
                <w:b/>
                <w:bCs/>
                <w:vertAlign w:val="superscript"/>
              </w:rPr>
              <w:t>th</w:t>
            </w:r>
          </w:p>
          <w:p w:rsidR="006D7D35" w:rsidRPr="00B87B69" w:rsidRDefault="006D7D35" w:rsidP="006D7D35">
            <w:pPr>
              <w:spacing w:after="0" w:line="240" w:lineRule="auto"/>
              <w:rPr>
                <w:b/>
                <w:bCs/>
              </w:rPr>
            </w:pPr>
            <w:r>
              <w:rPr>
                <w:b/>
                <w:bCs/>
              </w:rPr>
              <w:t>Group Feedback on Chapter 6100</w:t>
            </w:r>
          </w:p>
        </w:tc>
        <w:tc>
          <w:tcPr>
            <w:tcW w:w="1170" w:type="dxa"/>
          </w:tcPr>
          <w:p w:rsidR="00BD7210" w:rsidRPr="006E7769" w:rsidRDefault="00BD7210" w:rsidP="006C3F57">
            <w:pPr>
              <w:spacing w:after="0" w:line="240" w:lineRule="auto"/>
            </w:pPr>
          </w:p>
        </w:tc>
        <w:tc>
          <w:tcPr>
            <w:tcW w:w="4500" w:type="dxa"/>
          </w:tcPr>
          <w:p w:rsidR="00BD7210" w:rsidRDefault="006D7D35" w:rsidP="0064180D">
            <w:pPr>
              <w:pStyle w:val="ListParagraph"/>
              <w:spacing w:after="0" w:line="240" w:lineRule="auto"/>
              <w:ind w:left="0"/>
            </w:pPr>
            <w:r>
              <w:t>Camp Hill Giant Eagle</w:t>
            </w:r>
          </w:p>
        </w:tc>
        <w:tc>
          <w:tcPr>
            <w:tcW w:w="1530" w:type="dxa"/>
          </w:tcPr>
          <w:p w:rsidR="00BD7210" w:rsidRPr="00AA5D6D" w:rsidRDefault="00BD7210" w:rsidP="00B70011"/>
        </w:tc>
        <w:tc>
          <w:tcPr>
            <w:tcW w:w="2610" w:type="dxa"/>
          </w:tcPr>
          <w:p w:rsidR="00BD7210" w:rsidRPr="00B83D6A" w:rsidRDefault="00BD7210" w:rsidP="00C521DB">
            <w:pPr>
              <w:spacing w:after="0" w:line="240" w:lineRule="auto"/>
            </w:pPr>
          </w:p>
        </w:tc>
        <w:tc>
          <w:tcPr>
            <w:tcW w:w="1188" w:type="dxa"/>
          </w:tcPr>
          <w:p w:rsidR="00BD7210" w:rsidRDefault="00BD7210" w:rsidP="00421892">
            <w:pPr>
              <w:spacing w:after="0" w:line="240" w:lineRule="auto"/>
            </w:pPr>
          </w:p>
        </w:tc>
      </w:tr>
      <w:tr w:rsidR="00BD7210" w:rsidRPr="00B83D6A" w:rsidTr="003213A3">
        <w:tc>
          <w:tcPr>
            <w:tcW w:w="4248" w:type="dxa"/>
          </w:tcPr>
          <w:p w:rsidR="00BD7210" w:rsidRPr="004F2175" w:rsidRDefault="00BD7210" w:rsidP="004368DF">
            <w:pPr>
              <w:rPr>
                <w:b/>
                <w:bCs/>
              </w:rPr>
            </w:pPr>
            <w:r w:rsidRPr="004F2175">
              <w:rPr>
                <w:b/>
                <w:bCs/>
              </w:rPr>
              <w:t>Training Committee</w:t>
            </w:r>
          </w:p>
        </w:tc>
        <w:tc>
          <w:tcPr>
            <w:tcW w:w="1170" w:type="dxa"/>
          </w:tcPr>
          <w:p w:rsidR="00BD7210" w:rsidRPr="004F2175" w:rsidRDefault="00BD7210" w:rsidP="00F42D42"/>
        </w:tc>
        <w:tc>
          <w:tcPr>
            <w:tcW w:w="4500" w:type="dxa"/>
          </w:tcPr>
          <w:p w:rsidR="00BD7210" w:rsidRPr="004F2175" w:rsidRDefault="00BD7210" w:rsidP="004368DF">
            <w:r w:rsidRPr="004F2175">
              <w:t>State Coalition Training Committee working on three items:</w:t>
            </w:r>
          </w:p>
          <w:p w:rsidR="00430FF4" w:rsidRDefault="00430FF4" w:rsidP="00430FF4">
            <w:proofErr w:type="gramStart"/>
            <w:r>
              <w:t>Training :</w:t>
            </w:r>
            <w:proofErr w:type="gramEnd"/>
            <w:r>
              <w:t xml:space="preserve"> Some items have to be recreated for uploading to the PA </w:t>
            </w:r>
            <w:proofErr w:type="spellStart"/>
            <w:r>
              <w:t>lIfesharing</w:t>
            </w:r>
            <w:proofErr w:type="spellEnd"/>
            <w:r>
              <w:t xml:space="preserve"> website. </w:t>
            </w:r>
            <w:r>
              <w:lastRenderedPageBreak/>
              <w:t>Lifesharing Introduction Training that was presented is in Anna’s hand. Columbus helped finalize the final training DVD. DVD needs to be held by Lifesharing Coalition as the master DVD. Can’t be sent via email. Will be able to be uploaded without any problem. There are speaker notes included.</w:t>
            </w:r>
          </w:p>
          <w:p w:rsidR="00BD7210" w:rsidRPr="004F2175" w:rsidRDefault="00BD7210" w:rsidP="00430FF4"/>
        </w:tc>
        <w:tc>
          <w:tcPr>
            <w:tcW w:w="1530" w:type="dxa"/>
          </w:tcPr>
          <w:p w:rsidR="00BD7210" w:rsidRPr="004F2175" w:rsidRDefault="00BD7210" w:rsidP="00B70011"/>
        </w:tc>
        <w:tc>
          <w:tcPr>
            <w:tcW w:w="2610" w:type="dxa"/>
          </w:tcPr>
          <w:p w:rsidR="00BD7210" w:rsidRPr="00B04683" w:rsidRDefault="00B04683" w:rsidP="00C521DB">
            <w:pPr>
              <w:spacing w:after="0" w:line="240" w:lineRule="auto"/>
              <w:rPr>
                <w:color w:val="FF0000"/>
              </w:rPr>
            </w:pPr>
            <w:r>
              <w:rPr>
                <w:color w:val="FF0000"/>
              </w:rPr>
              <w:t xml:space="preserve">Concern from the Western Region members expressed due to the Independent Contractor DOL that indicates </w:t>
            </w:r>
            <w:r>
              <w:rPr>
                <w:color w:val="FF0000"/>
              </w:rPr>
              <w:lastRenderedPageBreak/>
              <w:t>agencies should not be giving all the training directly to the Independent Contractor. Discussion that having training on the PA Lifesharing website would be very helpful.</w:t>
            </w:r>
          </w:p>
        </w:tc>
        <w:tc>
          <w:tcPr>
            <w:tcW w:w="1188" w:type="dxa"/>
          </w:tcPr>
          <w:p w:rsidR="00BD7210" w:rsidRDefault="00BD7210" w:rsidP="00421892">
            <w:pPr>
              <w:spacing w:after="0" w:line="240" w:lineRule="auto"/>
            </w:pPr>
            <w:r>
              <w:lastRenderedPageBreak/>
              <w:t>5 minutes</w:t>
            </w:r>
          </w:p>
        </w:tc>
      </w:tr>
      <w:tr w:rsidR="005722DB" w:rsidRPr="00B83D6A" w:rsidTr="003213A3">
        <w:tc>
          <w:tcPr>
            <w:tcW w:w="4248" w:type="dxa"/>
          </w:tcPr>
          <w:p w:rsidR="005722DB" w:rsidRPr="00C83B5B" w:rsidRDefault="005722DB" w:rsidP="00C83B5B">
            <w:pPr>
              <w:rPr>
                <w:b/>
                <w:bCs/>
              </w:rPr>
            </w:pPr>
            <w:r w:rsidRPr="005722DB">
              <w:rPr>
                <w:b/>
                <w:bCs/>
              </w:rPr>
              <w:lastRenderedPageBreak/>
              <w:t>Media Committee</w:t>
            </w:r>
          </w:p>
        </w:tc>
        <w:tc>
          <w:tcPr>
            <w:tcW w:w="1170" w:type="dxa"/>
          </w:tcPr>
          <w:p w:rsidR="005722DB" w:rsidRPr="004F2175" w:rsidRDefault="005722DB" w:rsidP="004368DF"/>
        </w:tc>
        <w:tc>
          <w:tcPr>
            <w:tcW w:w="4500" w:type="dxa"/>
          </w:tcPr>
          <w:p w:rsidR="005722DB" w:rsidRDefault="005722DB" w:rsidP="005722DB">
            <w:pPr>
              <w:spacing w:line="240" w:lineRule="auto"/>
            </w:pPr>
            <w:r>
              <w:t xml:space="preserve">The Media Committee Newsletter is to be out by the end of December. Any information to add? </w:t>
            </w:r>
          </w:p>
          <w:p w:rsidR="005722DB" w:rsidRDefault="005722DB" w:rsidP="005722DB">
            <w:pPr>
              <w:spacing w:line="240" w:lineRule="auto"/>
            </w:pPr>
            <w:r>
              <w:t>If interested, please contact Stephanie Brown Sbrown@KenCrest.org</w:t>
            </w:r>
          </w:p>
          <w:p w:rsidR="005722DB" w:rsidRDefault="005722DB" w:rsidP="005722DB">
            <w:pPr>
              <w:spacing w:line="240" w:lineRule="auto"/>
            </w:pPr>
          </w:p>
          <w:p w:rsidR="005722DB" w:rsidRPr="004F2175" w:rsidRDefault="005722DB" w:rsidP="005722DB">
            <w:pPr>
              <w:spacing w:line="240" w:lineRule="auto"/>
            </w:pPr>
            <w:r>
              <w:t>Logo will be next focus area•</w:t>
            </w:r>
          </w:p>
        </w:tc>
        <w:tc>
          <w:tcPr>
            <w:tcW w:w="1530" w:type="dxa"/>
          </w:tcPr>
          <w:p w:rsidR="005722DB" w:rsidRPr="004F2175" w:rsidRDefault="005722DB" w:rsidP="00B70011"/>
        </w:tc>
        <w:tc>
          <w:tcPr>
            <w:tcW w:w="2610" w:type="dxa"/>
          </w:tcPr>
          <w:p w:rsidR="005722DB" w:rsidRPr="00B83D6A" w:rsidRDefault="005722DB" w:rsidP="00C521DB">
            <w:pPr>
              <w:spacing w:after="0" w:line="240" w:lineRule="auto"/>
            </w:pPr>
          </w:p>
        </w:tc>
        <w:tc>
          <w:tcPr>
            <w:tcW w:w="1188" w:type="dxa"/>
          </w:tcPr>
          <w:p w:rsidR="005722DB" w:rsidRDefault="005722DB" w:rsidP="00421892">
            <w:pPr>
              <w:spacing w:after="0" w:line="240" w:lineRule="auto"/>
            </w:pPr>
          </w:p>
        </w:tc>
      </w:tr>
      <w:tr w:rsidR="005722DB" w:rsidRPr="00B83D6A" w:rsidTr="003213A3">
        <w:tc>
          <w:tcPr>
            <w:tcW w:w="4248" w:type="dxa"/>
          </w:tcPr>
          <w:p w:rsidR="005722DB" w:rsidRPr="005722DB" w:rsidRDefault="005722DB" w:rsidP="00C83B5B">
            <w:pPr>
              <w:rPr>
                <w:b/>
                <w:bCs/>
              </w:rPr>
            </w:pPr>
            <w:r>
              <w:rPr>
                <w:b/>
                <w:bCs/>
              </w:rPr>
              <w:t>Regulation Committee</w:t>
            </w:r>
          </w:p>
        </w:tc>
        <w:tc>
          <w:tcPr>
            <w:tcW w:w="1170" w:type="dxa"/>
          </w:tcPr>
          <w:p w:rsidR="005722DB" w:rsidRPr="004F2175" w:rsidRDefault="005722DB" w:rsidP="004368DF"/>
        </w:tc>
        <w:tc>
          <w:tcPr>
            <w:tcW w:w="4500" w:type="dxa"/>
          </w:tcPr>
          <w:p w:rsidR="005722DB" w:rsidRDefault="005722DB" w:rsidP="005722DB">
            <w:pPr>
              <w:spacing w:line="240" w:lineRule="auto"/>
            </w:pPr>
            <w:r>
              <w:t>BHSL Committee of PATH</w:t>
            </w:r>
            <w:r>
              <w:tab/>
            </w:r>
            <w:r>
              <w:tab/>
            </w:r>
            <w:r w:rsidRPr="005722DB">
              <w:tab/>
              <w:t xml:space="preserve">BHSL </w:t>
            </w:r>
            <w:proofErr w:type="gramStart"/>
            <w:r w:rsidRPr="005722DB">
              <w:t>Committee  has</w:t>
            </w:r>
            <w:proofErr w:type="gramEnd"/>
            <w:r w:rsidRPr="005722DB">
              <w:t xml:space="preserve"> not met recently due to  the conference work. Waiting to meet with new Director, </w:t>
            </w:r>
            <w:proofErr w:type="spellStart"/>
            <w:r w:rsidRPr="005722DB">
              <w:t>Jacci</w:t>
            </w:r>
            <w:proofErr w:type="spellEnd"/>
          </w:p>
        </w:tc>
        <w:tc>
          <w:tcPr>
            <w:tcW w:w="1530" w:type="dxa"/>
          </w:tcPr>
          <w:p w:rsidR="005722DB" w:rsidRPr="004F2175" w:rsidRDefault="005722DB" w:rsidP="00B70011"/>
        </w:tc>
        <w:tc>
          <w:tcPr>
            <w:tcW w:w="2610" w:type="dxa"/>
          </w:tcPr>
          <w:p w:rsidR="005722DB" w:rsidRPr="00B83D6A" w:rsidRDefault="005722DB" w:rsidP="00C521DB">
            <w:pPr>
              <w:spacing w:after="0" w:line="240" w:lineRule="auto"/>
            </w:pPr>
          </w:p>
        </w:tc>
        <w:tc>
          <w:tcPr>
            <w:tcW w:w="1188" w:type="dxa"/>
          </w:tcPr>
          <w:p w:rsidR="005722DB" w:rsidRDefault="005722DB" w:rsidP="00421892">
            <w:pPr>
              <w:spacing w:after="0" w:line="240" w:lineRule="auto"/>
            </w:pPr>
          </w:p>
        </w:tc>
      </w:tr>
      <w:tr w:rsidR="00BD7210" w:rsidRPr="00B83D6A" w:rsidTr="003213A3">
        <w:tc>
          <w:tcPr>
            <w:tcW w:w="4248" w:type="dxa"/>
          </w:tcPr>
          <w:p w:rsidR="00C83B5B" w:rsidRPr="00C83B5B" w:rsidRDefault="00C83B5B" w:rsidP="00C83B5B">
            <w:pPr>
              <w:rPr>
                <w:b/>
                <w:bCs/>
              </w:rPr>
            </w:pPr>
            <w:r w:rsidRPr="00C83B5B">
              <w:rPr>
                <w:b/>
                <w:bCs/>
              </w:rPr>
              <w:t xml:space="preserve">Dates/Arrangements for 2017 </w:t>
            </w:r>
            <w:r>
              <w:rPr>
                <w:b/>
                <w:bCs/>
              </w:rPr>
              <w:t xml:space="preserve">State </w:t>
            </w:r>
            <w:r w:rsidR="005722DB">
              <w:rPr>
                <w:b/>
                <w:bCs/>
              </w:rPr>
              <w:t>Coalition</w:t>
            </w:r>
          </w:p>
          <w:p w:rsidR="00C83B5B" w:rsidRPr="00C83B5B" w:rsidRDefault="00C83B5B" w:rsidP="00C83B5B">
            <w:pPr>
              <w:rPr>
                <w:b/>
                <w:bCs/>
              </w:rPr>
            </w:pPr>
            <w:r w:rsidRPr="00C83B5B">
              <w:rPr>
                <w:b/>
                <w:bCs/>
              </w:rPr>
              <w:t>2/16 Camp Hill (Central)</w:t>
            </w:r>
          </w:p>
          <w:p w:rsidR="00C83B5B" w:rsidRPr="00C83B5B" w:rsidRDefault="00C83B5B" w:rsidP="00C83B5B">
            <w:pPr>
              <w:rPr>
                <w:b/>
                <w:bCs/>
              </w:rPr>
            </w:pPr>
            <w:r w:rsidRPr="00C83B5B">
              <w:rPr>
                <w:b/>
                <w:bCs/>
              </w:rPr>
              <w:t xml:space="preserve">4/20  State College-  Western </w:t>
            </w:r>
          </w:p>
          <w:p w:rsidR="00C83B5B" w:rsidRPr="00C83B5B" w:rsidRDefault="00C83B5B" w:rsidP="00C83B5B">
            <w:pPr>
              <w:rPr>
                <w:b/>
                <w:bCs/>
              </w:rPr>
            </w:pPr>
            <w:r w:rsidRPr="00C83B5B">
              <w:rPr>
                <w:b/>
                <w:bCs/>
              </w:rPr>
              <w:t>6/15  State College-    Northwest</w:t>
            </w:r>
            <w:r w:rsidR="00CC4BC6">
              <w:t xml:space="preserve"> (</w:t>
            </w:r>
            <w:r w:rsidR="00CC4BC6" w:rsidRPr="00CC4BC6">
              <w:rPr>
                <w:b/>
                <w:bCs/>
              </w:rPr>
              <w:t>training on Traumatic Brain Injury</w:t>
            </w:r>
            <w:r w:rsidR="00CC4BC6">
              <w:rPr>
                <w:b/>
                <w:bCs/>
              </w:rPr>
              <w:t>)</w:t>
            </w:r>
          </w:p>
          <w:p w:rsidR="00C83B5B" w:rsidRPr="00C83B5B" w:rsidRDefault="00C83B5B" w:rsidP="00C83B5B">
            <w:pPr>
              <w:rPr>
                <w:b/>
                <w:bCs/>
              </w:rPr>
            </w:pPr>
            <w:r w:rsidRPr="00C83B5B">
              <w:rPr>
                <w:b/>
                <w:bCs/>
              </w:rPr>
              <w:t xml:space="preserve">8/17  Camp Hill  -   South East </w:t>
            </w:r>
          </w:p>
          <w:p w:rsidR="00BD7210" w:rsidRPr="004F2175" w:rsidRDefault="00C83B5B" w:rsidP="00C83B5B">
            <w:pPr>
              <w:rPr>
                <w:b/>
                <w:bCs/>
              </w:rPr>
            </w:pPr>
            <w:r w:rsidRPr="00C83B5B">
              <w:rPr>
                <w:b/>
                <w:bCs/>
              </w:rPr>
              <w:lastRenderedPageBreak/>
              <w:t xml:space="preserve">12/7 or 12/14  Camp Hill  </w:t>
            </w:r>
          </w:p>
        </w:tc>
        <w:tc>
          <w:tcPr>
            <w:tcW w:w="1170" w:type="dxa"/>
          </w:tcPr>
          <w:p w:rsidR="00BD7210" w:rsidRPr="004F2175" w:rsidRDefault="00BD7210" w:rsidP="004368DF"/>
        </w:tc>
        <w:tc>
          <w:tcPr>
            <w:tcW w:w="4500" w:type="dxa"/>
          </w:tcPr>
          <w:p w:rsidR="00BD7210" w:rsidRPr="004F2175" w:rsidRDefault="00BD7210" w:rsidP="00595958">
            <w:pPr>
              <w:spacing w:line="240" w:lineRule="auto"/>
            </w:pPr>
          </w:p>
        </w:tc>
        <w:tc>
          <w:tcPr>
            <w:tcW w:w="1530" w:type="dxa"/>
          </w:tcPr>
          <w:p w:rsidR="00BD7210" w:rsidRPr="004F2175" w:rsidRDefault="00BD7210" w:rsidP="00B70011"/>
        </w:tc>
        <w:tc>
          <w:tcPr>
            <w:tcW w:w="2610" w:type="dxa"/>
          </w:tcPr>
          <w:p w:rsidR="00BD7210" w:rsidRPr="00B83D6A" w:rsidRDefault="00BD7210" w:rsidP="00C521DB">
            <w:pPr>
              <w:spacing w:after="0" w:line="240" w:lineRule="auto"/>
            </w:pPr>
          </w:p>
        </w:tc>
        <w:tc>
          <w:tcPr>
            <w:tcW w:w="1188" w:type="dxa"/>
          </w:tcPr>
          <w:p w:rsidR="00BD7210" w:rsidRDefault="00BD7210" w:rsidP="00421892">
            <w:pPr>
              <w:spacing w:after="0" w:line="240" w:lineRule="auto"/>
            </w:pPr>
          </w:p>
        </w:tc>
      </w:tr>
      <w:tr w:rsidR="003213A3" w:rsidRPr="00B83D6A" w:rsidTr="003213A3">
        <w:tc>
          <w:tcPr>
            <w:tcW w:w="4248" w:type="dxa"/>
          </w:tcPr>
          <w:p w:rsidR="003213A3" w:rsidRDefault="003213A3" w:rsidP="003213A3">
            <w:pPr>
              <w:rPr>
                <w:b/>
                <w:bCs/>
              </w:rPr>
            </w:pPr>
            <w:r w:rsidRPr="003213A3">
              <w:rPr>
                <w:b/>
                <w:bCs/>
              </w:rPr>
              <w:lastRenderedPageBreak/>
              <w:t xml:space="preserve">PA Lifesharing DVD </w:t>
            </w:r>
          </w:p>
        </w:tc>
        <w:tc>
          <w:tcPr>
            <w:tcW w:w="1170" w:type="dxa"/>
          </w:tcPr>
          <w:p w:rsidR="003213A3" w:rsidRDefault="003213A3" w:rsidP="00AE485D"/>
        </w:tc>
        <w:tc>
          <w:tcPr>
            <w:tcW w:w="4500" w:type="dxa"/>
          </w:tcPr>
          <w:p w:rsidR="003213A3" w:rsidRDefault="003213A3" w:rsidP="003213A3">
            <w:pPr>
              <w:spacing w:after="0" w:line="255" w:lineRule="atLeast"/>
              <w:ind w:left="-360"/>
            </w:pPr>
            <w:r>
              <w:t>(5 ODP will not update the DVD any longer or put it on the website.</w:t>
            </w:r>
          </w:p>
          <w:p w:rsidR="003213A3" w:rsidRDefault="003213A3" w:rsidP="00AE485D">
            <w:pPr>
              <w:spacing w:after="0" w:line="255" w:lineRule="atLeast"/>
              <w:ind w:left="-360"/>
            </w:pPr>
          </w:p>
        </w:tc>
        <w:tc>
          <w:tcPr>
            <w:tcW w:w="1530" w:type="dxa"/>
          </w:tcPr>
          <w:p w:rsidR="003213A3" w:rsidRPr="00AA5D6D" w:rsidRDefault="003213A3" w:rsidP="00AE485D"/>
        </w:tc>
        <w:tc>
          <w:tcPr>
            <w:tcW w:w="2610" w:type="dxa"/>
          </w:tcPr>
          <w:p w:rsidR="003213A3" w:rsidRPr="00B83D6A" w:rsidRDefault="003213A3" w:rsidP="00AE485D">
            <w:pPr>
              <w:spacing w:after="0" w:line="240" w:lineRule="auto"/>
            </w:pPr>
          </w:p>
        </w:tc>
        <w:tc>
          <w:tcPr>
            <w:tcW w:w="1188" w:type="dxa"/>
          </w:tcPr>
          <w:p w:rsidR="003213A3" w:rsidRDefault="003213A3" w:rsidP="00AE485D">
            <w:pPr>
              <w:spacing w:after="0" w:line="240" w:lineRule="auto"/>
            </w:pPr>
          </w:p>
        </w:tc>
      </w:tr>
      <w:tr w:rsidR="00BD7210" w:rsidRPr="00B83D6A" w:rsidTr="003213A3">
        <w:tc>
          <w:tcPr>
            <w:tcW w:w="4248" w:type="dxa"/>
          </w:tcPr>
          <w:p w:rsidR="00BD7210" w:rsidRDefault="00BD7210" w:rsidP="00AE485D">
            <w:pPr>
              <w:rPr>
                <w:b/>
                <w:bCs/>
              </w:rPr>
            </w:pPr>
            <w:r>
              <w:rPr>
                <w:b/>
                <w:bCs/>
              </w:rPr>
              <w:t xml:space="preserve">Lifesharing Website </w:t>
            </w:r>
          </w:p>
        </w:tc>
        <w:tc>
          <w:tcPr>
            <w:tcW w:w="1170" w:type="dxa"/>
          </w:tcPr>
          <w:p w:rsidR="00BD7210" w:rsidRPr="00C1009E" w:rsidRDefault="00BD7210" w:rsidP="00AE485D">
            <w:r>
              <w:t>Facilitator</w:t>
            </w:r>
          </w:p>
        </w:tc>
        <w:tc>
          <w:tcPr>
            <w:tcW w:w="4500" w:type="dxa"/>
          </w:tcPr>
          <w:p w:rsidR="00BD7210" w:rsidRPr="004F2175" w:rsidRDefault="00BD7210" w:rsidP="00AE485D">
            <w:pPr>
              <w:spacing w:after="0" w:line="255" w:lineRule="atLeast"/>
              <w:ind w:left="-360"/>
            </w:pPr>
            <w:r>
              <w:t xml:space="preserve">E     </w:t>
            </w:r>
            <w:r w:rsidRPr="004F2175">
              <w:t xml:space="preserve">Please visit our PA Lifesharing </w:t>
            </w:r>
          </w:p>
          <w:p w:rsidR="00BD7210" w:rsidRPr="004F2175" w:rsidRDefault="00BD7210" w:rsidP="00AE485D">
            <w:pPr>
              <w:spacing w:after="0" w:line="255" w:lineRule="atLeast"/>
              <w:ind w:left="-360"/>
            </w:pPr>
            <w:r w:rsidRPr="004F2175">
              <w:t xml:space="preserve">        Website at: </w:t>
            </w:r>
            <w:r w:rsidRPr="004F2175">
              <w:rPr>
                <w:b/>
                <w:bCs/>
                <w:u w:val="single"/>
              </w:rPr>
              <w:t>palifesharing.com</w:t>
            </w:r>
          </w:p>
          <w:p w:rsidR="00BD7210" w:rsidRPr="004F2175" w:rsidRDefault="00BD7210" w:rsidP="00AE485D">
            <w:pPr>
              <w:spacing w:after="0" w:line="255" w:lineRule="atLeast"/>
              <w:ind w:left="-360"/>
            </w:pPr>
          </w:p>
          <w:p w:rsidR="00BD7210" w:rsidRPr="00927179" w:rsidRDefault="00F42287" w:rsidP="00AE485D">
            <w:pPr>
              <w:spacing w:after="0" w:line="255" w:lineRule="atLeast"/>
              <w:ind w:left="-360"/>
              <w:rPr>
                <w:rFonts w:ascii="Arial" w:hAnsi="Arial" w:cs="Arial"/>
                <w:color w:val="888888"/>
                <w:sz w:val="20"/>
                <w:szCs w:val="20"/>
              </w:rPr>
            </w:pPr>
            <w:hyperlink r:id="rId10" w:anchor="#" w:history="1">
              <w:r w:rsidR="00BD7210" w:rsidRPr="004F2175">
                <w:rPr>
                  <w:rStyle w:val="Hyperlink"/>
                </w:rPr>
                <w:t>http://www.bing.com/search?q=lifesharing+pa&amp;src=IE-SearchBox&amp;FORM=IE8SRC - #</w:t>
              </w:r>
            </w:hyperlink>
          </w:p>
          <w:p w:rsidR="00BD7210" w:rsidRDefault="00BD7210" w:rsidP="00AE485D"/>
        </w:tc>
        <w:tc>
          <w:tcPr>
            <w:tcW w:w="1530" w:type="dxa"/>
          </w:tcPr>
          <w:p w:rsidR="00BD7210" w:rsidRPr="00AA5D6D" w:rsidRDefault="00BD7210" w:rsidP="00AE485D"/>
        </w:tc>
        <w:tc>
          <w:tcPr>
            <w:tcW w:w="2610" w:type="dxa"/>
          </w:tcPr>
          <w:p w:rsidR="00BD7210" w:rsidRPr="00B83D6A" w:rsidRDefault="00BD7210" w:rsidP="00AE485D">
            <w:pPr>
              <w:spacing w:after="0" w:line="240" w:lineRule="auto"/>
            </w:pPr>
          </w:p>
        </w:tc>
        <w:tc>
          <w:tcPr>
            <w:tcW w:w="1188" w:type="dxa"/>
          </w:tcPr>
          <w:p w:rsidR="00BD7210" w:rsidRDefault="00BD7210" w:rsidP="00AE485D">
            <w:pPr>
              <w:spacing w:after="0" w:line="240" w:lineRule="auto"/>
            </w:pPr>
          </w:p>
        </w:tc>
      </w:tr>
      <w:tr w:rsidR="00BD7210" w:rsidRPr="00B83D6A" w:rsidTr="003213A3">
        <w:tc>
          <w:tcPr>
            <w:tcW w:w="4248" w:type="dxa"/>
          </w:tcPr>
          <w:p w:rsidR="00BD7210" w:rsidRDefault="00BD7210" w:rsidP="00AE485D">
            <w:pPr>
              <w:rPr>
                <w:b/>
                <w:bCs/>
              </w:rPr>
            </w:pPr>
            <w:r>
              <w:rPr>
                <w:b/>
                <w:bCs/>
              </w:rPr>
              <w:t xml:space="preserve">Hot Topics- Any issues to take to State Committee? Any innovated ideas or approaches to share? </w:t>
            </w:r>
          </w:p>
        </w:tc>
        <w:tc>
          <w:tcPr>
            <w:tcW w:w="1170" w:type="dxa"/>
          </w:tcPr>
          <w:p w:rsidR="00BD7210" w:rsidRPr="00C1009E" w:rsidRDefault="00BD7210" w:rsidP="00AE485D">
            <w:r w:rsidRPr="003C3CB0">
              <w:t>Facilitator</w:t>
            </w:r>
          </w:p>
        </w:tc>
        <w:tc>
          <w:tcPr>
            <w:tcW w:w="4500" w:type="dxa"/>
          </w:tcPr>
          <w:p w:rsidR="00BD7210" w:rsidRDefault="00BD7210" w:rsidP="00AE485D">
            <w:pPr>
              <w:rPr>
                <w:color w:val="FF0000"/>
              </w:rPr>
            </w:pPr>
            <w:r>
              <w:br/>
            </w:r>
            <w:r w:rsidR="00006740">
              <w:rPr>
                <w:color w:val="FF0000"/>
              </w:rPr>
              <w:t>Various agencies that have been surveyed recently gave input:</w:t>
            </w:r>
          </w:p>
          <w:p w:rsidR="00006740" w:rsidRDefault="00006740" w:rsidP="00AE485D">
            <w:pPr>
              <w:rPr>
                <w:color w:val="FF0000"/>
              </w:rPr>
            </w:pPr>
            <w:r>
              <w:rPr>
                <w:color w:val="FF0000"/>
              </w:rPr>
              <w:t xml:space="preserve">High emphasis on goal planning and the assessment will be a priority over the next year. </w:t>
            </w:r>
          </w:p>
          <w:p w:rsidR="00006740" w:rsidRDefault="00006740" w:rsidP="00AE485D">
            <w:pPr>
              <w:rPr>
                <w:color w:val="FF0000"/>
              </w:rPr>
            </w:pPr>
            <w:r>
              <w:rPr>
                <w:color w:val="FF0000"/>
              </w:rPr>
              <w:t>Lifesharing homes do not need integrated alarms but surveyors were trying to say they were needed.</w:t>
            </w:r>
          </w:p>
          <w:p w:rsidR="00006740" w:rsidRPr="00006740" w:rsidRDefault="006B2468" w:rsidP="00AE485D">
            <w:pPr>
              <w:rPr>
                <w:color w:val="FF0000"/>
              </w:rPr>
            </w:pPr>
            <w:r>
              <w:rPr>
                <w:color w:val="FF0000"/>
              </w:rPr>
              <w:t>Emphasis on PS signing as “completing” the assessment. Discussion on how a PS cannot act as direct care or the Lifesharing provider and observe every skill in the assessment.</w:t>
            </w:r>
          </w:p>
        </w:tc>
        <w:tc>
          <w:tcPr>
            <w:tcW w:w="1530" w:type="dxa"/>
          </w:tcPr>
          <w:p w:rsidR="00BD7210" w:rsidRPr="00AA5D6D" w:rsidRDefault="00BD7210" w:rsidP="00AE485D"/>
        </w:tc>
        <w:tc>
          <w:tcPr>
            <w:tcW w:w="2610" w:type="dxa"/>
          </w:tcPr>
          <w:p w:rsidR="00BD7210" w:rsidRPr="00B83D6A" w:rsidRDefault="00BD7210" w:rsidP="00AE485D">
            <w:pPr>
              <w:spacing w:after="0" w:line="240" w:lineRule="auto"/>
            </w:pPr>
          </w:p>
        </w:tc>
        <w:tc>
          <w:tcPr>
            <w:tcW w:w="1188" w:type="dxa"/>
          </w:tcPr>
          <w:p w:rsidR="00BD7210" w:rsidRDefault="00BD7210" w:rsidP="00AE485D">
            <w:pPr>
              <w:spacing w:after="0" w:line="240" w:lineRule="auto"/>
            </w:pPr>
          </w:p>
        </w:tc>
      </w:tr>
      <w:tr w:rsidR="00BD7210" w:rsidRPr="00B83D6A" w:rsidTr="003213A3">
        <w:trPr>
          <w:trHeight w:val="85"/>
        </w:trPr>
        <w:tc>
          <w:tcPr>
            <w:tcW w:w="4248" w:type="dxa"/>
          </w:tcPr>
          <w:p w:rsidR="00BD7210" w:rsidRDefault="00BD7210" w:rsidP="00AE485D">
            <w:pPr>
              <w:rPr>
                <w:b/>
                <w:bCs/>
              </w:rPr>
            </w:pPr>
            <w:r w:rsidRPr="00C02C94">
              <w:rPr>
                <w:b/>
                <w:bCs/>
              </w:rPr>
              <w:t>Burning Issues and Parking Lot</w:t>
            </w:r>
            <w:r>
              <w:rPr>
                <w:b/>
                <w:bCs/>
              </w:rPr>
              <w:t xml:space="preserve">- </w:t>
            </w:r>
          </w:p>
          <w:p w:rsidR="00BD7210" w:rsidRPr="005068BC" w:rsidRDefault="00BD7210" w:rsidP="00AE485D"/>
        </w:tc>
        <w:tc>
          <w:tcPr>
            <w:tcW w:w="1170" w:type="dxa"/>
          </w:tcPr>
          <w:p w:rsidR="00BD7210" w:rsidRPr="005068BC" w:rsidRDefault="00BD7210" w:rsidP="00AE485D">
            <w:r w:rsidRPr="00FC7885">
              <w:t>Facilitator</w:t>
            </w:r>
          </w:p>
        </w:tc>
        <w:tc>
          <w:tcPr>
            <w:tcW w:w="4500" w:type="dxa"/>
          </w:tcPr>
          <w:p w:rsidR="00BD7210" w:rsidRDefault="00BD7210" w:rsidP="00AE485D">
            <w:r w:rsidRPr="005068BC">
              <w:t>Group Input/Discussion</w:t>
            </w:r>
          </w:p>
        </w:tc>
        <w:tc>
          <w:tcPr>
            <w:tcW w:w="1530" w:type="dxa"/>
          </w:tcPr>
          <w:p w:rsidR="00BD7210" w:rsidRPr="00AA5D6D" w:rsidRDefault="00BD7210" w:rsidP="00AE485D"/>
        </w:tc>
        <w:tc>
          <w:tcPr>
            <w:tcW w:w="2610" w:type="dxa"/>
          </w:tcPr>
          <w:p w:rsidR="00BD7210" w:rsidRPr="009D2B5E" w:rsidRDefault="00BD7210" w:rsidP="00AE485D"/>
        </w:tc>
        <w:tc>
          <w:tcPr>
            <w:tcW w:w="1188" w:type="dxa"/>
          </w:tcPr>
          <w:p w:rsidR="00BD7210" w:rsidRDefault="00BD7210" w:rsidP="00AE485D"/>
        </w:tc>
      </w:tr>
      <w:tr w:rsidR="00BD7210" w:rsidRPr="00B83D6A" w:rsidTr="003213A3">
        <w:trPr>
          <w:trHeight w:val="85"/>
        </w:trPr>
        <w:tc>
          <w:tcPr>
            <w:tcW w:w="4248" w:type="dxa"/>
          </w:tcPr>
          <w:p w:rsidR="00BD7210" w:rsidRPr="00B83D6A" w:rsidRDefault="00BD7210" w:rsidP="00AE485D">
            <w:pPr>
              <w:spacing w:after="0" w:line="240" w:lineRule="auto"/>
            </w:pPr>
            <w:r w:rsidRPr="00C02C94">
              <w:rPr>
                <w:b/>
                <w:bCs/>
              </w:rPr>
              <w:t>Closing Round:</w:t>
            </w:r>
          </w:p>
        </w:tc>
        <w:tc>
          <w:tcPr>
            <w:tcW w:w="1170" w:type="dxa"/>
          </w:tcPr>
          <w:p w:rsidR="00BD7210" w:rsidRPr="00B83D6A" w:rsidRDefault="00BD7210" w:rsidP="00AE485D">
            <w:pPr>
              <w:spacing w:after="0" w:line="240" w:lineRule="auto"/>
            </w:pPr>
            <w:r>
              <w:t>Group</w:t>
            </w:r>
          </w:p>
        </w:tc>
        <w:tc>
          <w:tcPr>
            <w:tcW w:w="4500" w:type="dxa"/>
          </w:tcPr>
          <w:p w:rsidR="00BD7210" w:rsidRPr="00B83D6A" w:rsidRDefault="00BD7210" w:rsidP="00AE485D">
            <w:pPr>
              <w:spacing w:after="0" w:line="240" w:lineRule="auto"/>
            </w:pPr>
            <w:r>
              <w:t>Group Input</w:t>
            </w:r>
          </w:p>
        </w:tc>
        <w:tc>
          <w:tcPr>
            <w:tcW w:w="1530" w:type="dxa"/>
          </w:tcPr>
          <w:p w:rsidR="00BD7210" w:rsidRPr="00AA5D6D" w:rsidRDefault="00BD7210" w:rsidP="00AE485D"/>
        </w:tc>
        <w:tc>
          <w:tcPr>
            <w:tcW w:w="2610" w:type="dxa"/>
          </w:tcPr>
          <w:p w:rsidR="00BD7210" w:rsidRDefault="007E3CD1" w:rsidP="00AE485D">
            <w:pPr>
              <w:spacing w:after="0" w:line="240" w:lineRule="auto"/>
              <w:rPr>
                <w:color w:val="FF0000"/>
              </w:rPr>
            </w:pPr>
            <w:r>
              <w:rPr>
                <w:color w:val="FF0000"/>
              </w:rPr>
              <w:t xml:space="preserve">Winter break for Western Region- </w:t>
            </w:r>
          </w:p>
          <w:p w:rsidR="007E3CD1" w:rsidRPr="007E3CD1" w:rsidRDefault="007E3CD1" w:rsidP="00AE485D">
            <w:pPr>
              <w:spacing w:after="0" w:line="240" w:lineRule="auto"/>
              <w:rPr>
                <w:color w:val="FF0000"/>
              </w:rPr>
            </w:pPr>
            <w:r>
              <w:rPr>
                <w:color w:val="FF0000"/>
              </w:rPr>
              <w:t>NEXT MEETING IS THURSDAY MARCH 16</w:t>
            </w:r>
            <w:r w:rsidRPr="007E3CD1">
              <w:rPr>
                <w:color w:val="FF0000"/>
                <w:vertAlign w:val="superscript"/>
              </w:rPr>
              <w:t>TH</w:t>
            </w:r>
            <w:r>
              <w:rPr>
                <w:color w:val="FF0000"/>
              </w:rPr>
              <w:t xml:space="preserve"> IN EMLENTON PA</w:t>
            </w:r>
          </w:p>
        </w:tc>
        <w:tc>
          <w:tcPr>
            <w:tcW w:w="1188" w:type="dxa"/>
          </w:tcPr>
          <w:p w:rsidR="00BD7210" w:rsidRPr="00B83D6A" w:rsidRDefault="00BD7210" w:rsidP="00AE485D">
            <w:pPr>
              <w:spacing w:after="0" w:line="240" w:lineRule="auto"/>
            </w:pPr>
          </w:p>
        </w:tc>
      </w:tr>
    </w:tbl>
    <w:p w:rsidR="00BD7210" w:rsidRDefault="00BD7210" w:rsidP="00206F36">
      <w:pPr>
        <w:spacing w:after="0" w:line="240" w:lineRule="auto"/>
        <w:jc w:val="center"/>
      </w:pPr>
    </w:p>
    <w:p w:rsidR="00BD7210" w:rsidRPr="00851146" w:rsidRDefault="00BD7210" w:rsidP="006E0F3E">
      <w:pPr>
        <w:spacing w:after="0" w:line="240" w:lineRule="auto"/>
        <w:rPr>
          <w:rStyle w:val="Hyperlink"/>
          <w:rFonts w:ascii="Times New Roman" w:hAnsi="Times New Roman" w:cs="Times New Roman"/>
          <w:b/>
          <w:bCs/>
          <w:color w:val="auto"/>
          <w:sz w:val="28"/>
          <w:szCs w:val="28"/>
        </w:rPr>
      </w:pPr>
      <w:r w:rsidRPr="00851146">
        <w:rPr>
          <w:rStyle w:val="Hyperlink"/>
          <w:rFonts w:ascii="Times New Roman" w:hAnsi="Times New Roman" w:cs="Times New Roman"/>
          <w:b/>
          <w:bCs/>
          <w:color w:val="auto"/>
          <w:sz w:val="28"/>
          <w:szCs w:val="28"/>
        </w:rPr>
        <w:t xml:space="preserve">Roles for </w:t>
      </w:r>
      <w:r>
        <w:rPr>
          <w:rStyle w:val="Hyperlink"/>
          <w:rFonts w:ascii="Times New Roman" w:hAnsi="Times New Roman" w:cs="Times New Roman"/>
          <w:b/>
          <w:bCs/>
          <w:color w:val="auto"/>
          <w:sz w:val="28"/>
          <w:szCs w:val="28"/>
        </w:rPr>
        <w:t>May M</w:t>
      </w:r>
      <w:r w:rsidRPr="00851146">
        <w:rPr>
          <w:rStyle w:val="Hyperlink"/>
          <w:rFonts w:ascii="Times New Roman" w:hAnsi="Times New Roman" w:cs="Times New Roman"/>
          <w:b/>
          <w:bCs/>
          <w:color w:val="auto"/>
          <w:sz w:val="28"/>
          <w:szCs w:val="28"/>
        </w:rPr>
        <w:t>eeting</w:t>
      </w:r>
    </w:p>
    <w:p w:rsidR="00BD7210" w:rsidRPr="00731A43" w:rsidRDefault="00BD7210" w:rsidP="006E0F3E">
      <w:pPr>
        <w:spacing w:after="0" w:line="240" w:lineRule="auto"/>
        <w:rPr>
          <w:rFonts w:ascii="Times New Roman" w:hAnsi="Times New Roman" w:cs="Times New Roman"/>
          <w:b/>
          <w:bCs/>
          <w:sz w:val="24"/>
          <w:szCs w:val="24"/>
        </w:rPr>
      </w:pPr>
      <w:r w:rsidRPr="00731A43">
        <w:rPr>
          <w:rStyle w:val="Hyperlink"/>
          <w:rFonts w:ascii="Times New Roman" w:hAnsi="Times New Roman" w:cs="Times New Roman"/>
          <w:b/>
          <w:bCs/>
          <w:color w:val="auto"/>
          <w:sz w:val="24"/>
          <w:szCs w:val="24"/>
          <w:u w:val="none"/>
        </w:rPr>
        <w:t>Facilitator:</w:t>
      </w:r>
      <w:r w:rsidRPr="00731A43">
        <w:rPr>
          <w:rStyle w:val="Hyperlink"/>
          <w:rFonts w:ascii="Times New Roman" w:hAnsi="Times New Roman" w:cs="Times New Roman"/>
          <w:b/>
          <w:bCs/>
          <w:color w:val="auto"/>
          <w:sz w:val="24"/>
          <w:szCs w:val="24"/>
          <w:u w:val="none"/>
        </w:rPr>
        <w:tab/>
      </w:r>
      <w:r w:rsidR="006F4A26">
        <w:rPr>
          <w:rStyle w:val="Hyperlink"/>
          <w:rFonts w:ascii="Times New Roman" w:hAnsi="Times New Roman" w:cs="Times New Roman"/>
          <w:b/>
          <w:bCs/>
          <w:color w:val="auto"/>
          <w:sz w:val="24"/>
          <w:szCs w:val="24"/>
          <w:u w:val="none"/>
        </w:rPr>
        <w:t>Carrie</w:t>
      </w:r>
      <w:r w:rsidRPr="00731A43">
        <w:rPr>
          <w:rStyle w:val="Hyperlink"/>
          <w:rFonts w:ascii="Times New Roman" w:hAnsi="Times New Roman" w:cs="Times New Roman"/>
          <w:b/>
          <w:bCs/>
          <w:color w:val="auto"/>
          <w:sz w:val="24"/>
          <w:szCs w:val="24"/>
          <w:u w:val="none"/>
        </w:rPr>
        <w:tab/>
      </w:r>
    </w:p>
    <w:p w:rsidR="00BD7210" w:rsidRPr="00731A43" w:rsidRDefault="00BD7210" w:rsidP="006E0F3E">
      <w:pPr>
        <w:spacing w:after="0" w:line="240" w:lineRule="auto"/>
        <w:rPr>
          <w:rStyle w:val="Hyperlink"/>
          <w:rFonts w:ascii="Times New Roman" w:hAnsi="Times New Roman" w:cs="Times New Roman"/>
          <w:b/>
          <w:bCs/>
          <w:color w:val="auto"/>
          <w:sz w:val="24"/>
          <w:szCs w:val="24"/>
          <w:u w:val="none"/>
        </w:rPr>
      </w:pPr>
      <w:r w:rsidRPr="00731A43">
        <w:rPr>
          <w:rStyle w:val="Hyperlink"/>
          <w:rFonts w:ascii="Times New Roman" w:hAnsi="Times New Roman" w:cs="Times New Roman"/>
          <w:b/>
          <w:bCs/>
          <w:color w:val="auto"/>
          <w:sz w:val="24"/>
          <w:szCs w:val="24"/>
          <w:u w:val="none"/>
        </w:rPr>
        <w:t xml:space="preserve">Agenda Builder: </w:t>
      </w:r>
      <w:r>
        <w:rPr>
          <w:rStyle w:val="Hyperlink"/>
          <w:rFonts w:ascii="Times New Roman" w:hAnsi="Times New Roman" w:cs="Times New Roman"/>
          <w:b/>
          <w:bCs/>
          <w:color w:val="auto"/>
          <w:sz w:val="24"/>
          <w:szCs w:val="24"/>
          <w:u w:val="none"/>
        </w:rPr>
        <w:t xml:space="preserve">Anna Rankin and </w:t>
      </w:r>
      <w:r w:rsidRPr="00731A43">
        <w:rPr>
          <w:rStyle w:val="Hyperlink"/>
          <w:rFonts w:ascii="Times New Roman" w:hAnsi="Times New Roman" w:cs="Times New Roman"/>
          <w:b/>
          <w:bCs/>
          <w:color w:val="auto"/>
          <w:sz w:val="24"/>
          <w:szCs w:val="24"/>
          <w:u w:val="none"/>
        </w:rPr>
        <w:t>Carrie Kontis</w:t>
      </w:r>
    </w:p>
    <w:p w:rsidR="00BD7210" w:rsidRPr="00731A43" w:rsidRDefault="00BD7210" w:rsidP="006E0F3E">
      <w:pPr>
        <w:spacing w:after="0" w:line="240" w:lineRule="auto"/>
        <w:rPr>
          <w:rStyle w:val="Hyperlink"/>
          <w:rFonts w:ascii="Times New Roman" w:hAnsi="Times New Roman" w:cs="Times New Roman"/>
          <w:b/>
          <w:bCs/>
          <w:color w:val="auto"/>
          <w:sz w:val="24"/>
          <w:szCs w:val="24"/>
          <w:u w:val="none"/>
        </w:rPr>
      </w:pPr>
      <w:r w:rsidRPr="00731A43">
        <w:rPr>
          <w:rStyle w:val="Hyperlink"/>
          <w:rFonts w:ascii="Times New Roman" w:hAnsi="Times New Roman" w:cs="Times New Roman"/>
          <w:b/>
          <w:bCs/>
          <w:color w:val="auto"/>
          <w:sz w:val="24"/>
          <w:szCs w:val="24"/>
          <w:u w:val="none"/>
        </w:rPr>
        <w:t>Note Taker:</w:t>
      </w:r>
      <w:r w:rsidRPr="00731A43">
        <w:rPr>
          <w:rStyle w:val="Hyperlink"/>
          <w:rFonts w:ascii="Times New Roman" w:hAnsi="Times New Roman" w:cs="Times New Roman"/>
          <w:b/>
          <w:bCs/>
          <w:color w:val="auto"/>
          <w:sz w:val="24"/>
          <w:szCs w:val="24"/>
          <w:u w:val="none"/>
        </w:rPr>
        <w:tab/>
      </w:r>
      <w:r>
        <w:rPr>
          <w:rStyle w:val="Hyperlink"/>
          <w:rFonts w:ascii="Times New Roman" w:hAnsi="Times New Roman" w:cs="Times New Roman"/>
          <w:b/>
          <w:bCs/>
          <w:color w:val="auto"/>
          <w:sz w:val="24"/>
          <w:szCs w:val="24"/>
          <w:u w:val="none"/>
        </w:rPr>
        <w:t>To be assigned</w:t>
      </w:r>
    </w:p>
    <w:p w:rsidR="00BD7210" w:rsidRPr="00731A43" w:rsidRDefault="00BD7210" w:rsidP="006E0F3E">
      <w:pPr>
        <w:spacing w:after="0" w:line="240" w:lineRule="auto"/>
        <w:rPr>
          <w:rStyle w:val="Hyperlink"/>
          <w:rFonts w:ascii="Times New Roman" w:hAnsi="Times New Roman" w:cs="Times New Roman"/>
          <w:b/>
          <w:bCs/>
          <w:color w:val="auto"/>
          <w:sz w:val="24"/>
          <w:szCs w:val="24"/>
          <w:u w:val="none"/>
        </w:rPr>
      </w:pPr>
      <w:r>
        <w:rPr>
          <w:rStyle w:val="Hyperlink"/>
          <w:rFonts w:ascii="Times New Roman" w:hAnsi="Times New Roman" w:cs="Times New Roman"/>
          <w:b/>
          <w:bCs/>
          <w:color w:val="auto"/>
          <w:sz w:val="24"/>
          <w:szCs w:val="24"/>
          <w:u w:val="none"/>
        </w:rPr>
        <w:t xml:space="preserve">Timekeeper:   </w:t>
      </w:r>
      <w:r w:rsidRPr="00731A43">
        <w:rPr>
          <w:rStyle w:val="Hyperlink"/>
          <w:rFonts w:ascii="Times New Roman" w:hAnsi="Times New Roman" w:cs="Times New Roman"/>
          <w:b/>
          <w:bCs/>
          <w:color w:val="auto"/>
          <w:sz w:val="24"/>
          <w:szCs w:val="24"/>
          <w:u w:val="none"/>
        </w:rPr>
        <w:t>To be assigned</w:t>
      </w:r>
    </w:p>
    <w:p w:rsidR="00BD7210" w:rsidRPr="006B6F34" w:rsidRDefault="00BD7210" w:rsidP="006E0F3E">
      <w:pPr>
        <w:spacing w:after="0" w:line="240" w:lineRule="auto"/>
        <w:rPr>
          <w:b/>
          <w:bCs/>
        </w:rPr>
      </w:pPr>
      <w:r w:rsidRPr="006B6F34">
        <w:rPr>
          <w:b/>
          <w:bCs/>
        </w:rPr>
        <w:t>Ground Rules:</w:t>
      </w:r>
    </w:p>
    <w:p w:rsidR="00BD7210" w:rsidRDefault="00BD7210" w:rsidP="006E0F3E">
      <w:pPr>
        <w:spacing w:after="0" w:line="240" w:lineRule="auto"/>
      </w:pPr>
      <w:r>
        <w:t>1. Arrive on time &amp; start training at 10am. Take Lunch orders and ask for lunch to be served by at 12pm</w:t>
      </w:r>
    </w:p>
    <w:p w:rsidR="00BD7210" w:rsidRDefault="00BD7210" w:rsidP="006E0F3E">
      <w:pPr>
        <w:spacing w:after="0" w:line="240" w:lineRule="auto"/>
      </w:pPr>
      <w:r>
        <w:t>2. No side conversations while other participants have the floor a trainer is presenting.</w:t>
      </w:r>
    </w:p>
    <w:p w:rsidR="00BD7210" w:rsidRDefault="00BD7210" w:rsidP="006E0F3E">
      <w:pPr>
        <w:spacing w:after="0" w:line="240" w:lineRule="auto"/>
      </w:pPr>
      <w:r>
        <w:t>3. Take Cell phone calls out of the meeting area</w:t>
      </w:r>
    </w:p>
    <w:p w:rsidR="00BD7210" w:rsidRDefault="00BD7210" w:rsidP="006E0F3E">
      <w:pPr>
        <w:spacing w:after="0" w:line="240" w:lineRule="auto"/>
      </w:pPr>
      <w:r>
        <w:t xml:space="preserve">4. Parking lot items – the Parking Lot Method will be used for items that should be put on the next </w:t>
      </w:r>
      <w:proofErr w:type="gramStart"/>
      <w:r>
        <w:t>meeting  agenda</w:t>
      </w:r>
      <w:proofErr w:type="gramEnd"/>
      <w:r>
        <w:t xml:space="preserve"> or discussed at the end of the  current meeting if time allows.</w:t>
      </w:r>
    </w:p>
    <w:p w:rsidR="00BD7210" w:rsidRDefault="00BD7210" w:rsidP="00546D78">
      <w:pPr>
        <w:spacing w:after="0" w:line="240" w:lineRule="auto"/>
        <w:rPr>
          <w:rStyle w:val="Hyperlink"/>
          <w:rFonts w:ascii="Times New Roman" w:hAnsi="Times New Roman" w:cs="Times New Roman"/>
          <w:b/>
          <w:bCs/>
          <w:color w:val="auto"/>
          <w:sz w:val="28"/>
          <w:szCs w:val="28"/>
          <w:u w:val="none"/>
        </w:rPr>
      </w:pPr>
    </w:p>
    <w:p w:rsidR="00BD7210" w:rsidRPr="00A22BED" w:rsidRDefault="00BD7210" w:rsidP="00546D78">
      <w:pPr>
        <w:spacing w:after="0" w:line="240" w:lineRule="auto"/>
        <w:rPr>
          <w:i/>
          <w:iCs/>
        </w:rPr>
      </w:pPr>
      <w:r w:rsidRPr="00AE00BF">
        <w:rPr>
          <w:rStyle w:val="Hyperlink"/>
          <w:rFonts w:ascii="Times New Roman" w:hAnsi="Times New Roman" w:cs="Times New Roman"/>
          <w:b/>
          <w:bCs/>
          <w:color w:val="auto"/>
          <w:sz w:val="28"/>
          <w:szCs w:val="28"/>
          <w:u w:val="none"/>
        </w:rPr>
        <w:t>Facilitator</w:t>
      </w:r>
      <w:r>
        <w:rPr>
          <w:rStyle w:val="Hyperlink"/>
          <w:rFonts w:ascii="Times New Roman" w:hAnsi="Times New Roman" w:cs="Times New Roman"/>
          <w:b/>
          <w:bCs/>
          <w:color w:val="auto"/>
          <w:sz w:val="28"/>
          <w:szCs w:val="28"/>
          <w:u w:val="none"/>
        </w:rPr>
        <w:t xml:space="preserve">: </w:t>
      </w:r>
      <w:r>
        <w:rPr>
          <w:rStyle w:val="Hyperlink"/>
          <w:rFonts w:ascii="Times New Roman" w:hAnsi="Times New Roman" w:cs="Times New Roman"/>
          <w:b/>
          <w:bCs/>
          <w:i/>
          <w:iCs/>
          <w:color w:val="auto"/>
          <w:sz w:val="28"/>
          <w:szCs w:val="28"/>
          <w:u w:val="none"/>
        </w:rPr>
        <w:t>Leads discussion</w:t>
      </w:r>
    </w:p>
    <w:p w:rsidR="00BD7210" w:rsidRPr="00A22BED" w:rsidRDefault="00BD7210" w:rsidP="00546D78">
      <w:pPr>
        <w:spacing w:after="0" w:line="240" w:lineRule="auto"/>
        <w:rPr>
          <w:rStyle w:val="Hyperlink"/>
          <w:rFonts w:ascii="Times New Roman" w:hAnsi="Times New Roman" w:cs="Times New Roman"/>
          <w:b/>
          <w:bCs/>
          <w:i/>
          <w:iCs/>
          <w:color w:val="auto"/>
          <w:sz w:val="28"/>
          <w:szCs w:val="28"/>
          <w:u w:val="none"/>
        </w:rPr>
      </w:pPr>
      <w:r>
        <w:rPr>
          <w:rStyle w:val="Hyperlink"/>
          <w:rFonts w:ascii="Times New Roman" w:hAnsi="Times New Roman" w:cs="Times New Roman"/>
          <w:b/>
          <w:bCs/>
          <w:color w:val="auto"/>
          <w:sz w:val="28"/>
          <w:szCs w:val="28"/>
          <w:u w:val="none"/>
        </w:rPr>
        <w:t xml:space="preserve">Agenda Builder: </w:t>
      </w:r>
      <w:r>
        <w:rPr>
          <w:rStyle w:val="Hyperlink"/>
          <w:rFonts w:ascii="Times New Roman" w:hAnsi="Times New Roman" w:cs="Times New Roman"/>
          <w:b/>
          <w:bCs/>
          <w:i/>
          <w:iCs/>
          <w:color w:val="auto"/>
          <w:sz w:val="28"/>
          <w:szCs w:val="28"/>
          <w:u w:val="none"/>
        </w:rPr>
        <w:t>Receives information and builds agenda</w:t>
      </w:r>
    </w:p>
    <w:p w:rsidR="00BD7210" w:rsidRDefault="00BD7210" w:rsidP="00546D78">
      <w:pPr>
        <w:spacing w:after="0" w:line="240" w:lineRule="auto"/>
        <w:rPr>
          <w:rStyle w:val="Hyperlink"/>
          <w:rFonts w:ascii="Times New Roman" w:hAnsi="Times New Roman" w:cs="Times New Roman"/>
          <w:b/>
          <w:bCs/>
          <w:color w:val="auto"/>
          <w:sz w:val="28"/>
          <w:szCs w:val="28"/>
          <w:u w:val="none"/>
        </w:rPr>
      </w:pPr>
      <w:r>
        <w:rPr>
          <w:rStyle w:val="Hyperlink"/>
          <w:rFonts w:ascii="Times New Roman" w:hAnsi="Times New Roman" w:cs="Times New Roman"/>
          <w:b/>
          <w:bCs/>
          <w:color w:val="auto"/>
          <w:sz w:val="28"/>
          <w:szCs w:val="28"/>
          <w:u w:val="none"/>
        </w:rPr>
        <w:t xml:space="preserve"> Note Taker:  </w:t>
      </w:r>
      <w:r w:rsidRPr="00A22BED">
        <w:rPr>
          <w:rStyle w:val="Hyperlink"/>
          <w:rFonts w:ascii="Times New Roman" w:hAnsi="Times New Roman" w:cs="Times New Roman"/>
          <w:b/>
          <w:bCs/>
          <w:i/>
          <w:iCs/>
          <w:color w:val="auto"/>
          <w:sz w:val="28"/>
          <w:szCs w:val="28"/>
          <w:u w:val="none"/>
        </w:rPr>
        <w:t xml:space="preserve">Note taker </w:t>
      </w:r>
      <w:r>
        <w:rPr>
          <w:rStyle w:val="Hyperlink"/>
          <w:rFonts w:ascii="Times New Roman" w:hAnsi="Times New Roman" w:cs="Times New Roman"/>
          <w:b/>
          <w:bCs/>
          <w:i/>
          <w:iCs/>
          <w:color w:val="auto"/>
          <w:sz w:val="28"/>
          <w:szCs w:val="28"/>
          <w:u w:val="none"/>
        </w:rPr>
        <w:t>highlights</w:t>
      </w:r>
      <w:r w:rsidRPr="00A22BED">
        <w:rPr>
          <w:rStyle w:val="Hyperlink"/>
          <w:rFonts w:ascii="Times New Roman" w:hAnsi="Times New Roman" w:cs="Times New Roman"/>
          <w:b/>
          <w:bCs/>
          <w:i/>
          <w:iCs/>
          <w:color w:val="auto"/>
          <w:sz w:val="28"/>
          <w:szCs w:val="28"/>
          <w:u w:val="none"/>
        </w:rPr>
        <w:t xml:space="preserve"> agenda items from current meeting discussion</w:t>
      </w:r>
      <w:r>
        <w:rPr>
          <w:rStyle w:val="Hyperlink"/>
          <w:rFonts w:ascii="Times New Roman" w:hAnsi="Times New Roman" w:cs="Times New Roman"/>
          <w:b/>
          <w:bCs/>
          <w:i/>
          <w:iCs/>
          <w:color w:val="auto"/>
          <w:sz w:val="28"/>
          <w:szCs w:val="28"/>
          <w:u w:val="none"/>
        </w:rPr>
        <w:t>, records decisions</w:t>
      </w:r>
    </w:p>
    <w:p w:rsidR="00BD7210" w:rsidRPr="00A22BED" w:rsidRDefault="00BD7210" w:rsidP="00F81DDE">
      <w:pPr>
        <w:spacing w:after="0" w:line="240" w:lineRule="auto"/>
        <w:rPr>
          <w:i/>
          <w:iCs/>
        </w:rPr>
      </w:pPr>
      <w:r>
        <w:rPr>
          <w:rStyle w:val="Hyperlink"/>
          <w:rFonts w:ascii="Times New Roman" w:hAnsi="Times New Roman" w:cs="Times New Roman"/>
          <w:b/>
          <w:bCs/>
          <w:color w:val="auto"/>
          <w:sz w:val="28"/>
          <w:szCs w:val="28"/>
          <w:u w:val="none"/>
        </w:rPr>
        <w:t xml:space="preserve">Timekeeper: </w:t>
      </w:r>
      <w:r w:rsidRPr="00A22BED">
        <w:rPr>
          <w:rStyle w:val="Hyperlink"/>
          <w:rFonts w:ascii="Times New Roman" w:hAnsi="Times New Roman" w:cs="Times New Roman"/>
          <w:b/>
          <w:bCs/>
          <w:i/>
          <w:iCs/>
          <w:color w:val="auto"/>
          <w:sz w:val="28"/>
          <w:szCs w:val="28"/>
          <w:u w:val="none"/>
        </w:rPr>
        <w:t xml:space="preserve">Keeps </w:t>
      </w:r>
      <w:r>
        <w:rPr>
          <w:rStyle w:val="Hyperlink"/>
          <w:rFonts w:ascii="Times New Roman" w:hAnsi="Times New Roman" w:cs="Times New Roman"/>
          <w:b/>
          <w:bCs/>
          <w:i/>
          <w:iCs/>
          <w:color w:val="auto"/>
          <w:sz w:val="28"/>
          <w:szCs w:val="28"/>
          <w:u w:val="none"/>
        </w:rPr>
        <w:t xml:space="preserve">group </w:t>
      </w:r>
      <w:r w:rsidRPr="00A22BED">
        <w:rPr>
          <w:rStyle w:val="Hyperlink"/>
          <w:rFonts w:ascii="Times New Roman" w:hAnsi="Times New Roman" w:cs="Times New Roman"/>
          <w:b/>
          <w:bCs/>
          <w:i/>
          <w:iCs/>
          <w:color w:val="auto"/>
          <w:sz w:val="28"/>
          <w:szCs w:val="28"/>
          <w:u w:val="none"/>
        </w:rPr>
        <w:t>on track with overall time</w:t>
      </w:r>
    </w:p>
    <w:p w:rsidR="00BD7210" w:rsidRDefault="00BD7210" w:rsidP="00F81DDE">
      <w:pPr>
        <w:spacing w:after="0" w:line="240" w:lineRule="auto"/>
        <w:rPr>
          <w:b/>
          <w:bCs/>
          <w:sz w:val="44"/>
          <w:szCs w:val="44"/>
        </w:rPr>
      </w:pPr>
      <w:r>
        <w:rPr>
          <w:b/>
          <w:bCs/>
          <w:sz w:val="44"/>
          <w:szCs w:val="44"/>
        </w:rPr>
        <w:t>PARKINGLO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7210" w:rsidRDefault="00BD7210" w:rsidP="00F81DDE">
      <w:pPr>
        <w:spacing w:after="0" w:line="240" w:lineRule="auto"/>
        <w:rPr>
          <w:b/>
          <w:bCs/>
          <w:sz w:val="44"/>
          <w:szCs w:val="44"/>
        </w:rPr>
      </w:pPr>
    </w:p>
    <w:sectPr w:rsidR="00BD7210" w:rsidSect="00107DA2">
      <w:head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210" w:rsidRDefault="00BD7210" w:rsidP="00C81489">
      <w:pPr>
        <w:spacing w:after="0" w:line="240" w:lineRule="auto"/>
      </w:pPr>
      <w:r>
        <w:separator/>
      </w:r>
    </w:p>
  </w:endnote>
  <w:endnote w:type="continuationSeparator" w:id="0">
    <w:p w:rsidR="00BD7210" w:rsidRDefault="00BD7210" w:rsidP="00C81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Rockwell Extra Bold">
    <w:altName w:val="Century"/>
    <w:panose1 w:val="02060903040505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210" w:rsidRDefault="00BD7210" w:rsidP="00C81489">
      <w:pPr>
        <w:spacing w:after="0" w:line="240" w:lineRule="auto"/>
      </w:pPr>
      <w:r>
        <w:separator/>
      </w:r>
    </w:p>
  </w:footnote>
  <w:footnote w:type="continuationSeparator" w:id="0">
    <w:p w:rsidR="00BD7210" w:rsidRDefault="00BD7210" w:rsidP="00C814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10" w:rsidRPr="002C7A2A" w:rsidRDefault="00BD7210" w:rsidP="002C7A2A">
    <w:pPr>
      <w:pStyle w:val="Header"/>
      <w:jc w:val="center"/>
      <w:rPr>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E4191"/>
    <w:multiLevelType w:val="hybridMultilevel"/>
    <w:tmpl w:val="D6A4D7AA"/>
    <w:lvl w:ilvl="0" w:tplc="62DC1722">
      <w:start w:val="9"/>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6FA3CE0"/>
    <w:multiLevelType w:val="hybridMultilevel"/>
    <w:tmpl w:val="141CC33E"/>
    <w:lvl w:ilvl="0" w:tplc="0409000F">
      <w:start w:val="1"/>
      <w:numFmt w:val="decimal"/>
      <w:lvlText w:val="%1."/>
      <w:lvlJc w:val="left"/>
      <w:pPr>
        <w:tabs>
          <w:tab w:val="num" w:pos="1440"/>
        </w:tabs>
        <w:ind w:left="1440" w:hanging="360"/>
      </w:pPr>
    </w:lvl>
    <w:lvl w:ilvl="1" w:tplc="7A022650">
      <w:start w:val="1"/>
      <w:numFmt w:val="bullet"/>
      <w:lvlText w:val=""/>
      <w:lvlJc w:val="left"/>
      <w:pPr>
        <w:tabs>
          <w:tab w:val="num" w:pos="2160"/>
        </w:tabs>
        <w:ind w:left="2160" w:hanging="360"/>
      </w:pPr>
      <w:rPr>
        <w:rFonts w:ascii="Symbol" w:hAnsi="Symbol" w:cs="Symbol" w:hint="default"/>
        <w:color w:val="auto"/>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
    <w:nsid w:val="288F4328"/>
    <w:multiLevelType w:val="hybridMultilevel"/>
    <w:tmpl w:val="BD54C8F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29D1775A"/>
    <w:multiLevelType w:val="multilevel"/>
    <w:tmpl w:val="F2961B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BD13145"/>
    <w:multiLevelType w:val="hybridMultilevel"/>
    <w:tmpl w:val="1D62B68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nsid w:val="2FFC0AC4"/>
    <w:multiLevelType w:val="hybridMultilevel"/>
    <w:tmpl w:val="7A4AF8C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
    <w:nsid w:val="33341D25"/>
    <w:multiLevelType w:val="hybridMultilevel"/>
    <w:tmpl w:val="63DEA2F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36B03C2C"/>
    <w:multiLevelType w:val="hybridMultilevel"/>
    <w:tmpl w:val="236073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3DF05713"/>
    <w:multiLevelType w:val="hybridMultilevel"/>
    <w:tmpl w:val="FD100358"/>
    <w:lvl w:ilvl="0" w:tplc="04090009">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3E4A6521"/>
    <w:multiLevelType w:val="hybridMultilevel"/>
    <w:tmpl w:val="DC66E27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3EEE784B"/>
    <w:multiLevelType w:val="hybridMultilevel"/>
    <w:tmpl w:val="376A419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420A327D"/>
    <w:multiLevelType w:val="hybridMultilevel"/>
    <w:tmpl w:val="4216B9A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2">
    <w:nsid w:val="46707925"/>
    <w:multiLevelType w:val="hybridMultilevel"/>
    <w:tmpl w:val="03E6F46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57035020"/>
    <w:multiLevelType w:val="hybridMultilevel"/>
    <w:tmpl w:val="46D822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5B9F327C"/>
    <w:multiLevelType w:val="hybridMultilevel"/>
    <w:tmpl w:val="FCD2C33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632F43AE"/>
    <w:multiLevelType w:val="hybridMultilevel"/>
    <w:tmpl w:val="6284015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633945F6"/>
    <w:multiLevelType w:val="hybridMultilevel"/>
    <w:tmpl w:val="141CC33E"/>
    <w:lvl w:ilvl="0" w:tplc="0409000F">
      <w:start w:val="1"/>
      <w:numFmt w:val="decimal"/>
      <w:lvlText w:val="%1."/>
      <w:lvlJc w:val="left"/>
      <w:pPr>
        <w:tabs>
          <w:tab w:val="num" w:pos="1440"/>
        </w:tabs>
        <w:ind w:left="1440" w:hanging="360"/>
      </w:pPr>
    </w:lvl>
    <w:lvl w:ilvl="1" w:tplc="7A022650">
      <w:start w:val="1"/>
      <w:numFmt w:val="bullet"/>
      <w:lvlText w:val=""/>
      <w:lvlJc w:val="left"/>
      <w:pPr>
        <w:tabs>
          <w:tab w:val="num" w:pos="2160"/>
        </w:tabs>
        <w:ind w:left="2160" w:hanging="360"/>
      </w:pPr>
      <w:rPr>
        <w:rFonts w:ascii="Symbol" w:hAnsi="Symbol" w:cs="Symbol" w:hint="default"/>
        <w:color w:val="auto"/>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num w:numId="1">
    <w:abstractNumId w:val="8"/>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6"/>
  </w:num>
  <w:num w:numId="5">
    <w:abstractNumId w:val="15"/>
  </w:num>
  <w:num w:numId="6">
    <w:abstractNumId w:val="14"/>
  </w:num>
  <w:num w:numId="7">
    <w:abstractNumId w:val="7"/>
  </w:num>
  <w:num w:numId="8">
    <w:abstractNumId w:val="0"/>
  </w:num>
  <w:num w:numId="9">
    <w:abstractNumId w:val="6"/>
  </w:num>
  <w:num w:numId="10">
    <w:abstractNumId w:val="3"/>
  </w:num>
  <w:num w:numId="11">
    <w:abstractNumId w:val="2"/>
  </w:num>
  <w:num w:numId="12">
    <w:abstractNumId w:val="4"/>
  </w:num>
  <w:num w:numId="13">
    <w:abstractNumId w:val="5"/>
  </w:num>
  <w:num w:numId="14">
    <w:abstractNumId w:val="11"/>
  </w:num>
  <w:num w:numId="15">
    <w:abstractNumId w:val="9"/>
  </w:num>
  <w:num w:numId="16">
    <w:abstractNumId w:val="13"/>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F36"/>
    <w:rsid w:val="00006740"/>
    <w:rsid w:val="000241D8"/>
    <w:rsid w:val="00025192"/>
    <w:rsid w:val="00031FD9"/>
    <w:rsid w:val="0003504B"/>
    <w:rsid w:val="00036323"/>
    <w:rsid w:val="00036396"/>
    <w:rsid w:val="000364FD"/>
    <w:rsid w:val="000502D1"/>
    <w:rsid w:val="00057003"/>
    <w:rsid w:val="0005791D"/>
    <w:rsid w:val="00064617"/>
    <w:rsid w:val="0006548F"/>
    <w:rsid w:val="00076290"/>
    <w:rsid w:val="00076900"/>
    <w:rsid w:val="00081FF8"/>
    <w:rsid w:val="00086E1F"/>
    <w:rsid w:val="00095C79"/>
    <w:rsid w:val="00096B1E"/>
    <w:rsid w:val="000A370A"/>
    <w:rsid w:val="000B01BD"/>
    <w:rsid w:val="000B321A"/>
    <w:rsid w:val="000B4FB7"/>
    <w:rsid w:val="000C654D"/>
    <w:rsid w:val="000E1D58"/>
    <w:rsid w:val="000E3D60"/>
    <w:rsid w:val="000E56EB"/>
    <w:rsid w:val="000E68A2"/>
    <w:rsid w:val="000E6C04"/>
    <w:rsid w:val="000E7E74"/>
    <w:rsid w:val="000F1E75"/>
    <w:rsid w:val="000F25AD"/>
    <w:rsid w:val="0010014A"/>
    <w:rsid w:val="00104AEB"/>
    <w:rsid w:val="0010695E"/>
    <w:rsid w:val="00107DA2"/>
    <w:rsid w:val="00120086"/>
    <w:rsid w:val="001202D3"/>
    <w:rsid w:val="0012103E"/>
    <w:rsid w:val="001237EE"/>
    <w:rsid w:val="0012525B"/>
    <w:rsid w:val="001274D1"/>
    <w:rsid w:val="00132829"/>
    <w:rsid w:val="00135DBE"/>
    <w:rsid w:val="00140B7D"/>
    <w:rsid w:val="00141B13"/>
    <w:rsid w:val="00143D81"/>
    <w:rsid w:val="0015455A"/>
    <w:rsid w:val="001662B3"/>
    <w:rsid w:val="00166A82"/>
    <w:rsid w:val="0017197F"/>
    <w:rsid w:val="00182495"/>
    <w:rsid w:val="0018356A"/>
    <w:rsid w:val="00185453"/>
    <w:rsid w:val="001903B6"/>
    <w:rsid w:val="0019437A"/>
    <w:rsid w:val="00196B6E"/>
    <w:rsid w:val="001A15A4"/>
    <w:rsid w:val="001A2689"/>
    <w:rsid w:val="001B0BFE"/>
    <w:rsid w:val="001B243D"/>
    <w:rsid w:val="001B46EB"/>
    <w:rsid w:val="001B726F"/>
    <w:rsid w:val="001D04FF"/>
    <w:rsid w:val="001D2C71"/>
    <w:rsid w:val="001D2D92"/>
    <w:rsid w:val="001D503F"/>
    <w:rsid w:val="001D5935"/>
    <w:rsid w:val="001D77E6"/>
    <w:rsid w:val="001E549C"/>
    <w:rsid w:val="001E6C5C"/>
    <w:rsid w:val="001E7018"/>
    <w:rsid w:val="001F0947"/>
    <w:rsid w:val="001F19C9"/>
    <w:rsid w:val="001F2AB5"/>
    <w:rsid w:val="001F492B"/>
    <w:rsid w:val="001F589D"/>
    <w:rsid w:val="00201718"/>
    <w:rsid w:val="00206F36"/>
    <w:rsid w:val="00207A8C"/>
    <w:rsid w:val="00216AA4"/>
    <w:rsid w:val="00220690"/>
    <w:rsid w:val="0022353D"/>
    <w:rsid w:val="002322BA"/>
    <w:rsid w:val="002350B4"/>
    <w:rsid w:val="002417E1"/>
    <w:rsid w:val="00247934"/>
    <w:rsid w:val="00251E06"/>
    <w:rsid w:val="002569D3"/>
    <w:rsid w:val="00257F9C"/>
    <w:rsid w:val="00260052"/>
    <w:rsid w:val="002631B8"/>
    <w:rsid w:val="00271913"/>
    <w:rsid w:val="00280E22"/>
    <w:rsid w:val="00282212"/>
    <w:rsid w:val="0028249C"/>
    <w:rsid w:val="00285B17"/>
    <w:rsid w:val="00290FB6"/>
    <w:rsid w:val="002A0110"/>
    <w:rsid w:val="002A4B7E"/>
    <w:rsid w:val="002A70D3"/>
    <w:rsid w:val="002B0D91"/>
    <w:rsid w:val="002B5335"/>
    <w:rsid w:val="002C3071"/>
    <w:rsid w:val="002C3F38"/>
    <w:rsid w:val="002C4403"/>
    <w:rsid w:val="002C7A2A"/>
    <w:rsid w:val="002C7CDB"/>
    <w:rsid w:val="002D19B5"/>
    <w:rsid w:val="002E1BDC"/>
    <w:rsid w:val="002E5101"/>
    <w:rsid w:val="002F0DCB"/>
    <w:rsid w:val="00305D19"/>
    <w:rsid w:val="00306D63"/>
    <w:rsid w:val="00321101"/>
    <w:rsid w:val="003213A3"/>
    <w:rsid w:val="0032484F"/>
    <w:rsid w:val="00326FE7"/>
    <w:rsid w:val="003349C2"/>
    <w:rsid w:val="0034132C"/>
    <w:rsid w:val="00342EBF"/>
    <w:rsid w:val="00343974"/>
    <w:rsid w:val="00346032"/>
    <w:rsid w:val="00351176"/>
    <w:rsid w:val="003515E0"/>
    <w:rsid w:val="0035464C"/>
    <w:rsid w:val="00356050"/>
    <w:rsid w:val="0036608A"/>
    <w:rsid w:val="00373B7E"/>
    <w:rsid w:val="00376032"/>
    <w:rsid w:val="003760A9"/>
    <w:rsid w:val="0037726F"/>
    <w:rsid w:val="0038065D"/>
    <w:rsid w:val="00381308"/>
    <w:rsid w:val="00383D89"/>
    <w:rsid w:val="00384590"/>
    <w:rsid w:val="0038526E"/>
    <w:rsid w:val="00395693"/>
    <w:rsid w:val="00397016"/>
    <w:rsid w:val="003A24DA"/>
    <w:rsid w:val="003A6E5D"/>
    <w:rsid w:val="003B1084"/>
    <w:rsid w:val="003B2E62"/>
    <w:rsid w:val="003B41C0"/>
    <w:rsid w:val="003B7CAC"/>
    <w:rsid w:val="003C064F"/>
    <w:rsid w:val="003C1019"/>
    <w:rsid w:val="003C3CB0"/>
    <w:rsid w:val="003C66A3"/>
    <w:rsid w:val="003D4682"/>
    <w:rsid w:val="003E3B05"/>
    <w:rsid w:val="003F561F"/>
    <w:rsid w:val="00402220"/>
    <w:rsid w:val="00404D71"/>
    <w:rsid w:val="00404DB4"/>
    <w:rsid w:val="00405FFD"/>
    <w:rsid w:val="00406BEF"/>
    <w:rsid w:val="00406F9D"/>
    <w:rsid w:val="0040703B"/>
    <w:rsid w:val="00410FE5"/>
    <w:rsid w:val="00414D04"/>
    <w:rsid w:val="00420BBE"/>
    <w:rsid w:val="00421892"/>
    <w:rsid w:val="00430FF4"/>
    <w:rsid w:val="0043223D"/>
    <w:rsid w:val="00434496"/>
    <w:rsid w:val="004368DF"/>
    <w:rsid w:val="00443895"/>
    <w:rsid w:val="0044493A"/>
    <w:rsid w:val="00444C35"/>
    <w:rsid w:val="004562D0"/>
    <w:rsid w:val="00457FBD"/>
    <w:rsid w:val="0046046B"/>
    <w:rsid w:val="00460A76"/>
    <w:rsid w:val="00461743"/>
    <w:rsid w:val="00463DD2"/>
    <w:rsid w:val="0047374C"/>
    <w:rsid w:val="004738BB"/>
    <w:rsid w:val="0047404F"/>
    <w:rsid w:val="00491FA3"/>
    <w:rsid w:val="004A0652"/>
    <w:rsid w:val="004A4250"/>
    <w:rsid w:val="004A6CBC"/>
    <w:rsid w:val="004B04BD"/>
    <w:rsid w:val="004B3978"/>
    <w:rsid w:val="004B50A9"/>
    <w:rsid w:val="004C11E2"/>
    <w:rsid w:val="004C1549"/>
    <w:rsid w:val="004C3059"/>
    <w:rsid w:val="004C654F"/>
    <w:rsid w:val="004C680C"/>
    <w:rsid w:val="004C73DF"/>
    <w:rsid w:val="004C7CC0"/>
    <w:rsid w:val="004E670E"/>
    <w:rsid w:val="004F2175"/>
    <w:rsid w:val="005068BC"/>
    <w:rsid w:val="00514F9F"/>
    <w:rsid w:val="00517B2A"/>
    <w:rsid w:val="00523016"/>
    <w:rsid w:val="0052331B"/>
    <w:rsid w:val="00533041"/>
    <w:rsid w:val="005332BC"/>
    <w:rsid w:val="00534721"/>
    <w:rsid w:val="00537440"/>
    <w:rsid w:val="00540F29"/>
    <w:rsid w:val="00544D2C"/>
    <w:rsid w:val="00546D78"/>
    <w:rsid w:val="00547AED"/>
    <w:rsid w:val="00552287"/>
    <w:rsid w:val="0055317C"/>
    <w:rsid w:val="00555117"/>
    <w:rsid w:val="00560496"/>
    <w:rsid w:val="005662C2"/>
    <w:rsid w:val="005722DB"/>
    <w:rsid w:val="00574892"/>
    <w:rsid w:val="00575202"/>
    <w:rsid w:val="00580F89"/>
    <w:rsid w:val="00586326"/>
    <w:rsid w:val="005871DA"/>
    <w:rsid w:val="00587391"/>
    <w:rsid w:val="0058765B"/>
    <w:rsid w:val="00590E79"/>
    <w:rsid w:val="005914B5"/>
    <w:rsid w:val="00595958"/>
    <w:rsid w:val="005B27E8"/>
    <w:rsid w:val="005B370C"/>
    <w:rsid w:val="005B7F44"/>
    <w:rsid w:val="005C18BF"/>
    <w:rsid w:val="005C5B26"/>
    <w:rsid w:val="005C73B5"/>
    <w:rsid w:val="005D332F"/>
    <w:rsid w:val="005E39A3"/>
    <w:rsid w:val="005F0192"/>
    <w:rsid w:val="005F4884"/>
    <w:rsid w:val="006001B6"/>
    <w:rsid w:val="0061144E"/>
    <w:rsid w:val="006128EF"/>
    <w:rsid w:val="00613B8A"/>
    <w:rsid w:val="00622FAE"/>
    <w:rsid w:val="00624FF6"/>
    <w:rsid w:val="00634328"/>
    <w:rsid w:val="0064180D"/>
    <w:rsid w:val="0064210B"/>
    <w:rsid w:val="006563E3"/>
    <w:rsid w:val="00657190"/>
    <w:rsid w:val="006574A7"/>
    <w:rsid w:val="006577A2"/>
    <w:rsid w:val="00663DF3"/>
    <w:rsid w:val="00665306"/>
    <w:rsid w:val="0066547E"/>
    <w:rsid w:val="00672465"/>
    <w:rsid w:val="00690C3C"/>
    <w:rsid w:val="00697E11"/>
    <w:rsid w:val="00697E81"/>
    <w:rsid w:val="006A09D5"/>
    <w:rsid w:val="006A37EE"/>
    <w:rsid w:val="006A702D"/>
    <w:rsid w:val="006B04B4"/>
    <w:rsid w:val="006B2468"/>
    <w:rsid w:val="006B2DCD"/>
    <w:rsid w:val="006B3A95"/>
    <w:rsid w:val="006B64E0"/>
    <w:rsid w:val="006B6B6A"/>
    <w:rsid w:val="006B6F34"/>
    <w:rsid w:val="006B71E5"/>
    <w:rsid w:val="006C0BE1"/>
    <w:rsid w:val="006C3F57"/>
    <w:rsid w:val="006C6B0A"/>
    <w:rsid w:val="006D1B2A"/>
    <w:rsid w:val="006D21B9"/>
    <w:rsid w:val="006D7D35"/>
    <w:rsid w:val="006E0F3E"/>
    <w:rsid w:val="006E1011"/>
    <w:rsid w:val="006E5CB8"/>
    <w:rsid w:val="006E76B5"/>
    <w:rsid w:val="006E7769"/>
    <w:rsid w:val="006E7D38"/>
    <w:rsid w:val="006F4A26"/>
    <w:rsid w:val="00702196"/>
    <w:rsid w:val="00707B93"/>
    <w:rsid w:val="00710EF2"/>
    <w:rsid w:val="00711356"/>
    <w:rsid w:val="0071474C"/>
    <w:rsid w:val="00714A3F"/>
    <w:rsid w:val="007166C7"/>
    <w:rsid w:val="00716708"/>
    <w:rsid w:val="00723218"/>
    <w:rsid w:val="00725DA3"/>
    <w:rsid w:val="00726296"/>
    <w:rsid w:val="00731A43"/>
    <w:rsid w:val="007322AE"/>
    <w:rsid w:val="007322FF"/>
    <w:rsid w:val="00733CE4"/>
    <w:rsid w:val="007357C5"/>
    <w:rsid w:val="00741D41"/>
    <w:rsid w:val="00743202"/>
    <w:rsid w:val="007444BC"/>
    <w:rsid w:val="0074493A"/>
    <w:rsid w:val="00744E46"/>
    <w:rsid w:val="00746A61"/>
    <w:rsid w:val="00747AE8"/>
    <w:rsid w:val="00764F95"/>
    <w:rsid w:val="00766E63"/>
    <w:rsid w:val="007670D2"/>
    <w:rsid w:val="00767D7A"/>
    <w:rsid w:val="00771837"/>
    <w:rsid w:val="00775881"/>
    <w:rsid w:val="0078161C"/>
    <w:rsid w:val="007820B9"/>
    <w:rsid w:val="007823FA"/>
    <w:rsid w:val="007857A2"/>
    <w:rsid w:val="0079138A"/>
    <w:rsid w:val="00792B95"/>
    <w:rsid w:val="007A06F8"/>
    <w:rsid w:val="007A4FDC"/>
    <w:rsid w:val="007B2434"/>
    <w:rsid w:val="007B3477"/>
    <w:rsid w:val="007C01BD"/>
    <w:rsid w:val="007C2198"/>
    <w:rsid w:val="007C236F"/>
    <w:rsid w:val="007C34BF"/>
    <w:rsid w:val="007D05E9"/>
    <w:rsid w:val="007D14AA"/>
    <w:rsid w:val="007D2D71"/>
    <w:rsid w:val="007D38E9"/>
    <w:rsid w:val="007E1DCC"/>
    <w:rsid w:val="007E3CD1"/>
    <w:rsid w:val="007E5045"/>
    <w:rsid w:val="007F22F4"/>
    <w:rsid w:val="007F2B79"/>
    <w:rsid w:val="007F351C"/>
    <w:rsid w:val="007F3EF4"/>
    <w:rsid w:val="00800CC4"/>
    <w:rsid w:val="00804E67"/>
    <w:rsid w:val="0081206D"/>
    <w:rsid w:val="00812115"/>
    <w:rsid w:val="0081498B"/>
    <w:rsid w:val="00824D9A"/>
    <w:rsid w:val="00825C2B"/>
    <w:rsid w:val="00826376"/>
    <w:rsid w:val="00842EE0"/>
    <w:rsid w:val="0084521E"/>
    <w:rsid w:val="00845C67"/>
    <w:rsid w:val="008474DB"/>
    <w:rsid w:val="00851146"/>
    <w:rsid w:val="00856108"/>
    <w:rsid w:val="00857D67"/>
    <w:rsid w:val="008603E2"/>
    <w:rsid w:val="00863BB3"/>
    <w:rsid w:val="00867BBF"/>
    <w:rsid w:val="00867D19"/>
    <w:rsid w:val="00874815"/>
    <w:rsid w:val="00880895"/>
    <w:rsid w:val="00881C91"/>
    <w:rsid w:val="00891753"/>
    <w:rsid w:val="008A2C31"/>
    <w:rsid w:val="008A4AC8"/>
    <w:rsid w:val="008B0E76"/>
    <w:rsid w:val="008B1E3F"/>
    <w:rsid w:val="008B3BA2"/>
    <w:rsid w:val="008B5116"/>
    <w:rsid w:val="008C1302"/>
    <w:rsid w:val="008C31C0"/>
    <w:rsid w:val="008C6E3F"/>
    <w:rsid w:val="008C7D97"/>
    <w:rsid w:val="008D2904"/>
    <w:rsid w:val="008D51C4"/>
    <w:rsid w:val="008D5575"/>
    <w:rsid w:val="008D5E4F"/>
    <w:rsid w:val="008D75D2"/>
    <w:rsid w:val="008E0146"/>
    <w:rsid w:val="008E6272"/>
    <w:rsid w:val="00901097"/>
    <w:rsid w:val="00905A1F"/>
    <w:rsid w:val="0090608E"/>
    <w:rsid w:val="00921675"/>
    <w:rsid w:val="00927179"/>
    <w:rsid w:val="009302CE"/>
    <w:rsid w:val="0093539F"/>
    <w:rsid w:val="009456B3"/>
    <w:rsid w:val="00950B3F"/>
    <w:rsid w:val="00951865"/>
    <w:rsid w:val="0095409B"/>
    <w:rsid w:val="009541A9"/>
    <w:rsid w:val="0095627F"/>
    <w:rsid w:val="0095776C"/>
    <w:rsid w:val="0097249C"/>
    <w:rsid w:val="009827DA"/>
    <w:rsid w:val="00982F1F"/>
    <w:rsid w:val="009834F3"/>
    <w:rsid w:val="009869F3"/>
    <w:rsid w:val="009946C3"/>
    <w:rsid w:val="00994FB0"/>
    <w:rsid w:val="009A06E7"/>
    <w:rsid w:val="009A12E0"/>
    <w:rsid w:val="009A1D0C"/>
    <w:rsid w:val="009A45EA"/>
    <w:rsid w:val="009A4963"/>
    <w:rsid w:val="009B0275"/>
    <w:rsid w:val="009B2289"/>
    <w:rsid w:val="009B7E73"/>
    <w:rsid w:val="009D2B5E"/>
    <w:rsid w:val="009D554B"/>
    <w:rsid w:val="009D6D47"/>
    <w:rsid w:val="009D700C"/>
    <w:rsid w:val="009D7868"/>
    <w:rsid w:val="009E0153"/>
    <w:rsid w:val="009E5AED"/>
    <w:rsid w:val="009F038C"/>
    <w:rsid w:val="009F065F"/>
    <w:rsid w:val="009F2CF5"/>
    <w:rsid w:val="009F57B9"/>
    <w:rsid w:val="009F7AAE"/>
    <w:rsid w:val="00A0680C"/>
    <w:rsid w:val="00A072B8"/>
    <w:rsid w:val="00A10F1C"/>
    <w:rsid w:val="00A11F22"/>
    <w:rsid w:val="00A20C86"/>
    <w:rsid w:val="00A225D1"/>
    <w:rsid w:val="00A22BED"/>
    <w:rsid w:val="00A27EAF"/>
    <w:rsid w:val="00A30ADC"/>
    <w:rsid w:val="00A30F8F"/>
    <w:rsid w:val="00A31560"/>
    <w:rsid w:val="00A31919"/>
    <w:rsid w:val="00A32A44"/>
    <w:rsid w:val="00A34805"/>
    <w:rsid w:val="00A401C6"/>
    <w:rsid w:val="00A44212"/>
    <w:rsid w:val="00A5609F"/>
    <w:rsid w:val="00A60827"/>
    <w:rsid w:val="00A63DC9"/>
    <w:rsid w:val="00A6483B"/>
    <w:rsid w:val="00A713B6"/>
    <w:rsid w:val="00A74016"/>
    <w:rsid w:val="00A743EC"/>
    <w:rsid w:val="00A8391D"/>
    <w:rsid w:val="00A93B48"/>
    <w:rsid w:val="00A95E9E"/>
    <w:rsid w:val="00A9727C"/>
    <w:rsid w:val="00A979BC"/>
    <w:rsid w:val="00AA16D0"/>
    <w:rsid w:val="00AA5D6D"/>
    <w:rsid w:val="00AA7240"/>
    <w:rsid w:val="00AA7F51"/>
    <w:rsid w:val="00AB3E70"/>
    <w:rsid w:val="00AC33BE"/>
    <w:rsid w:val="00AC6305"/>
    <w:rsid w:val="00AC69DC"/>
    <w:rsid w:val="00AC6EFC"/>
    <w:rsid w:val="00AD0F20"/>
    <w:rsid w:val="00AD4615"/>
    <w:rsid w:val="00AD52DC"/>
    <w:rsid w:val="00AE00BF"/>
    <w:rsid w:val="00AE485D"/>
    <w:rsid w:val="00AE4EA5"/>
    <w:rsid w:val="00AF5CB8"/>
    <w:rsid w:val="00AF7BBE"/>
    <w:rsid w:val="00B00171"/>
    <w:rsid w:val="00B013BD"/>
    <w:rsid w:val="00B04683"/>
    <w:rsid w:val="00B079CF"/>
    <w:rsid w:val="00B152E1"/>
    <w:rsid w:val="00B20087"/>
    <w:rsid w:val="00B221BE"/>
    <w:rsid w:val="00B25ACC"/>
    <w:rsid w:val="00B333CA"/>
    <w:rsid w:val="00B34B4F"/>
    <w:rsid w:val="00B35E67"/>
    <w:rsid w:val="00B36781"/>
    <w:rsid w:val="00B406EE"/>
    <w:rsid w:val="00B427AD"/>
    <w:rsid w:val="00B44292"/>
    <w:rsid w:val="00B44B71"/>
    <w:rsid w:val="00B45178"/>
    <w:rsid w:val="00B5370D"/>
    <w:rsid w:val="00B53E51"/>
    <w:rsid w:val="00B6277A"/>
    <w:rsid w:val="00B63530"/>
    <w:rsid w:val="00B64F4A"/>
    <w:rsid w:val="00B660A3"/>
    <w:rsid w:val="00B67C7C"/>
    <w:rsid w:val="00B70011"/>
    <w:rsid w:val="00B70AA9"/>
    <w:rsid w:val="00B7180B"/>
    <w:rsid w:val="00B72C5A"/>
    <w:rsid w:val="00B75FF1"/>
    <w:rsid w:val="00B83D6A"/>
    <w:rsid w:val="00B87B69"/>
    <w:rsid w:val="00B9124F"/>
    <w:rsid w:val="00B9284C"/>
    <w:rsid w:val="00B964D3"/>
    <w:rsid w:val="00BA011C"/>
    <w:rsid w:val="00BA11BE"/>
    <w:rsid w:val="00BA309E"/>
    <w:rsid w:val="00BB7710"/>
    <w:rsid w:val="00BC3DDB"/>
    <w:rsid w:val="00BD0519"/>
    <w:rsid w:val="00BD21EA"/>
    <w:rsid w:val="00BD31F9"/>
    <w:rsid w:val="00BD433A"/>
    <w:rsid w:val="00BD4661"/>
    <w:rsid w:val="00BD5124"/>
    <w:rsid w:val="00BD6740"/>
    <w:rsid w:val="00BD6CA0"/>
    <w:rsid w:val="00BD7210"/>
    <w:rsid w:val="00BE4A81"/>
    <w:rsid w:val="00BF2C4F"/>
    <w:rsid w:val="00BF35F5"/>
    <w:rsid w:val="00BF595C"/>
    <w:rsid w:val="00BF659E"/>
    <w:rsid w:val="00C003EB"/>
    <w:rsid w:val="00C00E3C"/>
    <w:rsid w:val="00C0109C"/>
    <w:rsid w:val="00C022E4"/>
    <w:rsid w:val="00C02C94"/>
    <w:rsid w:val="00C044E2"/>
    <w:rsid w:val="00C045D3"/>
    <w:rsid w:val="00C0673B"/>
    <w:rsid w:val="00C0717A"/>
    <w:rsid w:val="00C07957"/>
    <w:rsid w:val="00C1009E"/>
    <w:rsid w:val="00C23BAF"/>
    <w:rsid w:val="00C26FD8"/>
    <w:rsid w:val="00C35FE1"/>
    <w:rsid w:val="00C3683F"/>
    <w:rsid w:val="00C4087B"/>
    <w:rsid w:val="00C4186D"/>
    <w:rsid w:val="00C419BE"/>
    <w:rsid w:val="00C45262"/>
    <w:rsid w:val="00C46240"/>
    <w:rsid w:val="00C521DB"/>
    <w:rsid w:val="00C621AB"/>
    <w:rsid w:val="00C63495"/>
    <w:rsid w:val="00C64CA1"/>
    <w:rsid w:val="00C65B8E"/>
    <w:rsid w:val="00C73C75"/>
    <w:rsid w:val="00C760E0"/>
    <w:rsid w:val="00C80A3A"/>
    <w:rsid w:val="00C81363"/>
    <w:rsid w:val="00C81489"/>
    <w:rsid w:val="00C830CA"/>
    <w:rsid w:val="00C83937"/>
    <w:rsid w:val="00C83B5B"/>
    <w:rsid w:val="00C84E67"/>
    <w:rsid w:val="00C8552A"/>
    <w:rsid w:val="00C90D24"/>
    <w:rsid w:val="00C9146F"/>
    <w:rsid w:val="00C93BE8"/>
    <w:rsid w:val="00C95839"/>
    <w:rsid w:val="00C95CA6"/>
    <w:rsid w:val="00C9696A"/>
    <w:rsid w:val="00C972EF"/>
    <w:rsid w:val="00CA1DCE"/>
    <w:rsid w:val="00CA6002"/>
    <w:rsid w:val="00CB53B4"/>
    <w:rsid w:val="00CB56D8"/>
    <w:rsid w:val="00CB69BF"/>
    <w:rsid w:val="00CB6B22"/>
    <w:rsid w:val="00CC2372"/>
    <w:rsid w:val="00CC2B1A"/>
    <w:rsid w:val="00CC4BC6"/>
    <w:rsid w:val="00CC4E9E"/>
    <w:rsid w:val="00CC645D"/>
    <w:rsid w:val="00CD382B"/>
    <w:rsid w:val="00CD4137"/>
    <w:rsid w:val="00CE1D5B"/>
    <w:rsid w:val="00CE4F49"/>
    <w:rsid w:val="00CF1EBC"/>
    <w:rsid w:val="00CF3342"/>
    <w:rsid w:val="00CF3BF4"/>
    <w:rsid w:val="00CF5BD5"/>
    <w:rsid w:val="00D00816"/>
    <w:rsid w:val="00D0291D"/>
    <w:rsid w:val="00D058D3"/>
    <w:rsid w:val="00D12E3A"/>
    <w:rsid w:val="00D13432"/>
    <w:rsid w:val="00D15113"/>
    <w:rsid w:val="00D167EE"/>
    <w:rsid w:val="00D16AE0"/>
    <w:rsid w:val="00D21350"/>
    <w:rsid w:val="00D22AA8"/>
    <w:rsid w:val="00D26F11"/>
    <w:rsid w:val="00D3072A"/>
    <w:rsid w:val="00D354B1"/>
    <w:rsid w:val="00D37AFE"/>
    <w:rsid w:val="00D37B3F"/>
    <w:rsid w:val="00D41B21"/>
    <w:rsid w:val="00D43200"/>
    <w:rsid w:val="00D52340"/>
    <w:rsid w:val="00D53120"/>
    <w:rsid w:val="00D54216"/>
    <w:rsid w:val="00D552D8"/>
    <w:rsid w:val="00D63590"/>
    <w:rsid w:val="00D63FE2"/>
    <w:rsid w:val="00D7060A"/>
    <w:rsid w:val="00D71556"/>
    <w:rsid w:val="00D7430B"/>
    <w:rsid w:val="00D80C12"/>
    <w:rsid w:val="00D84EAC"/>
    <w:rsid w:val="00D938E9"/>
    <w:rsid w:val="00D95F43"/>
    <w:rsid w:val="00DA3F65"/>
    <w:rsid w:val="00DA6327"/>
    <w:rsid w:val="00DB45DD"/>
    <w:rsid w:val="00DC18B6"/>
    <w:rsid w:val="00DD22C4"/>
    <w:rsid w:val="00DD2827"/>
    <w:rsid w:val="00DD2A61"/>
    <w:rsid w:val="00DD3AC7"/>
    <w:rsid w:val="00DD7821"/>
    <w:rsid w:val="00DE00B4"/>
    <w:rsid w:val="00DE2337"/>
    <w:rsid w:val="00DE50BB"/>
    <w:rsid w:val="00DF6A23"/>
    <w:rsid w:val="00E00616"/>
    <w:rsid w:val="00E01684"/>
    <w:rsid w:val="00E07CA8"/>
    <w:rsid w:val="00E11F1D"/>
    <w:rsid w:val="00E2250D"/>
    <w:rsid w:val="00E23FDB"/>
    <w:rsid w:val="00E362C9"/>
    <w:rsid w:val="00E40203"/>
    <w:rsid w:val="00E4206F"/>
    <w:rsid w:val="00E517A8"/>
    <w:rsid w:val="00E571BF"/>
    <w:rsid w:val="00E57C07"/>
    <w:rsid w:val="00E60DBE"/>
    <w:rsid w:val="00E620EC"/>
    <w:rsid w:val="00E62C12"/>
    <w:rsid w:val="00E64750"/>
    <w:rsid w:val="00E723DB"/>
    <w:rsid w:val="00E73E2C"/>
    <w:rsid w:val="00E7710F"/>
    <w:rsid w:val="00E83DA8"/>
    <w:rsid w:val="00E85DD0"/>
    <w:rsid w:val="00E9341B"/>
    <w:rsid w:val="00E954DD"/>
    <w:rsid w:val="00EA1B6E"/>
    <w:rsid w:val="00EA3015"/>
    <w:rsid w:val="00EA595E"/>
    <w:rsid w:val="00EB1374"/>
    <w:rsid w:val="00EC2021"/>
    <w:rsid w:val="00EC5189"/>
    <w:rsid w:val="00ED1B1F"/>
    <w:rsid w:val="00ED3792"/>
    <w:rsid w:val="00ED5F82"/>
    <w:rsid w:val="00ED7D7D"/>
    <w:rsid w:val="00EF12F7"/>
    <w:rsid w:val="00EF2F01"/>
    <w:rsid w:val="00EF71C0"/>
    <w:rsid w:val="00EF7547"/>
    <w:rsid w:val="00F011BF"/>
    <w:rsid w:val="00F0180D"/>
    <w:rsid w:val="00F03550"/>
    <w:rsid w:val="00F058AF"/>
    <w:rsid w:val="00F06E2F"/>
    <w:rsid w:val="00F079E8"/>
    <w:rsid w:val="00F14FB2"/>
    <w:rsid w:val="00F166DD"/>
    <w:rsid w:val="00F20A05"/>
    <w:rsid w:val="00F271A4"/>
    <w:rsid w:val="00F30566"/>
    <w:rsid w:val="00F30D77"/>
    <w:rsid w:val="00F35E33"/>
    <w:rsid w:val="00F41AAC"/>
    <w:rsid w:val="00F42287"/>
    <w:rsid w:val="00F42D42"/>
    <w:rsid w:val="00F529DA"/>
    <w:rsid w:val="00F53CC8"/>
    <w:rsid w:val="00F55AFA"/>
    <w:rsid w:val="00F56110"/>
    <w:rsid w:val="00F56EBE"/>
    <w:rsid w:val="00F60684"/>
    <w:rsid w:val="00F60D15"/>
    <w:rsid w:val="00F66201"/>
    <w:rsid w:val="00F70BB8"/>
    <w:rsid w:val="00F71AED"/>
    <w:rsid w:val="00F71FC2"/>
    <w:rsid w:val="00F7368B"/>
    <w:rsid w:val="00F7755D"/>
    <w:rsid w:val="00F8095C"/>
    <w:rsid w:val="00F81A05"/>
    <w:rsid w:val="00F81B4B"/>
    <w:rsid w:val="00F81DDE"/>
    <w:rsid w:val="00F841EF"/>
    <w:rsid w:val="00F87242"/>
    <w:rsid w:val="00F93104"/>
    <w:rsid w:val="00FA0FED"/>
    <w:rsid w:val="00FA7C31"/>
    <w:rsid w:val="00FB12B1"/>
    <w:rsid w:val="00FB1AD9"/>
    <w:rsid w:val="00FB41EE"/>
    <w:rsid w:val="00FB6B67"/>
    <w:rsid w:val="00FC01B0"/>
    <w:rsid w:val="00FC109B"/>
    <w:rsid w:val="00FC4BC5"/>
    <w:rsid w:val="00FC7885"/>
    <w:rsid w:val="00FD42D1"/>
    <w:rsid w:val="00FD533F"/>
    <w:rsid w:val="00FD5FA0"/>
    <w:rsid w:val="00FE0A23"/>
    <w:rsid w:val="00FE360E"/>
    <w:rsid w:val="00FE45C3"/>
    <w:rsid w:val="00FF0797"/>
    <w:rsid w:val="00FF08B4"/>
    <w:rsid w:val="00FF0DE9"/>
    <w:rsid w:val="00FF5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HTML Cite"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D77"/>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06F3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06F36"/>
    <w:rPr>
      <w:color w:val="0000FF"/>
      <w:u w:val="single"/>
    </w:rPr>
  </w:style>
  <w:style w:type="paragraph" w:styleId="ListParagraph">
    <w:name w:val="List Paragraph"/>
    <w:basedOn w:val="Normal"/>
    <w:uiPriority w:val="99"/>
    <w:qFormat/>
    <w:rsid w:val="006577A2"/>
    <w:pPr>
      <w:ind w:left="720"/>
    </w:pPr>
  </w:style>
  <w:style w:type="paragraph" w:styleId="BalloonText">
    <w:name w:val="Balloon Text"/>
    <w:basedOn w:val="Normal"/>
    <w:link w:val="BalloonTextChar"/>
    <w:uiPriority w:val="99"/>
    <w:semiHidden/>
    <w:rsid w:val="00A97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7C"/>
    <w:rPr>
      <w:rFonts w:ascii="Tahoma" w:hAnsi="Tahoma" w:cs="Tahoma"/>
      <w:sz w:val="16"/>
      <w:szCs w:val="16"/>
    </w:rPr>
  </w:style>
  <w:style w:type="paragraph" w:styleId="Header">
    <w:name w:val="header"/>
    <w:basedOn w:val="Normal"/>
    <w:link w:val="HeaderChar"/>
    <w:uiPriority w:val="99"/>
    <w:rsid w:val="00C81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489"/>
  </w:style>
  <w:style w:type="paragraph" w:styleId="Footer">
    <w:name w:val="footer"/>
    <w:basedOn w:val="Normal"/>
    <w:link w:val="FooterChar"/>
    <w:uiPriority w:val="99"/>
    <w:rsid w:val="00C81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489"/>
  </w:style>
  <w:style w:type="character" w:styleId="HTMLCite">
    <w:name w:val="HTML Cite"/>
    <w:basedOn w:val="DefaultParagraphFont"/>
    <w:uiPriority w:val="99"/>
    <w:rsid w:val="00927179"/>
    <w:rPr>
      <w:color w:val="auto"/>
    </w:rPr>
  </w:style>
  <w:style w:type="character" w:styleId="Strong">
    <w:name w:val="Strong"/>
    <w:basedOn w:val="DefaultParagraphFont"/>
    <w:uiPriority w:val="99"/>
    <w:qFormat/>
    <w:rsid w:val="00927179"/>
    <w:rPr>
      <w:b/>
      <w:bCs/>
    </w:rPr>
  </w:style>
  <w:style w:type="character" w:customStyle="1" w:styleId="rwrro4">
    <w:name w:val="rwrro4"/>
    <w:basedOn w:val="DefaultParagraphFont"/>
    <w:uiPriority w:val="99"/>
    <w:rsid w:val="00095C79"/>
    <w:rPr>
      <w:color w:val="000000"/>
      <w:u w:val="none"/>
      <w:effect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HTML Cite"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D77"/>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06F3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06F36"/>
    <w:rPr>
      <w:color w:val="0000FF"/>
      <w:u w:val="single"/>
    </w:rPr>
  </w:style>
  <w:style w:type="paragraph" w:styleId="ListParagraph">
    <w:name w:val="List Paragraph"/>
    <w:basedOn w:val="Normal"/>
    <w:uiPriority w:val="99"/>
    <w:qFormat/>
    <w:rsid w:val="006577A2"/>
    <w:pPr>
      <w:ind w:left="720"/>
    </w:pPr>
  </w:style>
  <w:style w:type="paragraph" w:styleId="BalloonText">
    <w:name w:val="Balloon Text"/>
    <w:basedOn w:val="Normal"/>
    <w:link w:val="BalloonTextChar"/>
    <w:uiPriority w:val="99"/>
    <w:semiHidden/>
    <w:rsid w:val="00A97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7C"/>
    <w:rPr>
      <w:rFonts w:ascii="Tahoma" w:hAnsi="Tahoma" w:cs="Tahoma"/>
      <w:sz w:val="16"/>
      <w:szCs w:val="16"/>
    </w:rPr>
  </w:style>
  <w:style w:type="paragraph" w:styleId="Header">
    <w:name w:val="header"/>
    <w:basedOn w:val="Normal"/>
    <w:link w:val="HeaderChar"/>
    <w:uiPriority w:val="99"/>
    <w:rsid w:val="00C81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489"/>
  </w:style>
  <w:style w:type="paragraph" w:styleId="Footer">
    <w:name w:val="footer"/>
    <w:basedOn w:val="Normal"/>
    <w:link w:val="FooterChar"/>
    <w:uiPriority w:val="99"/>
    <w:rsid w:val="00C81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489"/>
  </w:style>
  <w:style w:type="character" w:styleId="HTMLCite">
    <w:name w:val="HTML Cite"/>
    <w:basedOn w:val="DefaultParagraphFont"/>
    <w:uiPriority w:val="99"/>
    <w:rsid w:val="00927179"/>
    <w:rPr>
      <w:color w:val="auto"/>
    </w:rPr>
  </w:style>
  <w:style w:type="character" w:styleId="Strong">
    <w:name w:val="Strong"/>
    <w:basedOn w:val="DefaultParagraphFont"/>
    <w:uiPriority w:val="99"/>
    <w:qFormat/>
    <w:rsid w:val="00927179"/>
    <w:rPr>
      <w:b/>
      <w:bCs/>
    </w:rPr>
  </w:style>
  <w:style w:type="character" w:customStyle="1" w:styleId="rwrro4">
    <w:name w:val="rwrro4"/>
    <w:basedOn w:val="DefaultParagraphFont"/>
    <w:uiPriority w:val="99"/>
    <w:rsid w:val="00095C79"/>
    <w:rPr>
      <w:color w:val="000000"/>
      <w:u w:val="none"/>
      <w:effect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114031">
      <w:marLeft w:val="0"/>
      <w:marRight w:val="0"/>
      <w:marTop w:val="0"/>
      <w:marBottom w:val="0"/>
      <w:divBdr>
        <w:top w:val="none" w:sz="0" w:space="0" w:color="auto"/>
        <w:left w:val="none" w:sz="0" w:space="0" w:color="auto"/>
        <w:bottom w:val="none" w:sz="0" w:space="0" w:color="auto"/>
        <w:right w:val="none" w:sz="0" w:space="0" w:color="auto"/>
      </w:divBdr>
    </w:div>
    <w:div w:id="1768114032">
      <w:marLeft w:val="0"/>
      <w:marRight w:val="0"/>
      <w:marTop w:val="0"/>
      <w:marBottom w:val="0"/>
      <w:divBdr>
        <w:top w:val="none" w:sz="0" w:space="0" w:color="auto"/>
        <w:left w:val="none" w:sz="0" w:space="0" w:color="auto"/>
        <w:bottom w:val="none" w:sz="0" w:space="0" w:color="auto"/>
        <w:right w:val="none" w:sz="0" w:space="0" w:color="auto"/>
      </w:divBdr>
    </w:div>
    <w:div w:id="1768114034">
      <w:marLeft w:val="0"/>
      <w:marRight w:val="0"/>
      <w:marTop w:val="0"/>
      <w:marBottom w:val="0"/>
      <w:divBdr>
        <w:top w:val="none" w:sz="0" w:space="0" w:color="auto"/>
        <w:left w:val="none" w:sz="0" w:space="0" w:color="auto"/>
        <w:bottom w:val="none" w:sz="0" w:space="0" w:color="auto"/>
        <w:right w:val="none" w:sz="0" w:space="0" w:color="auto"/>
      </w:divBdr>
      <w:divsChild>
        <w:div w:id="1768114035">
          <w:marLeft w:val="0"/>
          <w:marRight w:val="0"/>
          <w:marTop w:val="0"/>
          <w:marBottom w:val="0"/>
          <w:divBdr>
            <w:top w:val="none" w:sz="0" w:space="0" w:color="auto"/>
            <w:left w:val="none" w:sz="0" w:space="0" w:color="auto"/>
            <w:bottom w:val="none" w:sz="0" w:space="0" w:color="auto"/>
            <w:right w:val="none" w:sz="0" w:space="0" w:color="auto"/>
          </w:divBdr>
          <w:divsChild>
            <w:div w:id="1768114036">
              <w:marLeft w:val="0"/>
              <w:marRight w:val="0"/>
              <w:marTop w:val="0"/>
              <w:marBottom w:val="0"/>
              <w:divBdr>
                <w:top w:val="none" w:sz="0" w:space="0" w:color="auto"/>
                <w:left w:val="none" w:sz="0" w:space="0" w:color="auto"/>
                <w:bottom w:val="none" w:sz="0" w:space="0" w:color="auto"/>
                <w:right w:val="none" w:sz="0" w:space="0" w:color="auto"/>
              </w:divBdr>
              <w:divsChild>
                <w:div w:id="176811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14038">
      <w:marLeft w:val="0"/>
      <w:marRight w:val="0"/>
      <w:marTop w:val="0"/>
      <w:marBottom w:val="0"/>
      <w:divBdr>
        <w:top w:val="none" w:sz="0" w:space="0" w:color="auto"/>
        <w:left w:val="none" w:sz="0" w:space="0" w:color="auto"/>
        <w:bottom w:val="none" w:sz="0" w:space="0" w:color="auto"/>
        <w:right w:val="none" w:sz="0" w:space="0" w:color="auto"/>
      </w:divBdr>
      <w:divsChild>
        <w:div w:id="1768114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ing.com/search?q=lifesharing+pa&amp;src=IE-SearchBox&amp;FORM=IE8SRC" TargetMode="External"/><Relationship Id="rId4" Type="http://schemas.microsoft.com/office/2007/relationships/stylesWithEffects" Target="stylesWithEffects.xml"/><Relationship Id="rId9" Type="http://schemas.openxmlformats.org/officeDocument/2006/relationships/hyperlink" Target="mailto:Lifesharingregion@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2C267-536F-4322-B2FB-676994E86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1812</Words>
  <Characters>10330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Lifesharing Central Region Meeting Agenda</vt:lpstr>
    </vt:vector>
  </TitlesOfParts>
  <Company>Hewlett-Packard Company</Company>
  <LinksUpToDate>false</LinksUpToDate>
  <CharactersWithSpaces>12118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Lifesharing Central Region Meeting Agenda</dc:title>
  <dc:creator>jhenry</dc:creator>
  <cp:lastModifiedBy>Carrie Kontis</cp:lastModifiedBy>
  <cp:revision>11</cp:revision>
  <cp:lastPrinted>2016-05-16T21:09:00Z</cp:lastPrinted>
  <dcterms:created xsi:type="dcterms:W3CDTF">2016-11-21T23:46:00Z</dcterms:created>
  <dcterms:modified xsi:type="dcterms:W3CDTF">2016-11-22T00:02:00Z</dcterms:modified>
</cp:coreProperties>
</file>