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75" w:rsidRDefault="00BE6575" w:rsidP="00DB2B8A">
      <w:pPr>
        <w:rPr>
          <w:rFonts w:cs="Times New Roman"/>
        </w:rPr>
      </w:pPr>
    </w:p>
    <w:tbl>
      <w:tblPr>
        <w:tblW w:w="9285" w:type="dxa"/>
        <w:tblInd w:w="-13" w:type="dxa"/>
        <w:tblLook w:val="0000" w:firstRow="0" w:lastRow="0" w:firstColumn="0" w:lastColumn="0" w:noHBand="0" w:noVBand="0"/>
      </w:tblPr>
      <w:tblGrid>
        <w:gridCol w:w="2175"/>
        <w:gridCol w:w="2520"/>
        <w:gridCol w:w="2160"/>
        <w:gridCol w:w="2430"/>
      </w:tblGrid>
      <w:tr w:rsidR="00BE6575" w:rsidRPr="00655584">
        <w:trPr>
          <w:trHeight w:val="368"/>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Date</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EF1953" w:rsidRPr="00655584" w:rsidRDefault="00EF1953" w:rsidP="00FF1308">
            <w:pPr>
              <w:rPr>
                <w:rFonts w:ascii="Tahoma" w:hAnsi="Tahoma" w:cs="Tahoma"/>
                <w:b/>
                <w:bCs/>
              </w:rPr>
            </w:pPr>
            <w:r>
              <w:rPr>
                <w:rFonts w:ascii="Tahoma" w:hAnsi="Tahoma" w:cs="Tahoma"/>
                <w:b/>
                <w:bCs/>
              </w:rPr>
              <w:t>September 17, 2015</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645BB" w:rsidP="00FF1308">
            <w:pPr>
              <w:rPr>
                <w:rFonts w:ascii="Tahoma" w:hAnsi="Tahoma" w:cs="Tahoma"/>
                <w:b/>
                <w:bCs/>
              </w:rPr>
            </w:pPr>
            <w:r>
              <w:rPr>
                <w:rFonts w:ascii="Tahoma" w:hAnsi="Tahoma" w:cs="Tahoma"/>
                <w:b/>
                <w:bCs/>
              </w:rPr>
              <w:t>9:00 am</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Facilitator</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685FFD" w:rsidP="00FF1308">
            <w:pPr>
              <w:rPr>
                <w:rFonts w:ascii="Tahoma" w:hAnsi="Tahoma" w:cs="Tahoma"/>
              </w:rPr>
            </w:pPr>
            <w:r>
              <w:rPr>
                <w:rFonts w:ascii="Tahoma" w:hAnsi="Tahoma" w:cs="Tahoma"/>
              </w:rPr>
              <w:t>Dan Armagost</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EF1953" w:rsidP="00FF1308">
            <w:pPr>
              <w:rPr>
                <w:rFonts w:ascii="Tahoma" w:hAnsi="Tahoma" w:cs="Tahoma"/>
              </w:rPr>
            </w:pPr>
            <w:r>
              <w:rPr>
                <w:rFonts w:ascii="Tahoma" w:hAnsi="Tahoma" w:cs="Tahoma"/>
              </w:rPr>
              <w:t>Denise Kennedy</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Subject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D645BB" w:rsidP="00FF1308">
            <w:pPr>
              <w:spacing w:after="40"/>
              <w:rPr>
                <w:rFonts w:ascii="Tahoma" w:hAnsi="Tahoma" w:cs="Tahoma"/>
              </w:rPr>
            </w:pPr>
            <w:r>
              <w:rPr>
                <w:rFonts w:ascii="Tahoma" w:hAnsi="Tahoma" w:cs="Tahoma"/>
              </w:rPr>
              <w:t>SMEC Board meeting</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Attendees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A70B9A" w:rsidP="00FF1308">
            <w:pPr>
              <w:spacing w:after="40"/>
              <w:rPr>
                <w:rFonts w:ascii="Tahoma" w:hAnsi="Tahoma" w:cs="Tahoma"/>
              </w:rPr>
            </w:pPr>
            <w:r>
              <w:rPr>
                <w:rFonts w:ascii="Tahoma" w:hAnsi="Tahoma" w:cs="Tahoma"/>
              </w:rPr>
              <w:t xml:space="preserve">Brian Shanks, John McDonald, Jeff Sampson, Dan </w:t>
            </w:r>
            <w:proofErr w:type="spellStart"/>
            <w:r>
              <w:rPr>
                <w:rFonts w:ascii="Tahoma" w:hAnsi="Tahoma" w:cs="Tahoma"/>
              </w:rPr>
              <w:t>Armagost</w:t>
            </w:r>
            <w:proofErr w:type="spellEnd"/>
            <w:r>
              <w:rPr>
                <w:rFonts w:ascii="Tahoma" w:hAnsi="Tahoma" w:cs="Tahoma"/>
              </w:rPr>
              <w:t>, Denise Kennedy, Jennifer Backer (via phone, left after agenda item #6)</w:t>
            </w:r>
          </w:p>
        </w:tc>
      </w:tr>
    </w:tbl>
    <w:p w:rsidR="00BE6575" w:rsidRPr="00E9665A" w:rsidRDefault="00BE6575" w:rsidP="00DB2B8A">
      <w:pPr>
        <w:rPr>
          <w:rFonts w:ascii="Tahoma" w:hAnsi="Tahoma" w:cs="Tahoma"/>
          <w:color w:val="000080"/>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091"/>
        <w:gridCol w:w="5564"/>
      </w:tblGrid>
      <w:tr w:rsidR="00BE6575" w:rsidRPr="00E9665A">
        <w:trPr>
          <w:cantSplit/>
          <w:trHeight w:val="413"/>
          <w:tblHeader/>
        </w:trPr>
        <w:tc>
          <w:tcPr>
            <w:tcW w:w="9270" w:type="dxa"/>
            <w:gridSpan w:val="3"/>
            <w:shd w:val="clear" w:color="auto" w:fill="003366"/>
            <w:vAlign w:val="center"/>
          </w:tcPr>
          <w:p w:rsidR="00BE6575" w:rsidRPr="00E9665A" w:rsidRDefault="00BE6575" w:rsidP="00FF1308">
            <w:pPr>
              <w:pStyle w:val="Heading3"/>
              <w:jc w:val="left"/>
              <w:rPr>
                <w:rFonts w:ascii="Tahoma" w:hAnsi="Tahoma" w:cs="Tahoma"/>
                <w:color w:val="FFFFFF"/>
              </w:rPr>
            </w:pPr>
            <w:r w:rsidRPr="00E9665A">
              <w:rPr>
                <w:rFonts w:ascii="Tahoma" w:hAnsi="Tahoma" w:cs="Tahoma"/>
                <w:color w:val="FFFFFF"/>
              </w:rPr>
              <w:lastRenderedPageBreak/>
              <w:t>Key Points Discussed</w:t>
            </w:r>
          </w:p>
        </w:tc>
      </w:tr>
      <w:tr w:rsidR="00BE6575" w:rsidRPr="00E9665A" w:rsidTr="005235F6">
        <w:trPr>
          <w:cantSplit/>
          <w:tblHeader/>
        </w:trPr>
        <w:tc>
          <w:tcPr>
            <w:tcW w:w="615"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No.</w:t>
            </w:r>
          </w:p>
        </w:tc>
        <w:tc>
          <w:tcPr>
            <w:tcW w:w="3091"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Topic</w:t>
            </w:r>
          </w:p>
        </w:tc>
        <w:tc>
          <w:tcPr>
            <w:tcW w:w="5564" w:type="dxa"/>
            <w:shd w:val="pct5" w:color="auto" w:fill="FFFFFF"/>
          </w:tcPr>
          <w:p w:rsidR="00BE6575" w:rsidRPr="00E9665A" w:rsidRDefault="00BE6575" w:rsidP="00FF1308">
            <w:pPr>
              <w:spacing w:before="60" w:after="60"/>
              <w:jc w:val="left"/>
              <w:rPr>
                <w:rFonts w:ascii="Tahoma" w:hAnsi="Tahoma" w:cs="Tahoma"/>
                <w:b/>
                <w:bCs/>
              </w:rPr>
            </w:pPr>
            <w:r w:rsidRPr="00E9665A">
              <w:rPr>
                <w:rFonts w:ascii="Tahoma" w:hAnsi="Tahoma" w:cs="Tahoma"/>
                <w:b/>
                <w:bCs/>
              </w:rPr>
              <w:t>Highlights</w:t>
            </w:r>
          </w:p>
        </w:tc>
      </w:tr>
      <w:tr w:rsidR="00BE6575" w:rsidRPr="003A6664" w:rsidTr="005235F6">
        <w:trPr>
          <w:cantSplit/>
          <w:tblHeader/>
        </w:trPr>
        <w:tc>
          <w:tcPr>
            <w:tcW w:w="615" w:type="dxa"/>
          </w:tcPr>
          <w:p w:rsidR="00BE6575" w:rsidRPr="003A6664" w:rsidRDefault="005E0BB7" w:rsidP="00FF1308">
            <w:pPr>
              <w:pStyle w:val="Heading3"/>
              <w:spacing w:before="60"/>
              <w:jc w:val="left"/>
              <w:rPr>
                <w:rFonts w:ascii="Tahoma" w:hAnsi="Tahoma" w:cs="Tahoma"/>
                <w:b w:val="0"/>
                <w:bCs w:val="0"/>
              </w:rPr>
            </w:pPr>
            <w:r>
              <w:rPr>
                <w:rFonts w:ascii="Tahoma" w:hAnsi="Tahoma" w:cs="Tahoma"/>
                <w:b w:val="0"/>
                <w:bCs w:val="0"/>
              </w:rPr>
              <w:t>1</w:t>
            </w:r>
          </w:p>
        </w:tc>
        <w:tc>
          <w:tcPr>
            <w:tcW w:w="3091" w:type="dxa"/>
          </w:tcPr>
          <w:p w:rsidR="00BE6575" w:rsidRPr="007407E7" w:rsidRDefault="005E0BB7" w:rsidP="00FF1308">
            <w:pPr>
              <w:pStyle w:val="Heading3"/>
              <w:spacing w:before="60"/>
              <w:jc w:val="left"/>
              <w:rPr>
                <w:rFonts w:ascii="Tahoma" w:hAnsi="Tahoma" w:cs="Tahoma"/>
                <w:bCs w:val="0"/>
              </w:rPr>
            </w:pPr>
            <w:r w:rsidRPr="007407E7">
              <w:t>Approve minutes</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A70B9A">
              <w:rPr>
                <w:rFonts w:ascii="Tahoma" w:hAnsi="Tahoma" w:cs="Tahoma"/>
              </w:rPr>
              <w:t>Jennifer Backer</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A70B9A">
              <w:rPr>
                <w:rFonts w:ascii="Tahoma" w:hAnsi="Tahoma" w:cs="Tahoma"/>
              </w:rPr>
              <w:t>Jeff Sampson  4-0 vote</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2</w:t>
            </w:r>
          </w:p>
        </w:tc>
        <w:tc>
          <w:tcPr>
            <w:tcW w:w="3091" w:type="dxa"/>
          </w:tcPr>
          <w:p w:rsidR="00BE6575" w:rsidRPr="007407E7" w:rsidRDefault="005E0BB7" w:rsidP="00D645BB">
            <w:pPr>
              <w:rPr>
                <w:b/>
              </w:rPr>
            </w:pPr>
            <w:r>
              <w:rPr>
                <w:b/>
              </w:rPr>
              <w:t>Approve bills</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3</w:t>
            </w:r>
          </w:p>
        </w:tc>
        <w:tc>
          <w:tcPr>
            <w:tcW w:w="3091" w:type="dxa"/>
          </w:tcPr>
          <w:p w:rsidR="00BE6575" w:rsidRPr="00D645BB" w:rsidRDefault="005E0BB7" w:rsidP="005235F6">
            <w:pPr>
              <w:rPr>
                <w:b/>
              </w:rPr>
            </w:pPr>
            <w:r>
              <w:rPr>
                <w:b/>
              </w:rPr>
              <w:t xml:space="preserve">Review Bank Rec </w:t>
            </w:r>
            <w:proofErr w:type="spellStart"/>
            <w:r>
              <w:rPr>
                <w:b/>
              </w:rPr>
              <w:t>Stmts</w:t>
            </w:r>
            <w:proofErr w:type="spellEnd"/>
          </w:p>
        </w:tc>
        <w:tc>
          <w:tcPr>
            <w:tcW w:w="5564" w:type="dxa"/>
            <w:vAlign w:val="center"/>
          </w:tcPr>
          <w:p w:rsidR="00BE6575" w:rsidRPr="00655584" w:rsidRDefault="00A70B9A" w:rsidP="00FF1308">
            <w:pPr>
              <w:rPr>
                <w:rFonts w:ascii="Tahoma" w:hAnsi="Tahoma" w:cs="Tahoma"/>
              </w:rPr>
            </w:pPr>
            <w:r>
              <w:rPr>
                <w:rFonts w:ascii="Tahoma" w:hAnsi="Tahoma" w:cs="Tahoma"/>
              </w:rPr>
              <w:t xml:space="preserve">The Next Step balance is up.  The Lions Club made a donation of $748.  Next Step still wishes to purchase a stove.  </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4</w:t>
            </w:r>
          </w:p>
        </w:tc>
        <w:tc>
          <w:tcPr>
            <w:tcW w:w="3091" w:type="dxa"/>
          </w:tcPr>
          <w:p w:rsidR="00BE6575" w:rsidRPr="00D645BB" w:rsidRDefault="005E0BB7" w:rsidP="00D645BB">
            <w:pPr>
              <w:rPr>
                <w:b/>
              </w:rPr>
            </w:pPr>
            <w:r>
              <w:rPr>
                <w:b/>
              </w:rPr>
              <w:t>Approve SERVs printout</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A70B9A">
              <w:rPr>
                <w:rFonts w:ascii="Tahoma" w:hAnsi="Tahoma" w:cs="Tahoma"/>
              </w:rPr>
              <w:t xml:space="preserve"> Brian Shanks</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A70B9A">
              <w:rPr>
                <w:rFonts w:ascii="Tahoma" w:hAnsi="Tahoma" w:cs="Tahoma"/>
              </w:rPr>
              <w:t>John McDonald   4-0 vote</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5</w:t>
            </w:r>
          </w:p>
        </w:tc>
        <w:tc>
          <w:tcPr>
            <w:tcW w:w="3091" w:type="dxa"/>
          </w:tcPr>
          <w:p w:rsidR="00BE6575" w:rsidRPr="00D645BB" w:rsidRDefault="00EF1953" w:rsidP="00D645BB">
            <w:pPr>
              <w:rPr>
                <w:b/>
              </w:rPr>
            </w:pPr>
            <w:r>
              <w:rPr>
                <w:b/>
              </w:rPr>
              <w:t xml:space="preserve">Business </w:t>
            </w:r>
            <w:proofErr w:type="spellStart"/>
            <w:r>
              <w:rPr>
                <w:b/>
              </w:rPr>
              <w:t>mgr</w:t>
            </w:r>
            <w:proofErr w:type="spellEnd"/>
            <w:r>
              <w:rPr>
                <w:b/>
              </w:rPr>
              <w:t xml:space="preserve"> update</w:t>
            </w:r>
          </w:p>
        </w:tc>
        <w:tc>
          <w:tcPr>
            <w:tcW w:w="5564" w:type="dxa"/>
            <w:vAlign w:val="center"/>
          </w:tcPr>
          <w:p w:rsidR="00BE6575" w:rsidRDefault="00A70B9A" w:rsidP="00FF1308">
            <w:pPr>
              <w:rPr>
                <w:rFonts w:ascii="Tahoma" w:hAnsi="Tahoma" w:cs="Tahoma"/>
              </w:rPr>
            </w:pPr>
            <w:r>
              <w:rPr>
                <w:rFonts w:ascii="Tahoma" w:hAnsi="Tahoma" w:cs="Tahoma"/>
              </w:rPr>
              <w:t xml:space="preserve">*Budget update- Todd will speak at next board meeting.  </w:t>
            </w:r>
          </w:p>
          <w:p w:rsidR="00EF1953" w:rsidRDefault="00A70B9A" w:rsidP="00FF1308">
            <w:pPr>
              <w:rPr>
                <w:rFonts w:ascii="Tahoma" w:hAnsi="Tahoma" w:cs="Tahoma"/>
              </w:rPr>
            </w:pPr>
            <w:r>
              <w:rPr>
                <w:rFonts w:ascii="Tahoma" w:hAnsi="Tahoma" w:cs="Tahoma"/>
              </w:rPr>
              <w:t>*</w:t>
            </w:r>
            <w:r w:rsidR="00EF1953">
              <w:rPr>
                <w:rFonts w:ascii="Tahoma" w:hAnsi="Tahoma" w:cs="Tahoma"/>
              </w:rPr>
              <w:t>Cooperative cost spreadsheet</w:t>
            </w:r>
          </w:p>
          <w:p w:rsidR="00EF1953" w:rsidRDefault="00A70B9A" w:rsidP="00FF1308">
            <w:pPr>
              <w:rPr>
                <w:rFonts w:ascii="Tahoma" w:hAnsi="Tahoma" w:cs="Tahoma"/>
              </w:rPr>
            </w:pPr>
            <w:r>
              <w:rPr>
                <w:rFonts w:ascii="Tahoma" w:hAnsi="Tahoma" w:cs="Tahoma"/>
              </w:rPr>
              <w:t>*</w:t>
            </w:r>
            <w:r w:rsidR="00EF1953">
              <w:rPr>
                <w:rFonts w:ascii="Tahoma" w:hAnsi="Tahoma" w:cs="Tahoma"/>
              </w:rPr>
              <w:t>Approval of liability insurance:   1</w:t>
            </w:r>
            <w:r w:rsidR="00EF1953" w:rsidRPr="00EF1953">
              <w:rPr>
                <w:rFonts w:ascii="Tahoma" w:hAnsi="Tahoma" w:cs="Tahoma"/>
                <w:vertAlign w:val="superscript"/>
              </w:rPr>
              <w:t>st</w:t>
            </w:r>
            <w:r w:rsidR="00EF1953">
              <w:rPr>
                <w:rFonts w:ascii="Tahoma" w:hAnsi="Tahoma" w:cs="Tahoma"/>
              </w:rPr>
              <w:t xml:space="preserve"> </w:t>
            </w:r>
            <w:r>
              <w:rPr>
                <w:rFonts w:ascii="Tahoma" w:hAnsi="Tahoma" w:cs="Tahoma"/>
              </w:rPr>
              <w:t xml:space="preserve"> John McDonald</w:t>
            </w:r>
            <w:r w:rsidR="00EF1953">
              <w:rPr>
                <w:rFonts w:ascii="Tahoma" w:hAnsi="Tahoma" w:cs="Tahoma"/>
              </w:rPr>
              <w:t xml:space="preserve">   2</w:t>
            </w:r>
            <w:r w:rsidR="00EF1953" w:rsidRPr="00EF1953">
              <w:rPr>
                <w:rFonts w:ascii="Tahoma" w:hAnsi="Tahoma" w:cs="Tahoma"/>
                <w:vertAlign w:val="superscript"/>
              </w:rPr>
              <w:t>nd</w:t>
            </w:r>
            <w:r w:rsidR="00EF1953">
              <w:rPr>
                <w:rFonts w:ascii="Tahoma" w:hAnsi="Tahoma" w:cs="Tahoma"/>
              </w:rPr>
              <w:t xml:space="preserve"> </w:t>
            </w:r>
            <w:r>
              <w:rPr>
                <w:rFonts w:ascii="Tahoma" w:hAnsi="Tahoma" w:cs="Tahoma"/>
              </w:rPr>
              <w:t xml:space="preserve"> Jennifer Backer   4-0 vote</w:t>
            </w:r>
          </w:p>
          <w:p w:rsidR="00A70B9A" w:rsidRDefault="00A70B9A" w:rsidP="00FF1308">
            <w:pPr>
              <w:rPr>
                <w:rFonts w:ascii="Tahoma" w:hAnsi="Tahoma" w:cs="Tahoma"/>
              </w:rPr>
            </w:pPr>
            <w:r>
              <w:rPr>
                <w:rFonts w:ascii="Tahoma" w:hAnsi="Tahoma" w:cs="Tahoma"/>
              </w:rPr>
              <w:t xml:space="preserve">Berkley Assurance Company is who the board approved for liability insurance.  </w:t>
            </w:r>
          </w:p>
          <w:p w:rsidR="00A70B9A" w:rsidRDefault="00A70B9A" w:rsidP="00FF1308">
            <w:pPr>
              <w:rPr>
                <w:rFonts w:ascii="Tahoma" w:hAnsi="Tahoma" w:cs="Tahoma"/>
              </w:rPr>
            </w:pPr>
            <w:r>
              <w:rPr>
                <w:rFonts w:ascii="Tahoma" w:hAnsi="Tahoma" w:cs="Tahoma"/>
              </w:rPr>
              <w:t xml:space="preserve">*Work comp for shared teachers- ECSE teachers who are split between two schools will fill out an incident report at the district the injury occurred.  The Superintendents and insurance companies will continue to work it out.  Dan and Micki will follow up with </w:t>
            </w:r>
            <w:r w:rsidR="005F3826">
              <w:rPr>
                <w:rFonts w:ascii="Tahoma" w:hAnsi="Tahoma" w:cs="Tahoma"/>
              </w:rPr>
              <w:t xml:space="preserve">other Ed. Districts to see how they handle Workman’s comp. between districts. </w:t>
            </w:r>
          </w:p>
          <w:p w:rsidR="00A70B9A" w:rsidRDefault="00A70B9A" w:rsidP="00FF1308">
            <w:pPr>
              <w:rPr>
                <w:rFonts w:ascii="Tahoma" w:hAnsi="Tahoma" w:cs="Tahoma"/>
              </w:rPr>
            </w:pPr>
          </w:p>
          <w:p w:rsidR="007A0C1E" w:rsidRPr="00655584" w:rsidRDefault="00A70B9A" w:rsidP="00FF1308">
            <w:pPr>
              <w:rPr>
                <w:rFonts w:ascii="Tahoma" w:hAnsi="Tahoma" w:cs="Tahoma"/>
              </w:rPr>
            </w:pPr>
            <w:r>
              <w:rPr>
                <w:rFonts w:ascii="Tahoma" w:hAnsi="Tahoma" w:cs="Tahoma"/>
              </w:rPr>
              <w:t>*</w:t>
            </w:r>
            <w:r w:rsidR="007A0C1E">
              <w:rPr>
                <w:rFonts w:ascii="Tahoma" w:hAnsi="Tahoma" w:cs="Tahoma"/>
              </w:rPr>
              <w:t>1</w:t>
            </w:r>
            <w:r w:rsidR="007A0C1E" w:rsidRPr="007A0C1E">
              <w:rPr>
                <w:rFonts w:ascii="Tahoma" w:hAnsi="Tahoma" w:cs="Tahoma"/>
                <w:vertAlign w:val="superscript"/>
              </w:rPr>
              <w:t>st</w:t>
            </w:r>
            <w:r w:rsidR="007A0C1E">
              <w:rPr>
                <w:rFonts w:ascii="Tahoma" w:hAnsi="Tahoma" w:cs="Tahoma"/>
              </w:rPr>
              <w:t xml:space="preserve"> Quarter billing</w:t>
            </w:r>
            <w:r w:rsidR="005F3826">
              <w:rPr>
                <w:rFonts w:ascii="Tahoma" w:hAnsi="Tahoma" w:cs="Tahoma"/>
              </w:rPr>
              <w:t xml:space="preserve">- SMEC will bill out for Infinite Campus. </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6</w:t>
            </w:r>
          </w:p>
        </w:tc>
        <w:tc>
          <w:tcPr>
            <w:tcW w:w="3091" w:type="dxa"/>
          </w:tcPr>
          <w:p w:rsidR="00BE6575" w:rsidRPr="00D645BB" w:rsidRDefault="007A0C1E" w:rsidP="00D645BB">
            <w:pPr>
              <w:rPr>
                <w:b/>
              </w:rPr>
            </w:pPr>
            <w:r>
              <w:rPr>
                <w:b/>
              </w:rPr>
              <w:t>Appoint rep to admin council</w:t>
            </w:r>
          </w:p>
        </w:tc>
        <w:tc>
          <w:tcPr>
            <w:tcW w:w="5564" w:type="dxa"/>
            <w:vAlign w:val="center"/>
          </w:tcPr>
          <w:p w:rsidR="00BE6575" w:rsidRPr="00655584" w:rsidRDefault="005F3826" w:rsidP="00FF1308">
            <w:pPr>
              <w:rPr>
                <w:rFonts w:ascii="Tahoma" w:hAnsi="Tahoma" w:cs="Tahoma"/>
              </w:rPr>
            </w:pPr>
            <w:r>
              <w:rPr>
                <w:rFonts w:ascii="Tahoma" w:hAnsi="Tahoma" w:cs="Tahoma"/>
              </w:rPr>
              <w:t xml:space="preserve">It was recommended at the August Diane Amundson training that a Superintended lead the Administration Council.  Jeff Sampson volunteered, and will lead the group this year.  A one year rotation was decided. </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7</w:t>
            </w:r>
          </w:p>
        </w:tc>
        <w:tc>
          <w:tcPr>
            <w:tcW w:w="3091" w:type="dxa"/>
          </w:tcPr>
          <w:p w:rsidR="00BE6575" w:rsidRPr="00FD0914" w:rsidRDefault="007A0C1E" w:rsidP="00FF1308">
            <w:pPr>
              <w:pStyle w:val="Heading3"/>
              <w:spacing w:before="60"/>
              <w:jc w:val="left"/>
              <w:rPr>
                <w:rFonts w:ascii="Tahoma" w:hAnsi="Tahoma" w:cs="Tahoma"/>
                <w:bCs w:val="0"/>
              </w:rPr>
            </w:pPr>
            <w:r>
              <w:rPr>
                <w:rFonts w:ascii="Tahoma" w:hAnsi="Tahoma" w:cs="Tahoma"/>
                <w:bCs w:val="0"/>
              </w:rPr>
              <w:t>Para checklist discussion</w:t>
            </w:r>
          </w:p>
        </w:tc>
        <w:tc>
          <w:tcPr>
            <w:tcW w:w="5564" w:type="dxa"/>
          </w:tcPr>
          <w:p w:rsidR="00BE6575" w:rsidRDefault="005F3826" w:rsidP="00FF1308">
            <w:pPr>
              <w:rPr>
                <w:rFonts w:ascii="Tahoma" w:hAnsi="Tahoma" w:cs="Tahoma"/>
              </w:rPr>
            </w:pPr>
            <w:r>
              <w:rPr>
                <w:rFonts w:ascii="Tahoma" w:hAnsi="Tahoma" w:cs="Tahoma"/>
              </w:rPr>
              <w:t xml:space="preserve">Micki shared the paraprofessional checklist to ensure all paras are trained prior to start dates and in the area of disability they will be working.  The checklist is signed by the paraprofessional and is kept in their personnel file.  </w:t>
            </w:r>
          </w:p>
          <w:p w:rsidR="005F3826" w:rsidRPr="00655584" w:rsidRDefault="005F3826" w:rsidP="00FF1308">
            <w:pPr>
              <w:rPr>
                <w:rFonts w:ascii="Tahoma" w:hAnsi="Tahoma" w:cs="Tahoma"/>
              </w:rPr>
            </w:pPr>
            <w:r>
              <w:rPr>
                <w:rFonts w:ascii="Tahoma" w:hAnsi="Tahoma" w:cs="Tahoma"/>
              </w:rPr>
              <w:t xml:space="preserve">The SMEC leadership team will approve the checklist at their October meeting.  </w:t>
            </w:r>
          </w:p>
        </w:tc>
      </w:tr>
      <w:tr w:rsidR="00BE6575" w:rsidRPr="003A6664" w:rsidTr="005235F6">
        <w:trPr>
          <w:cantSplit/>
          <w:trHeight w:val="323"/>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8</w:t>
            </w:r>
          </w:p>
        </w:tc>
        <w:tc>
          <w:tcPr>
            <w:tcW w:w="3091" w:type="dxa"/>
          </w:tcPr>
          <w:p w:rsidR="00BE6575" w:rsidRPr="005235F6" w:rsidRDefault="007A0C1E" w:rsidP="007A0C1E">
            <w:pPr>
              <w:pStyle w:val="Heading3"/>
              <w:spacing w:before="60"/>
              <w:jc w:val="left"/>
              <w:rPr>
                <w:rFonts w:ascii="Tahoma" w:hAnsi="Tahoma" w:cs="Tahoma"/>
                <w:bCs w:val="0"/>
              </w:rPr>
            </w:pPr>
            <w:r>
              <w:rPr>
                <w:rFonts w:ascii="Tahoma" w:hAnsi="Tahoma" w:cs="Tahoma"/>
                <w:bCs w:val="0"/>
              </w:rPr>
              <w:t>SMEC SEAC</w:t>
            </w:r>
          </w:p>
        </w:tc>
        <w:tc>
          <w:tcPr>
            <w:tcW w:w="5564" w:type="dxa"/>
            <w:vAlign w:val="center"/>
          </w:tcPr>
          <w:p w:rsidR="00BE6575" w:rsidRDefault="005F3826" w:rsidP="00FF1308">
            <w:pPr>
              <w:rPr>
                <w:rFonts w:ascii="Tahoma" w:hAnsi="Tahoma" w:cs="Tahoma"/>
              </w:rPr>
            </w:pPr>
            <w:r>
              <w:rPr>
                <w:rFonts w:ascii="Tahoma" w:hAnsi="Tahoma" w:cs="Tahoma"/>
              </w:rPr>
              <w:t xml:space="preserve">Micki </w:t>
            </w:r>
            <w:proofErr w:type="spellStart"/>
            <w:r>
              <w:rPr>
                <w:rFonts w:ascii="Tahoma" w:hAnsi="Tahoma" w:cs="Tahoma"/>
              </w:rPr>
              <w:t>Breitsprecher</w:t>
            </w:r>
            <w:proofErr w:type="spellEnd"/>
            <w:r>
              <w:rPr>
                <w:rFonts w:ascii="Tahoma" w:hAnsi="Tahoma" w:cs="Tahoma"/>
              </w:rPr>
              <w:t xml:space="preserve"> is leading a SMEC special education advisory council as directed by statute.  The council is to include parents, community member, school board member, special education director and district staff.  </w:t>
            </w:r>
          </w:p>
          <w:p w:rsidR="005F3826" w:rsidRPr="00655584" w:rsidRDefault="005F3826" w:rsidP="00FF1308">
            <w:pPr>
              <w:rPr>
                <w:rFonts w:ascii="Tahoma" w:hAnsi="Tahoma" w:cs="Tahoma"/>
              </w:rPr>
            </w:pPr>
            <w:r>
              <w:rPr>
                <w:rFonts w:ascii="Tahoma" w:hAnsi="Tahoma" w:cs="Tahoma"/>
              </w:rPr>
              <w:t xml:space="preserve">She is currently pulling together members and will meet four times a year with the committee.   </w:t>
            </w:r>
          </w:p>
        </w:tc>
      </w:tr>
      <w:tr w:rsidR="00BE6575" w:rsidRPr="003A6664" w:rsidTr="005235F6">
        <w:trPr>
          <w:cantSplit/>
          <w:trHeight w:val="323"/>
          <w:tblHeader/>
        </w:trPr>
        <w:tc>
          <w:tcPr>
            <w:tcW w:w="615" w:type="dxa"/>
          </w:tcPr>
          <w:p w:rsidR="00BE6575" w:rsidRPr="003A6664" w:rsidRDefault="005235F6" w:rsidP="00FF1308">
            <w:pPr>
              <w:pStyle w:val="Heading3"/>
              <w:spacing w:before="60"/>
              <w:jc w:val="left"/>
              <w:rPr>
                <w:rFonts w:ascii="Tahoma" w:hAnsi="Tahoma" w:cs="Tahoma"/>
                <w:b w:val="0"/>
                <w:bCs w:val="0"/>
              </w:rPr>
            </w:pPr>
            <w:r>
              <w:rPr>
                <w:rFonts w:ascii="Tahoma" w:hAnsi="Tahoma" w:cs="Tahoma"/>
                <w:b w:val="0"/>
                <w:bCs w:val="0"/>
              </w:rPr>
              <w:t>9</w:t>
            </w:r>
          </w:p>
        </w:tc>
        <w:tc>
          <w:tcPr>
            <w:tcW w:w="3091" w:type="dxa"/>
          </w:tcPr>
          <w:p w:rsidR="00BE6575" w:rsidRPr="005235F6" w:rsidRDefault="007A0C1E" w:rsidP="00FF1308">
            <w:pPr>
              <w:pStyle w:val="Heading3"/>
              <w:spacing w:before="60"/>
              <w:jc w:val="left"/>
              <w:rPr>
                <w:rFonts w:ascii="Tahoma" w:hAnsi="Tahoma" w:cs="Tahoma"/>
                <w:bCs w:val="0"/>
              </w:rPr>
            </w:pPr>
            <w:r>
              <w:rPr>
                <w:rFonts w:ascii="Tahoma" w:hAnsi="Tahoma" w:cs="Tahoma"/>
                <w:bCs w:val="0"/>
              </w:rPr>
              <w:t>Preschool screening</w:t>
            </w:r>
          </w:p>
        </w:tc>
        <w:tc>
          <w:tcPr>
            <w:tcW w:w="5564" w:type="dxa"/>
            <w:vAlign w:val="center"/>
          </w:tcPr>
          <w:p w:rsidR="00BE6575" w:rsidRPr="00655584" w:rsidRDefault="005F3826" w:rsidP="00FF1308">
            <w:pPr>
              <w:rPr>
                <w:rFonts w:ascii="Tahoma" w:hAnsi="Tahoma" w:cs="Tahoma"/>
              </w:rPr>
            </w:pPr>
            <w:r>
              <w:rPr>
                <w:rFonts w:ascii="Tahoma" w:hAnsi="Tahoma" w:cs="Tahoma"/>
              </w:rPr>
              <w:t xml:space="preserve">Dan will meet with each principal and community education director to review guidelines and job duties for preschool screening. </w:t>
            </w:r>
          </w:p>
        </w:tc>
      </w:tr>
      <w:tr w:rsidR="007A0C1E" w:rsidRPr="003A6664" w:rsidTr="005235F6">
        <w:trPr>
          <w:cantSplit/>
          <w:trHeight w:val="323"/>
          <w:tblHeader/>
        </w:trPr>
        <w:tc>
          <w:tcPr>
            <w:tcW w:w="615" w:type="dxa"/>
          </w:tcPr>
          <w:p w:rsidR="007A0C1E" w:rsidRDefault="007A0C1E" w:rsidP="007A0C1E">
            <w:pPr>
              <w:pStyle w:val="Heading3"/>
              <w:spacing w:before="60"/>
              <w:jc w:val="left"/>
              <w:rPr>
                <w:rFonts w:ascii="Tahoma" w:hAnsi="Tahoma" w:cs="Tahoma"/>
                <w:b w:val="0"/>
                <w:bCs w:val="0"/>
              </w:rPr>
            </w:pPr>
            <w:r>
              <w:rPr>
                <w:rFonts w:ascii="Tahoma" w:hAnsi="Tahoma" w:cs="Tahoma"/>
                <w:b w:val="0"/>
                <w:bCs w:val="0"/>
              </w:rPr>
              <w:t>10</w:t>
            </w:r>
          </w:p>
        </w:tc>
        <w:tc>
          <w:tcPr>
            <w:tcW w:w="3091" w:type="dxa"/>
          </w:tcPr>
          <w:p w:rsidR="007A0C1E" w:rsidRPr="005235F6" w:rsidRDefault="007A0C1E" w:rsidP="007A0C1E">
            <w:pPr>
              <w:pStyle w:val="Heading3"/>
              <w:spacing w:before="60"/>
              <w:jc w:val="left"/>
              <w:rPr>
                <w:rFonts w:ascii="Tahoma" w:hAnsi="Tahoma" w:cs="Tahoma"/>
                <w:bCs w:val="0"/>
              </w:rPr>
            </w:pPr>
            <w:r>
              <w:rPr>
                <w:rFonts w:ascii="Tahoma" w:hAnsi="Tahoma" w:cs="Tahoma"/>
                <w:bCs w:val="0"/>
              </w:rPr>
              <w:t>Programming</w:t>
            </w:r>
          </w:p>
        </w:tc>
        <w:tc>
          <w:tcPr>
            <w:tcW w:w="5564" w:type="dxa"/>
            <w:vAlign w:val="center"/>
          </w:tcPr>
          <w:p w:rsidR="007A0C1E" w:rsidRDefault="007A0C1E" w:rsidP="007A0C1E">
            <w:pPr>
              <w:rPr>
                <w:rFonts w:ascii="Tahoma" w:hAnsi="Tahoma" w:cs="Tahoma"/>
              </w:rPr>
            </w:pPr>
            <w:r>
              <w:rPr>
                <w:rFonts w:ascii="Tahoma" w:hAnsi="Tahoma" w:cs="Tahoma"/>
              </w:rPr>
              <w:t>Transition program locations</w:t>
            </w:r>
            <w:r w:rsidR="002E49C1">
              <w:rPr>
                <w:rFonts w:ascii="Tahoma" w:hAnsi="Tahoma" w:cs="Tahoma"/>
              </w:rPr>
              <w:t xml:space="preserve"> are being considered for Kingsland and Alden-Conger.  </w:t>
            </w:r>
            <w:proofErr w:type="spellStart"/>
            <w:r w:rsidR="002E49C1">
              <w:rPr>
                <w:rFonts w:ascii="Tahoma" w:hAnsi="Tahoma" w:cs="Tahoma"/>
              </w:rPr>
              <w:t>Kingslands</w:t>
            </w:r>
            <w:proofErr w:type="spellEnd"/>
            <w:r w:rsidR="002E49C1">
              <w:rPr>
                <w:rFonts w:ascii="Tahoma" w:hAnsi="Tahoma" w:cs="Tahoma"/>
              </w:rPr>
              <w:t xml:space="preserve"> needs for a transition program are growing</w:t>
            </w:r>
            <w:proofErr w:type="gramStart"/>
            <w:r w:rsidR="002E49C1">
              <w:rPr>
                <w:rFonts w:ascii="Tahoma" w:hAnsi="Tahoma" w:cs="Tahoma"/>
              </w:rPr>
              <w:t>,  SMEC</w:t>
            </w:r>
            <w:proofErr w:type="gramEnd"/>
            <w:r w:rsidR="002E49C1">
              <w:rPr>
                <w:rFonts w:ascii="Tahoma" w:hAnsi="Tahoma" w:cs="Tahoma"/>
              </w:rPr>
              <w:t xml:space="preserve"> toured the </w:t>
            </w:r>
            <w:proofErr w:type="spellStart"/>
            <w:r w:rsidR="002E49C1">
              <w:rPr>
                <w:rFonts w:ascii="Tahoma" w:hAnsi="Tahoma" w:cs="Tahoma"/>
              </w:rPr>
              <w:t>Wykoff</w:t>
            </w:r>
            <w:proofErr w:type="spellEnd"/>
            <w:r w:rsidR="002E49C1">
              <w:rPr>
                <w:rFonts w:ascii="Tahoma" w:hAnsi="Tahoma" w:cs="Tahoma"/>
              </w:rPr>
              <w:t xml:space="preserve"> building with John McDonald and may be a good location for a transition program.  </w:t>
            </w:r>
          </w:p>
          <w:p w:rsidR="002E49C1" w:rsidRPr="00655584" w:rsidRDefault="002E49C1" w:rsidP="007A0C1E">
            <w:pPr>
              <w:rPr>
                <w:rFonts w:ascii="Tahoma" w:hAnsi="Tahoma" w:cs="Tahoma"/>
              </w:rPr>
            </w:pPr>
            <w:r>
              <w:rPr>
                <w:rFonts w:ascii="Tahoma" w:hAnsi="Tahoma" w:cs="Tahoma"/>
              </w:rPr>
              <w:t xml:space="preserve">Alden-Conger is working on a location.  </w:t>
            </w:r>
          </w:p>
        </w:tc>
      </w:tr>
      <w:tr w:rsidR="007A0C1E" w:rsidRPr="003A6664" w:rsidTr="005235F6">
        <w:trPr>
          <w:cantSplit/>
          <w:trHeight w:val="323"/>
          <w:tblHeader/>
        </w:trPr>
        <w:tc>
          <w:tcPr>
            <w:tcW w:w="615" w:type="dxa"/>
          </w:tcPr>
          <w:p w:rsidR="007A0C1E" w:rsidRDefault="007A0C1E" w:rsidP="007A0C1E">
            <w:pPr>
              <w:pStyle w:val="Heading3"/>
              <w:spacing w:before="60"/>
              <w:jc w:val="left"/>
              <w:rPr>
                <w:rFonts w:ascii="Tahoma" w:hAnsi="Tahoma" w:cs="Tahoma"/>
                <w:b w:val="0"/>
                <w:bCs w:val="0"/>
              </w:rPr>
            </w:pPr>
            <w:r>
              <w:rPr>
                <w:rFonts w:ascii="Tahoma" w:hAnsi="Tahoma" w:cs="Tahoma"/>
                <w:b w:val="0"/>
                <w:bCs w:val="0"/>
              </w:rPr>
              <w:t>11</w:t>
            </w:r>
          </w:p>
        </w:tc>
        <w:tc>
          <w:tcPr>
            <w:tcW w:w="3091" w:type="dxa"/>
          </w:tcPr>
          <w:p w:rsidR="007A0C1E" w:rsidRPr="005235F6" w:rsidRDefault="007A0C1E" w:rsidP="007A0C1E">
            <w:pPr>
              <w:pStyle w:val="Heading3"/>
              <w:spacing w:before="60"/>
              <w:jc w:val="left"/>
              <w:rPr>
                <w:rFonts w:ascii="Tahoma" w:hAnsi="Tahoma" w:cs="Tahoma"/>
                <w:bCs w:val="0"/>
              </w:rPr>
            </w:pPr>
            <w:r>
              <w:rPr>
                <w:rFonts w:ascii="Tahoma" w:hAnsi="Tahoma" w:cs="Tahoma"/>
                <w:bCs w:val="0"/>
              </w:rPr>
              <w:t>Staffing</w:t>
            </w:r>
          </w:p>
        </w:tc>
        <w:tc>
          <w:tcPr>
            <w:tcW w:w="5564" w:type="dxa"/>
            <w:vAlign w:val="center"/>
          </w:tcPr>
          <w:p w:rsidR="007A0C1E" w:rsidRDefault="007A0C1E" w:rsidP="007A0C1E">
            <w:pPr>
              <w:rPr>
                <w:rFonts w:ascii="Tahoma" w:hAnsi="Tahoma" w:cs="Tahoma"/>
              </w:rPr>
            </w:pPr>
            <w:r>
              <w:rPr>
                <w:rFonts w:ascii="Tahoma" w:hAnsi="Tahoma" w:cs="Tahoma"/>
              </w:rPr>
              <w:t>Cherie May</w:t>
            </w:r>
            <w:r w:rsidR="002E49C1">
              <w:rPr>
                <w:rFonts w:ascii="Tahoma" w:hAnsi="Tahoma" w:cs="Tahoma"/>
              </w:rPr>
              <w:t xml:space="preserve">, SMEC’s nurse who does PCA observations, and </w:t>
            </w:r>
            <w:proofErr w:type="gramStart"/>
            <w:r w:rsidR="002E49C1">
              <w:rPr>
                <w:rFonts w:ascii="Tahoma" w:hAnsi="Tahoma" w:cs="Tahoma"/>
              </w:rPr>
              <w:t>annual health care plans has</w:t>
            </w:r>
            <w:proofErr w:type="gramEnd"/>
            <w:r w:rsidR="002E49C1">
              <w:rPr>
                <w:rFonts w:ascii="Tahoma" w:hAnsi="Tahoma" w:cs="Tahoma"/>
              </w:rPr>
              <w:t xml:space="preserve"> not had a raise in three years.  Dan proposed a 2-3% raise.  The board approved a dollar an hour </w:t>
            </w:r>
            <w:proofErr w:type="gramStart"/>
            <w:r w:rsidR="002E49C1">
              <w:rPr>
                <w:rFonts w:ascii="Tahoma" w:hAnsi="Tahoma" w:cs="Tahoma"/>
              </w:rPr>
              <w:t>raise .</w:t>
            </w:r>
            <w:proofErr w:type="gramEnd"/>
            <w:r w:rsidR="002E49C1">
              <w:rPr>
                <w:rFonts w:ascii="Tahoma" w:hAnsi="Tahoma" w:cs="Tahoma"/>
              </w:rPr>
              <w:t xml:space="preserve">   </w:t>
            </w:r>
          </w:p>
          <w:p w:rsidR="002E49C1" w:rsidRPr="00655584" w:rsidRDefault="002E49C1" w:rsidP="007A0C1E">
            <w:pPr>
              <w:rPr>
                <w:rFonts w:ascii="Tahoma" w:hAnsi="Tahoma" w:cs="Tahoma"/>
              </w:rPr>
            </w:pPr>
            <w:r>
              <w:rPr>
                <w:rFonts w:ascii="Tahoma" w:hAnsi="Tahoma" w:cs="Tahoma"/>
              </w:rPr>
              <w:t>1</w:t>
            </w:r>
            <w:r w:rsidRPr="002E49C1">
              <w:rPr>
                <w:rFonts w:ascii="Tahoma" w:hAnsi="Tahoma" w:cs="Tahoma"/>
                <w:vertAlign w:val="superscript"/>
              </w:rPr>
              <w:t>st</w:t>
            </w:r>
            <w:r>
              <w:rPr>
                <w:rFonts w:ascii="Tahoma" w:hAnsi="Tahoma" w:cs="Tahoma"/>
              </w:rPr>
              <w:t xml:space="preserve">   Jeff Sampson   2</w:t>
            </w:r>
            <w:r w:rsidRPr="002E49C1">
              <w:rPr>
                <w:rFonts w:ascii="Tahoma" w:hAnsi="Tahoma" w:cs="Tahoma"/>
                <w:vertAlign w:val="superscript"/>
              </w:rPr>
              <w:t>nd</w:t>
            </w:r>
            <w:r>
              <w:rPr>
                <w:rFonts w:ascii="Tahoma" w:hAnsi="Tahoma" w:cs="Tahoma"/>
              </w:rPr>
              <w:t xml:space="preserve"> Brian Shanks    3-0 vote</w:t>
            </w:r>
          </w:p>
        </w:tc>
      </w:tr>
      <w:tr w:rsidR="007A0C1E" w:rsidRPr="003A6664" w:rsidTr="005235F6">
        <w:trPr>
          <w:cantSplit/>
          <w:trHeight w:val="323"/>
          <w:tblHeader/>
        </w:trPr>
        <w:tc>
          <w:tcPr>
            <w:tcW w:w="615" w:type="dxa"/>
          </w:tcPr>
          <w:p w:rsidR="007A0C1E" w:rsidRDefault="007A0C1E" w:rsidP="007A0C1E">
            <w:pPr>
              <w:pStyle w:val="Heading3"/>
              <w:spacing w:before="60"/>
              <w:jc w:val="left"/>
              <w:rPr>
                <w:rFonts w:ascii="Tahoma" w:hAnsi="Tahoma" w:cs="Tahoma"/>
                <w:b w:val="0"/>
                <w:bCs w:val="0"/>
              </w:rPr>
            </w:pPr>
            <w:r>
              <w:rPr>
                <w:rFonts w:ascii="Tahoma" w:hAnsi="Tahoma" w:cs="Tahoma"/>
                <w:b w:val="0"/>
                <w:bCs w:val="0"/>
              </w:rPr>
              <w:lastRenderedPageBreak/>
              <w:t>12</w:t>
            </w:r>
          </w:p>
        </w:tc>
        <w:tc>
          <w:tcPr>
            <w:tcW w:w="3091" w:type="dxa"/>
          </w:tcPr>
          <w:p w:rsidR="007A0C1E" w:rsidRPr="005235F6" w:rsidRDefault="002E49C1" w:rsidP="007A0C1E">
            <w:pPr>
              <w:pStyle w:val="Heading3"/>
              <w:spacing w:before="60"/>
              <w:jc w:val="left"/>
              <w:rPr>
                <w:rFonts w:ascii="Tahoma" w:hAnsi="Tahoma" w:cs="Tahoma"/>
                <w:bCs w:val="0"/>
              </w:rPr>
            </w:pPr>
            <w:r>
              <w:rPr>
                <w:rFonts w:ascii="Tahoma" w:hAnsi="Tahoma" w:cs="Tahoma"/>
                <w:bCs w:val="0"/>
              </w:rPr>
              <w:t>MN Department of Labor</w:t>
            </w:r>
          </w:p>
        </w:tc>
        <w:tc>
          <w:tcPr>
            <w:tcW w:w="5564" w:type="dxa"/>
            <w:vAlign w:val="center"/>
          </w:tcPr>
          <w:p w:rsidR="002E49C1" w:rsidRDefault="002E49C1" w:rsidP="007A0C1E">
            <w:pPr>
              <w:rPr>
                <w:rFonts w:ascii="Tahoma" w:hAnsi="Tahoma" w:cs="Tahoma"/>
              </w:rPr>
            </w:pPr>
            <w:r>
              <w:rPr>
                <w:rFonts w:ascii="Tahoma" w:hAnsi="Tahoma" w:cs="Tahoma"/>
              </w:rPr>
              <w:t xml:space="preserve">Jerry </w:t>
            </w:r>
            <w:proofErr w:type="spellStart"/>
            <w:r>
              <w:rPr>
                <w:rFonts w:ascii="Tahoma" w:hAnsi="Tahoma" w:cs="Tahoma"/>
              </w:rPr>
              <w:t>Reshetar</w:t>
            </w:r>
            <w:proofErr w:type="spellEnd"/>
            <w:r>
              <w:rPr>
                <w:rFonts w:ascii="Tahoma" w:hAnsi="Tahoma" w:cs="Tahoma"/>
              </w:rPr>
              <w:t xml:space="preserve"> invited Steve Dudley and Scott Higgins from the MN dept. of Labor to present.  The electrical are reps discussed the need for districts to register their custodians to do “in house” electrical work. Anyone doing electrical work must be licensed or registered.  Registration is gone for 1 year.  Courses for registration are on the dept. of labor website.  There are five different was to register based on the type of work that is done in the district.  </w:t>
            </w:r>
          </w:p>
          <w:p w:rsidR="007A0C1E" w:rsidRDefault="002E49C1" w:rsidP="007A0C1E">
            <w:pPr>
              <w:rPr>
                <w:rFonts w:ascii="Tahoma" w:hAnsi="Tahoma" w:cs="Tahoma"/>
              </w:rPr>
            </w:pPr>
            <w:r>
              <w:rPr>
                <w:rFonts w:ascii="Tahoma" w:hAnsi="Tahoma" w:cs="Tahoma"/>
              </w:rPr>
              <w:t xml:space="preserve">New installations require a master electrician.  </w:t>
            </w:r>
          </w:p>
          <w:p w:rsidR="002E49C1" w:rsidRPr="00655584" w:rsidRDefault="002E49C1" w:rsidP="007A0C1E">
            <w:pPr>
              <w:rPr>
                <w:rFonts w:ascii="Tahoma" w:hAnsi="Tahoma" w:cs="Tahoma"/>
              </w:rPr>
            </w:pPr>
            <w:r>
              <w:rPr>
                <w:rFonts w:ascii="Tahoma" w:hAnsi="Tahoma" w:cs="Tahoma"/>
              </w:rPr>
              <w:t>Steve and Scott handed out all information included in the presentation</w:t>
            </w:r>
            <w:bookmarkStart w:id="0" w:name="_GoBack"/>
            <w:bookmarkEnd w:id="0"/>
            <w:r>
              <w:rPr>
                <w:rFonts w:ascii="Tahoma" w:hAnsi="Tahoma" w:cs="Tahoma"/>
              </w:rPr>
              <w:t xml:space="preserve"> to the superintendents. </w:t>
            </w:r>
          </w:p>
        </w:tc>
      </w:tr>
    </w:tbl>
    <w:p w:rsidR="00BE6575" w:rsidRPr="00E9665A" w:rsidRDefault="00BE6575" w:rsidP="00DB2B8A">
      <w:pPr>
        <w:rPr>
          <w:rFonts w:ascii="Tahoma" w:hAnsi="Tahoma" w:cs="Tahoma"/>
        </w:rPr>
      </w:pPr>
    </w:p>
    <w:p w:rsidR="00BE6575" w:rsidRPr="00E9665A" w:rsidRDefault="00BE6575" w:rsidP="00DB2B8A">
      <w:pPr>
        <w:rPr>
          <w:rFonts w:ascii="Tahoma" w:hAnsi="Tahoma" w:cs="Tahoma"/>
        </w:rPr>
      </w:pPr>
    </w:p>
    <w:p w:rsidR="00BE6575" w:rsidRDefault="00BE6575" w:rsidP="00DB2B8A">
      <w:pPr>
        <w:rPr>
          <w:rFonts w:cs="Times New Roman"/>
        </w:rPr>
      </w:pPr>
    </w:p>
    <w:p w:rsidR="00BE6575" w:rsidRPr="00DB2B8A" w:rsidRDefault="00BE6575" w:rsidP="00DB2B8A">
      <w:pPr>
        <w:rPr>
          <w:rFonts w:cs="Times New Roman"/>
        </w:rPr>
      </w:pPr>
    </w:p>
    <w:sectPr w:rsidR="00BE6575" w:rsidRPr="00DB2B8A" w:rsidSect="0058227C">
      <w:headerReference w:type="default" r:id="rId8"/>
      <w:type w:val="nextColumn"/>
      <w:pgSz w:w="11909" w:h="16834" w:code="9"/>
      <w:pgMar w:top="1440" w:right="1440" w:bottom="1440"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04" w:rsidRDefault="00B54A04">
      <w:pPr>
        <w:rPr>
          <w:rFonts w:cs="Times New Roman"/>
        </w:rPr>
      </w:pPr>
      <w:r>
        <w:rPr>
          <w:rFonts w:cs="Times New Roman"/>
        </w:rPr>
        <w:separator/>
      </w:r>
    </w:p>
  </w:endnote>
  <w:endnote w:type="continuationSeparator" w:id="0">
    <w:p w:rsidR="00B54A04" w:rsidRDefault="00B54A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04" w:rsidRDefault="00B54A04">
      <w:pPr>
        <w:rPr>
          <w:rFonts w:cs="Times New Roman"/>
        </w:rPr>
      </w:pPr>
      <w:r>
        <w:rPr>
          <w:rFonts w:cs="Times New Roman"/>
        </w:rPr>
        <w:separator/>
      </w:r>
    </w:p>
  </w:footnote>
  <w:footnote w:type="continuationSeparator" w:id="0">
    <w:p w:rsidR="00B54A04" w:rsidRDefault="00B54A0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6989"/>
      <w:gridCol w:w="2256"/>
    </w:tblGrid>
    <w:tr w:rsidR="00BE6575" w:rsidTr="00CC31DF">
      <w:tc>
        <w:tcPr>
          <w:tcW w:w="6989" w:type="dxa"/>
          <w:vAlign w:val="bottom"/>
        </w:tcPr>
        <w:p w:rsidR="00BE6575" w:rsidRPr="00CC31DF" w:rsidRDefault="00BE6575" w:rsidP="007407E7">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CC31DF">
            <w:rPr>
              <w:rFonts w:ascii="Tahoma" w:hAnsi="Tahoma" w:cs="Tahoma"/>
              <w:b/>
              <w:bCs/>
              <w:sz w:val="28"/>
              <w:szCs w:val="28"/>
            </w:rPr>
            <w:t xml:space="preserve">Meeting </w:t>
          </w:r>
          <w:r w:rsidR="007407E7">
            <w:rPr>
              <w:rFonts w:ascii="Tahoma" w:hAnsi="Tahoma" w:cs="Tahoma"/>
              <w:b/>
              <w:bCs/>
              <w:sz w:val="28"/>
              <w:szCs w:val="28"/>
            </w:rPr>
            <w:t>Agenda</w:t>
          </w:r>
        </w:p>
      </w:tc>
      <w:tc>
        <w:tcPr>
          <w:tcW w:w="2256" w:type="dxa"/>
        </w:tcPr>
        <w:p w:rsidR="00BE6575" w:rsidRPr="00CC31DF" w:rsidRDefault="00BE6575" w:rsidP="00CC31DF">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BE6575" w:rsidRDefault="00BE6575">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
  </w:num>
  <w:num w:numId="3">
    <w:abstractNumId w:val="8"/>
  </w:num>
  <w:num w:numId="4">
    <w:abstractNumId w:val="0"/>
  </w:num>
  <w:num w:numId="5">
    <w:abstractNumId w:val="9"/>
  </w:num>
  <w:num w:numId="6">
    <w:abstractNumId w:val="2"/>
  </w:num>
  <w:num w:numId="7">
    <w:abstractNumId w:val="3"/>
  </w:num>
  <w:num w:numId="8">
    <w:abstractNumId w:val="7"/>
  </w:num>
  <w:num w:numId="9">
    <w:abstractNumId w:val="5"/>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DF"/>
    <w:rsid w:val="00027298"/>
    <w:rsid w:val="00037DF2"/>
    <w:rsid w:val="00053A16"/>
    <w:rsid w:val="00062E13"/>
    <w:rsid w:val="0007554F"/>
    <w:rsid w:val="000A49A3"/>
    <w:rsid w:val="000B5C9A"/>
    <w:rsid w:val="000C3A47"/>
    <w:rsid w:val="000F750A"/>
    <w:rsid w:val="00113DFF"/>
    <w:rsid w:val="001660BB"/>
    <w:rsid w:val="0017469C"/>
    <w:rsid w:val="001A42A2"/>
    <w:rsid w:val="001A5153"/>
    <w:rsid w:val="001B2A9A"/>
    <w:rsid w:val="00266C92"/>
    <w:rsid w:val="00277B6D"/>
    <w:rsid w:val="002E49C1"/>
    <w:rsid w:val="002F396C"/>
    <w:rsid w:val="003631AF"/>
    <w:rsid w:val="00365384"/>
    <w:rsid w:val="00392E0C"/>
    <w:rsid w:val="00396E47"/>
    <w:rsid w:val="003A6664"/>
    <w:rsid w:val="004242D6"/>
    <w:rsid w:val="0045589F"/>
    <w:rsid w:val="00470E60"/>
    <w:rsid w:val="004B0094"/>
    <w:rsid w:val="004B3DC0"/>
    <w:rsid w:val="004C1218"/>
    <w:rsid w:val="005235F6"/>
    <w:rsid w:val="00550776"/>
    <w:rsid w:val="00572583"/>
    <w:rsid w:val="0058227C"/>
    <w:rsid w:val="005A178D"/>
    <w:rsid w:val="005D0332"/>
    <w:rsid w:val="005D638B"/>
    <w:rsid w:val="005E0BB7"/>
    <w:rsid w:val="005F3826"/>
    <w:rsid w:val="00614E87"/>
    <w:rsid w:val="00620F1B"/>
    <w:rsid w:val="006278FE"/>
    <w:rsid w:val="00643081"/>
    <w:rsid w:val="00647F70"/>
    <w:rsid w:val="00655584"/>
    <w:rsid w:val="00656238"/>
    <w:rsid w:val="00674A25"/>
    <w:rsid w:val="00685FFD"/>
    <w:rsid w:val="006A70D0"/>
    <w:rsid w:val="006B7BCC"/>
    <w:rsid w:val="006C0E8E"/>
    <w:rsid w:val="00702E35"/>
    <w:rsid w:val="007237D0"/>
    <w:rsid w:val="00731B08"/>
    <w:rsid w:val="007407E7"/>
    <w:rsid w:val="007411D9"/>
    <w:rsid w:val="00744E6B"/>
    <w:rsid w:val="007519C9"/>
    <w:rsid w:val="00762242"/>
    <w:rsid w:val="007723D2"/>
    <w:rsid w:val="00772CA7"/>
    <w:rsid w:val="007A0C1E"/>
    <w:rsid w:val="00803ED9"/>
    <w:rsid w:val="00805F11"/>
    <w:rsid w:val="00820656"/>
    <w:rsid w:val="00841D74"/>
    <w:rsid w:val="00874894"/>
    <w:rsid w:val="00881CA9"/>
    <w:rsid w:val="008840E2"/>
    <w:rsid w:val="008C1F70"/>
    <w:rsid w:val="008D6B59"/>
    <w:rsid w:val="008F1FDC"/>
    <w:rsid w:val="00926AF1"/>
    <w:rsid w:val="00990C62"/>
    <w:rsid w:val="009953D7"/>
    <w:rsid w:val="009E7C5A"/>
    <w:rsid w:val="009F50C8"/>
    <w:rsid w:val="00A40D7B"/>
    <w:rsid w:val="00A57907"/>
    <w:rsid w:val="00A619F8"/>
    <w:rsid w:val="00A70B9A"/>
    <w:rsid w:val="00A750E8"/>
    <w:rsid w:val="00A819C4"/>
    <w:rsid w:val="00A90024"/>
    <w:rsid w:val="00A9474E"/>
    <w:rsid w:val="00AA318D"/>
    <w:rsid w:val="00AF66E8"/>
    <w:rsid w:val="00B117E3"/>
    <w:rsid w:val="00B26FB4"/>
    <w:rsid w:val="00B273EE"/>
    <w:rsid w:val="00B35912"/>
    <w:rsid w:val="00B54A04"/>
    <w:rsid w:val="00B71E95"/>
    <w:rsid w:val="00B90E78"/>
    <w:rsid w:val="00B96B60"/>
    <w:rsid w:val="00BC1A76"/>
    <w:rsid w:val="00BE6575"/>
    <w:rsid w:val="00BF2835"/>
    <w:rsid w:val="00BF2A9C"/>
    <w:rsid w:val="00C06FA7"/>
    <w:rsid w:val="00C36479"/>
    <w:rsid w:val="00C401E2"/>
    <w:rsid w:val="00C5009A"/>
    <w:rsid w:val="00C6154D"/>
    <w:rsid w:val="00C6345E"/>
    <w:rsid w:val="00C672A2"/>
    <w:rsid w:val="00C80EC7"/>
    <w:rsid w:val="00CC31DF"/>
    <w:rsid w:val="00CC5394"/>
    <w:rsid w:val="00CD0B8E"/>
    <w:rsid w:val="00D2204F"/>
    <w:rsid w:val="00D256AF"/>
    <w:rsid w:val="00D645BB"/>
    <w:rsid w:val="00D92778"/>
    <w:rsid w:val="00D92E4B"/>
    <w:rsid w:val="00DB2B8A"/>
    <w:rsid w:val="00DD6D13"/>
    <w:rsid w:val="00DE288A"/>
    <w:rsid w:val="00DF6867"/>
    <w:rsid w:val="00E245FA"/>
    <w:rsid w:val="00E40993"/>
    <w:rsid w:val="00E57995"/>
    <w:rsid w:val="00E91DC6"/>
    <w:rsid w:val="00E9665A"/>
    <w:rsid w:val="00EF1953"/>
    <w:rsid w:val="00EF1A52"/>
    <w:rsid w:val="00F123F0"/>
    <w:rsid w:val="00FC1147"/>
    <w:rsid w:val="00FC7951"/>
    <w:rsid w:val="00FD0914"/>
    <w:rsid w:val="00FF1308"/>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 w:id="15287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ylde\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20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ISD500</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Denise</cp:lastModifiedBy>
  <cp:revision>3</cp:revision>
  <cp:lastPrinted>2010-09-27T13:04:00Z</cp:lastPrinted>
  <dcterms:created xsi:type="dcterms:W3CDTF">2015-09-18T15:18:00Z</dcterms:created>
  <dcterms:modified xsi:type="dcterms:W3CDTF">2015-09-18T15:37:00Z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