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Unity Recycling Center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95 Leonard Road</w:t>
        <w:tab/>
        <w:tab/>
        <w:tab/>
        <w:tab/>
        <w:tab/>
        <w:tab/>
        <w:t>Phone: 207-568-3117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Thorndike, Maine 04986</w:t>
        <w:tab/>
        <w:tab/>
        <w:tab/>
        <w:tab/>
        <w:tab/>
        <w:t>Fax: 207-568-3119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"mailto:uarrc@recycle.org"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uarrc@recycle.org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January 19, 2023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Bring Meeting to Order</w:t>
      </w:r>
      <w:r>
        <w:rPr>
          <w:rFonts w:ascii="Times New Roman" w:hAnsi="Times New Roman"/>
          <w:sz w:val="24"/>
          <w:szCs w:val="24"/>
          <w:rtl w:val="0"/>
          <w:lang w:val="en-US"/>
        </w:rPr>
        <w:t>: Meeting brought to order at 7:04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a ZOOM meeting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Present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Diana Hauser (Unity)</w:t>
        <w:tab/>
        <w:tab/>
        <w:tab/>
        <w:tab/>
        <w:t>Phil Bloomstein (Freedom)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Sharon Hibbard (Montville-ALT)</w:t>
        <w:tab/>
        <w:tab/>
        <w:t>Michael Berry (Thorndike)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Greg Falzetta Thorndike-ALT)</w:t>
        <w:tab/>
        <w:tab/>
        <w:tab/>
        <w:t>Jenny Tibbetts (Jackson)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Ross Nason (Dixmont)</w:t>
        <w:tab/>
        <w:tab/>
        <w:tab/>
        <w:tab/>
        <w:t>Don Pendleton (Dixmont-ALT)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Kip Penney (Knox)</w:t>
        <w:tab/>
        <w:tab/>
        <w:tab/>
        <w:tab/>
        <w:t>Eleanor MacMackin (Freedom-ALT)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Beth Soucie (Unity)</w:t>
        <w:tab/>
        <w:tab/>
        <w:tab/>
        <w:tab/>
        <w:t>Jeff Reynolds (UARRC Manager)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Absent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Robert Hogg (Troy)</w:t>
        <w:tab/>
        <w:tab/>
        <w:tab/>
        <w:tab/>
        <w:t>Paige Zeigler (Montville)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Agenda Adjustments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Phil Bloomstein (Freedom) as Vice-Chairman is chairing the meeting.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Our Website needs to include closure dates for Holidays, Bad Weather etc.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Discussion followed as to who posts this info and how closures are determined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Eleanor would appreciate our use of her full name in any Minutes, Lists or Discussions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We have mistakingly used her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nickname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Motion was made,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Approve December Minutes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Motion was made,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Manager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Jeff &amp; Steve have cleared the Warehouse and in the process had 83 air conditioners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and refrigerators emptied of freon and sent to the scrap yard, along with about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25 microwaves, 4 bales of tin and 1 bale of aluminum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We have a possible mixed load of OCC and newspaper in the next couple of weeks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Prices are still not good. As of last week mixed paper was running at negative $75.00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 ton. We are currently sitting on around 25 tons of mixed paper in the Warehouse.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We are also sitting on around 7 tons of #2 natural plastic and #1 plastic.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Personnel Committee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Report was sent with the January 19, 2023 Agenda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At the December 15, 2022 Board Meeting a request was made to look into Staff Vacation/</w:t>
        <w:tab/>
        <w:tab/>
        <w:tab/>
        <w:t>Holiday Policy and Sick Time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Currently, Holidays that fall on a Sunday or Monday (except for Christmas and New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Years) the Center stays open on Tuesday and 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floating holiday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is created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floating holiday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means that each employee can decide to work on the Tuesday &amp; take </w:t>
        <w:tab/>
        <w:tab/>
        <w:tab/>
        <w:t>another day off that week instead. Of course, the days worked and taken off are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mutually agreed upon and approved.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Should we continue with this policy or have a set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closing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on Tuesday?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*Our thought/recommendation is that this current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floating holiday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policy is versatile for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employees and keeps the Center open and should stay in place.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Currently, paid vacation time begins to accrue on the first day of employment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*Our thought/recommendation is that paid vacation time begins to accrue after 90 days </w:t>
        <w:tab/>
        <w:tab/>
        <w:tab/>
        <w:t>employment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If one leaves said employment after the 90 day trial but before 1 year is up,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employee receives time accrued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Paid vacation time would be: 2 weeks paid vacation time after 1 year of employment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2-5 years of employment - 2 weeks of paid vacation time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6-9 years of employment - 3 weeks of paid vacation time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10+ years of employment - 4 weeks of paid vacation time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Sick Time Policy (New): Employees will receive benefits after 6 months of employment.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Employee will receive 5 sick days per year. Unused sick days may accumulate up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to 20 days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*Floating Holiday times, Sick Days and Vacation Days should be approved by Manager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Discussion ensued. The Personnel Committee will meet and fine-tune language and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recommendations in a policy format and return to the Board for approval.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8.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Chair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Paige Zeigler (Montville) has resigned as UARRC Board Chairperson due to increased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legislative duties. The Vice-Chair runs meetings if the Chair is not present.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Vice-Chair (Phil) will carry on until April when new officers are elected.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A Chairperson runs meetings and signs checks.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According to the By-Laws (Article II, Section B)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Chairperson of the UARRC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Board of Directors shall be chief executive officer of the UARRC. The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Chairperson shall preside at all meetings of the Board of Directors. The Chairperson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shall make and sign all contracts on behalf of the UARRC Board of Directors.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9.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Question: Do we need approval of auditor to hire a manager?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No, we do not.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Budget Committee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Town bills were sent out last weekend.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11.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Discussion of Goals &amp; Mission Statement of the UARRC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Questions and discussions of what the UARRC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Mission Statement &amp; Goals are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The UARRC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website says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goal of our recycling center is to reduce the amount of </w:t>
        <w:tab/>
        <w:tab/>
        <w:tab/>
        <w:t>trash entering into the solid waste stream. The UARRC is where participating towns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and residents bring recyclable materials, including Universal Hazardous Waste and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mixed electronic waste.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A general feeling is that the language should be refined to include the word responsibility </w:t>
        <w:tab/>
        <w:tab/>
        <w:tab/>
        <w:t xml:space="preserve">into a more formal mission statement.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What are our goals? Goals expand on our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Mission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Don &amp; Eleanor have volunteered to work on this and get back to the Board at the February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</w:t>
        <w:tab/>
        <w:t xml:space="preserve"> meeting. Please contact Don and Eleanor with any ideas/recommendations.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Staff &amp; Board Recognition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Board Members have been working very hard in various committees and functions. Their </w:t>
        <w:tab/>
        <w:tab/>
        <w:tab/>
        <w:t>work is appreciated.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The UARRC has lost a very hard-working, dedicated Board member and Chairman in </w:t>
        <w:tab/>
        <w:tab/>
        <w:tab/>
        <w:t>Paige Zeigler. He will be missed. Thanks go out to him.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With the warehouse almost full to capacity and customer traffic reaching new levels, the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warehouse staff have been working very hard. Thanks go out to Jeff &amp; Steve.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13.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Wrap Up and Assignments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Personnel Committee work regarding vacation/holiday policy and sick time policy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Don, Eleanor &amp; interested Board Members to look into a more defined, formal Goals &amp;      </w:t>
        <w:tab/>
        <w:tab/>
        <w:tab/>
        <w:t xml:space="preserve"> Mission Statement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Our Website needs to include closure dates for Holidays, Bad Weather etc.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Discussion followed as to who posts this info and how closures are determined.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Ideas &amp; Recommendations can be shared at February Meeting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Our next Board meeting will be Thursday, February 16, 2023. It will be on ZOOM.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14.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Motion made to Adjourn, Seconded &amp; Approved to adjourn at 8:24 p.m.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15.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Minutes Submitted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Diana Hauser (Unity) UARRC Secretary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</w:t>
        <w:tab/>
      </w:r>
    </w:p>
    <w:p>
      <w:pPr>
        <w:pStyle w:val="Body"/>
        <w:spacing w:line="288" w:lineRule="auto"/>
        <w:jc w:val="left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</w:t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