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96" w:rsidRPr="004B0196" w:rsidRDefault="004B0196" w:rsidP="004B0196">
      <w:pPr>
        <w:pStyle w:val="NormalWeb"/>
        <w:jc w:val="center"/>
        <w:rPr>
          <w:sz w:val="44"/>
          <w:szCs w:val="44"/>
        </w:rPr>
      </w:pPr>
      <w:bookmarkStart w:id="0" w:name="_GoBack"/>
      <w:proofErr w:type="spellStart"/>
      <w:r w:rsidRPr="004B0196">
        <w:rPr>
          <w:rFonts w:ascii="FranklinGothicMedium" w:hAnsi="FranklinGothicMedium"/>
          <w:sz w:val="44"/>
          <w:szCs w:val="44"/>
        </w:rPr>
        <w:t>Pickleball</w:t>
      </w:r>
      <w:proofErr w:type="spellEnd"/>
      <w:r w:rsidRPr="004B0196">
        <w:rPr>
          <w:rFonts w:ascii="FranklinGothicMedium" w:hAnsi="FranklinGothicMedium"/>
          <w:sz w:val="44"/>
          <w:szCs w:val="44"/>
        </w:rPr>
        <w:t xml:space="preserve"> </w:t>
      </w:r>
      <w:r w:rsidRPr="004B0196">
        <w:rPr>
          <w:rFonts w:ascii="FranklinGothicMedium" w:hAnsi="FranklinGothicMedium"/>
          <w:sz w:val="44"/>
          <w:szCs w:val="44"/>
        </w:rPr>
        <w:t>Rules Summary</w:t>
      </w:r>
    </w:p>
    <w:bookmarkEnd w:id="0"/>
    <w:p w:rsidR="004B0196" w:rsidRPr="004B0196" w:rsidRDefault="004B0196" w:rsidP="004B0196">
      <w:pPr>
        <w:pStyle w:val="NormalWeb"/>
        <w:rPr>
          <w:sz w:val="32"/>
          <w:szCs w:val="32"/>
        </w:rPr>
      </w:pPr>
      <w:r w:rsidRPr="004B0196">
        <w:rPr>
          <w:rFonts w:ascii="Calibri" w:hAnsi="Calibri"/>
          <w:sz w:val="32"/>
          <w:szCs w:val="32"/>
        </w:rPr>
        <w:t xml:space="preserve">The following is an abbreviated form of the rules to give a quick overview of how the game is played. A complete copy of the official rules can be found on the USAPA website at usapa.org. If there is a conflict between this summary and the official rules, the official rules prevail. </w:t>
      </w:r>
    </w:p>
    <w:p w:rsidR="004B0196" w:rsidRPr="004B0196" w:rsidRDefault="004B0196" w:rsidP="004B0196">
      <w:pPr>
        <w:pStyle w:val="NormalWeb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Basic Rules Overview </w:t>
      </w:r>
    </w:p>
    <w:p w:rsidR="004B0196" w:rsidRPr="004B0196" w:rsidRDefault="004B0196" w:rsidP="004B0196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spellStart"/>
      <w:r w:rsidRPr="004B0196">
        <w:rPr>
          <w:rFonts w:ascii="Calibri" w:hAnsi="Calibri"/>
          <w:sz w:val="32"/>
          <w:szCs w:val="32"/>
        </w:rPr>
        <w:t>Pickleball</w:t>
      </w:r>
      <w:proofErr w:type="spellEnd"/>
      <w:r w:rsidRPr="004B0196">
        <w:rPr>
          <w:rFonts w:ascii="Calibri" w:hAnsi="Calibri"/>
          <w:sz w:val="32"/>
          <w:szCs w:val="32"/>
        </w:rPr>
        <w:t xml:space="preserve"> is played either as doubles (two players per team) or singles; doubles is most common </w:t>
      </w:r>
    </w:p>
    <w:p w:rsidR="004B0196" w:rsidRPr="004B0196" w:rsidRDefault="004B0196" w:rsidP="004B0196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The same size playing area and rules are used for both singles and doubles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The Serve </w:t>
      </w:r>
    </w:p>
    <w:p w:rsidR="004B0196" w:rsidRPr="004B0196" w:rsidRDefault="004B0196" w:rsidP="004B0196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The</w:t>
      </w:r>
      <w:proofErr w:type="gramEnd"/>
      <w:r w:rsidRPr="004B0196">
        <w:rPr>
          <w:rFonts w:ascii="Calibri" w:hAnsi="Calibri"/>
          <w:sz w:val="32"/>
          <w:szCs w:val="32"/>
        </w:rPr>
        <w:t xml:space="preserve"> serve must be made underhand. </w:t>
      </w:r>
    </w:p>
    <w:p w:rsidR="004B0196" w:rsidRPr="004B0196" w:rsidRDefault="004B0196" w:rsidP="004B0196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Paddle contact with the ball must be below the server’s waist (navel level). </w:t>
      </w:r>
    </w:p>
    <w:p w:rsidR="004B0196" w:rsidRPr="004B0196" w:rsidRDefault="004B0196" w:rsidP="004B0196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The serve is initiated with at least one foot behind the baseline; neither foot may contact the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baseline</w:t>
      </w:r>
      <w:proofErr w:type="gramEnd"/>
      <w:r w:rsidRPr="004B0196">
        <w:rPr>
          <w:rFonts w:ascii="Calibri" w:hAnsi="Calibri"/>
          <w:sz w:val="32"/>
          <w:szCs w:val="32"/>
        </w:rPr>
        <w:t xml:space="preserve"> or court until after the ball is struck. </w:t>
      </w:r>
    </w:p>
    <w:p w:rsidR="004B0196" w:rsidRPr="004B0196" w:rsidRDefault="004B0196" w:rsidP="004B0196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The serve is made diagonally crosscourt and must land within the confines of the opposite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diagonal</w:t>
      </w:r>
      <w:proofErr w:type="gramEnd"/>
      <w:r w:rsidRPr="004B0196">
        <w:rPr>
          <w:rFonts w:ascii="Calibri" w:hAnsi="Calibri"/>
          <w:sz w:val="32"/>
          <w:szCs w:val="32"/>
        </w:rPr>
        <w:t xml:space="preserve"> court. </w:t>
      </w:r>
    </w:p>
    <w:p w:rsidR="004B0196" w:rsidRPr="004B0196" w:rsidRDefault="004B0196" w:rsidP="004B0196">
      <w:pPr>
        <w:pStyle w:val="NormalWeb"/>
        <w:numPr>
          <w:ilvl w:val="0"/>
          <w:numId w:val="2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Only one serve attempt is allowed, except in the event of a let (the ball touches the net on the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serve</w:t>
      </w:r>
      <w:proofErr w:type="gramEnd"/>
      <w:r w:rsidRPr="004B0196">
        <w:rPr>
          <w:rFonts w:ascii="Calibri" w:hAnsi="Calibri"/>
          <w:sz w:val="32"/>
          <w:szCs w:val="32"/>
        </w:rPr>
        <w:t xml:space="preserve"> and lands on the proper service court; let serves are replayed).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Service Sequence </w:t>
      </w:r>
    </w:p>
    <w:p w:rsidR="004B0196" w:rsidRPr="004B0196" w:rsidRDefault="004B0196" w:rsidP="004B0196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Both</w:t>
      </w:r>
      <w:proofErr w:type="gramEnd"/>
      <w:r w:rsidRPr="004B0196">
        <w:rPr>
          <w:rFonts w:ascii="Calibri" w:hAnsi="Calibri"/>
          <w:sz w:val="32"/>
          <w:szCs w:val="32"/>
        </w:rPr>
        <w:t xml:space="preserve"> players on the serving doubles team have the opportunity to serve and score points until they commit a fault *(except for the first service sequence of each new game). </w:t>
      </w:r>
    </w:p>
    <w:p w:rsidR="004B0196" w:rsidRPr="004B0196" w:rsidRDefault="004B0196" w:rsidP="004B0196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The</w:t>
      </w:r>
      <w:proofErr w:type="gramEnd"/>
      <w:r w:rsidRPr="004B0196">
        <w:rPr>
          <w:rFonts w:ascii="Calibri" w:hAnsi="Calibri"/>
          <w:sz w:val="32"/>
          <w:szCs w:val="32"/>
        </w:rPr>
        <w:t xml:space="preserve"> first serve of each side-out is made from the right-hand court. </w:t>
      </w:r>
    </w:p>
    <w:p w:rsidR="004B0196" w:rsidRPr="004B0196" w:rsidRDefault="004B0196" w:rsidP="004B0196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lastRenderedPageBreak/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If a point is scored, the server switches sides and the server initiates the next serve from the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left</w:t>
      </w:r>
      <w:proofErr w:type="gramEnd"/>
      <w:r w:rsidRPr="004B0196">
        <w:rPr>
          <w:rFonts w:ascii="Calibri" w:hAnsi="Calibri"/>
          <w:sz w:val="32"/>
          <w:szCs w:val="32"/>
        </w:rPr>
        <w:t xml:space="preserve">-hand court. </w:t>
      </w:r>
    </w:p>
    <w:p w:rsidR="004B0196" w:rsidRPr="004B0196" w:rsidRDefault="004B0196" w:rsidP="004B0196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As subsequent points are scored, the server continues switching back and forth until a fault is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committed</w:t>
      </w:r>
      <w:proofErr w:type="gramEnd"/>
      <w:r w:rsidRPr="004B0196">
        <w:rPr>
          <w:rFonts w:ascii="Calibri" w:hAnsi="Calibri"/>
          <w:sz w:val="32"/>
          <w:szCs w:val="32"/>
        </w:rPr>
        <w:t xml:space="preserve"> and the first server loses the serve. </w:t>
      </w:r>
    </w:p>
    <w:p w:rsidR="004B0196" w:rsidRPr="004B0196" w:rsidRDefault="004B0196" w:rsidP="004B0196">
      <w:pPr>
        <w:pStyle w:val="NormalWeb"/>
        <w:numPr>
          <w:ilvl w:val="0"/>
          <w:numId w:val="3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When the first server loses the serve the partner then serves from their correct side of the court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" w:hAnsi="Calibri"/>
          <w:sz w:val="32"/>
          <w:szCs w:val="32"/>
        </w:rPr>
        <w:t>(</w:t>
      </w:r>
      <w:proofErr w:type="gramStart"/>
      <w:r w:rsidRPr="004B0196">
        <w:rPr>
          <w:rFonts w:ascii="Calibri" w:hAnsi="Calibri"/>
          <w:sz w:val="32"/>
          <w:szCs w:val="32"/>
        </w:rPr>
        <w:t>except</w:t>
      </w:r>
      <w:proofErr w:type="gramEnd"/>
      <w:r w:rsidRPr="004B0196">
        <w:rPr>
          <w:rFonts w:ascii="Calibri" w:hAnsi="Calibri"/>
          <w:sz w:val="32"/>
          <w:szCs w:val="32"/>
        </w:rPr>
        <w:t xml:space="preserve"> for the first service sequence of the game*). </w:t>
      </w:r>
    </w:p>
    <w:p w:rsidR="004B0196" w:rsidRPr="004B0196" w:rsidRDefault="004B0196" w:rsidP="004B0196">
      <w:pPr>
        <w:pStyle w:val="NormalWeb"/>
        <w:numPr>
          <w:ilvl w:val="0"/>
          <w:numId w:val="4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The</w:t>
      </w:r>
      <w:proofErr w:type="gramEnd"/>
      <w:r w:rsidRPr="004B0196">
        <w:rPr>
          <w:rFonts w:ascii="Calibri" w:hAnsi="Calibri"/>
          <w:sz w:val="32"/>
          <w:szCs w:val="32"/>
        </w:rPr>
        <w:t xml:space="preserve"> second server continues serving until his team commits a fault and loses the serve to the opposing team. </w:t>
      </w:r>
    </w:p>
    <w:p w:rsidR="004B0196" w:rsidRPr="004B0196" w:rsidRDefault="004B0196" w:rsidP="004B0196">
      <w:pPr>
        <w:pStyle w:val="NormalWeb"/>
        <w:numPr>
          <w:ilvl w:val="0"/>
          <w:numId w:val="4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Once the service goes to the opposition (at side out), the first serve is from the right-hand court and both players on that team have the opportunity to serve and score points until their team commits two faults. </w:t>
      </w:r>
    </w:p>
    <w:p w:rsidR="004B0196" w:rsidRPr="004B0196" w:rsidRDefault="004B0196" w:rsidP="004B0196">
      <w:pPr>
        <w:pStyle w:val="NormalWeb"/>
        <w:numPr>
          <w:ilvl w:val="0"/>
          <w:numId w:val="4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In</w:t>
      </w:r>
      <w:proofErr w:type="gramEnd"/>
      <w:r w:rsidRPr="004B0196">
        <w:rPr>
          <w:rFonts w:ascii="Calibri" w:hAnsi="Calibri"/>
          <w:sz w:val="32"/>
          <w:szCs w:val="32"/>
        </w:rPr>
        <w:t xml:space="preserve"> singles the server serves from the right-hand court when his or her score is even and from the left when the score is odd.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" w:hAnsi="Calibri"/>
          <w:sz w:val="32"/>
          <w:szCs w:val="32"/>
        </w:rPr>
        <w:t xml:space="preserve">*At the beginning of each new game only one partner on the serving team has the opportunity to serve before faulting, after which the service passes to the receiving team.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Scoring </w:t>
      </w:r>
    </w:p>
    <w:p w:rsidR="004B0196" w:rsidRPr="004B0196" w:rsidRDefault="004B0196" w:rsidP="004B0196">
      <w:pPr>
        <w:pStyle w:val="NormalWeb"/>
        <w:numPr>
          <w:ilvl w:val="0"/>
          <w:numId w:val="5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Points are scored only by the serving team. </w:t>
      </w:r>
    </w:p>
    <w:p w:rsidR="004B0196" w:rsidRPr="004B0196" w:rsidRDefault="004B0196" w:rsidP="004B0196">
      <w:pPr>
        <w:pStyle w:val="NormalWeb"/>
        <w:numPr>
          <w:ilvl w:val="0"/>
          <w:numId w:val="5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Games are normally played to 11 points, win by 2. </w:t>
      </w:r>
    </w:p>
    <w:p w:rsidR="004B0196" w:rsidRPr="004B0196" w:rsidRDefault="004B0196" w:rsidP="004B0196">
      <w:pPr>
        <w:pStyle w:val="NormalWeb"/>
        <w:numPr>
          <w:ilvl w:val="0"/>
          <w:numId w:val="5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Tournament games may be to 15 or 21, win by 2. </w:t>
      </w:r>
    </w:p>
    <w:p w:rsidR="004B0196" w:rsidRPr="004B0196" w:rsidRDefault="004B0196" w:rsidP="004B0196">
      <w:pPr>
        <w:pStyle w:val="NormalWeb"/>
        <w:numPr>
          <w:ilvl w:val="0"/>
          <w:numId w:val="5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When the serving team’s score is even (0, 2, 4, 6, 8, 10) the player who was the first server in the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game</w:t>
      </w:r>
      <w:proofErr w:type="gramEnd"/>
      <w:r w:rsidRPr="004B0196">
        <w:rPr>
          <w:rFonts w:ascii="Calibri" w:hAnsi="Calibri"/>
          <w:sz w:val="32"/>
          <w:szCs w:val="32"/>
        </w:rPr>
        <w:t xml:space="preserve"> for that team will be in the right-side court when serving or receiving; when odd (1, 3, 5, 7, 9) that player will be in the left-side court when serving or receiving.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Double-Bounce Rule </w:t>
      </w:r>
    </w:p>
    <w:p w:rsidR="004B0196" w:rsidRPr="004B0196" w:rsidRDefault="004B0196" w:rsidP="004B0196">
      <w:pPr>
        <w:pStyle w:val="NormalWeb"/>
        <w:numPr>
          <w:ilvl w:val="0"/>
          <w:numId w:val="6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When</w:t>
      </w:r>
      <w:proofErr w:type="gramEnd"/>
      <w:r w:rsidRPr="004B0196">
        <w:rPr>
          <w:rFonts w:ascii="Calibri" w:hAnsi="Calibri"/>
          <w:sz w:val="32"/>
          <w:szCs w:val="32"/>
        </w:rPr>
        <w:t xml:space="preserve"> the ball is served, the receiving team must let it bounce before returning, and then the serving team must let it bounce before returning, thus two bounces. </w:t>
      </w:r>
    </w:p>
    <w:p w:rsidR="004B0196" w:rsidRPr="004B0196" w:rsidRDefault="004B0196" w:rsidP="004B0196">
      <w:pPr>
        <w:pStyle w:val="NormalWeb"/>
        <w:numPr>
          <w:ilvl w:val="0"/>
          <w:numId w:val="6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After</w:t>
      </w:r>
      <w:proofErr w:type="gramEnd"/>
      <w:r w:rsidRPr="004B0196">
        <w:rPr>
          <w:rFonts w:ascii="Calibri" w:hAnsi="Calibri"/>
          <w:sz w:val="32"/>
          <w:szCs w:val="32"/>
        </w:rPr>
        <w:t xml:space="preserve"> the ball has bounced once in each team’s court, both teams may either volley the ball (hit the ball before it bounces) or play it off a bounce (ground stroke). </w:t>
      </w:r>
    </w:p>
    <w:p w:rsidR="004B0196" w:rsidRPr="004B0196" w:rsidRDefault="004B0196" w:rsidP="004B0196">
      <w:pPr>
        <w:pStyle w:val="NormalWeb"/>
        <w:numPr>
          <w:ilvl w:val="0"/>
          <w:numId w:val="6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The</w:t>
      </w:r>
      <w:proofErr w:type="gramEnd"/>
      <w:r w:rsidRPr="004B0196">
        <w:rPr>
          <w:rFonts w:ascii="Calibri" w:hAnsi="Calibri"/>
          <w:sz w:val="32"/>
          <w:szCs w:val="32"/>
        </w:rPr>
        <w:t xml:space="preserve"> double bounce rule eliminates the serve and volley advantage and extends rallies. </w:t>
      </w:r>
      <w:r w:rsidRPr="004B0196">
        <w:rPr>
          <w:rFonts w:ascii="Calibri,Bold" w:hAnsi="Calibri,Bold"/>
          <w:sz w:val="32"/>
          <w:szCs w:val="32"/>
        </w:rPr>
        <w:t xml:space="preserve">Non-Volley Zone </w:t>
      </w:r>
    </w:p>
    <w:p w:rsidR="004B0196" w:rsidRPr="004B0196" w:rsidRDefault="004B0196" w:rsidP="004B0196">
      <w:pPr>
        <w:pStyle w:val="NormalWeb"/>
        <w:numPr>
          <w:ilvl w:val="0"/>
          <w:numId w:val="7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The</w:t>
      </w:r>
      <w:proofErr w:type="gramEnd"/>
      <w:r w:rsidRPr="004B0196">
        <w:rPr>
          <w:rFonts w:ascii="Calibri" w:hAnsi="Calibri"/>
          <w:sz w:val="32"/>
          <w:szCs w:val="32"/>
        </w:rPr>
        <w:t xml:space="preserve"> non-volley zone is the court area within 7 feet on both sides of the net. </w:t>
      </w:r>
    </w:p>
    <w:p w:rsidR="004B0196" w:rsidRPr="004B0196" w:rsidRDefault="004B0196" w:rsidP="004B0196">
      <w:pPr>
        <w:pStyle w:val="NormalWeb"/>
        <w:numPr>
          <w:ilvl w:val="0"/>
          <w:numId w:val="7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Volleying is prohibited within the non-volley zone. This rule prevents players from executing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smashes</w:t>
      </w:r>
      <w:proofErr w:type="gramEnd"/>
      <w:r w:rsidRPr="004B0196">
        <w:rPr>
          <w:rFonts w:ascii="Calibri" w:hAnsi="Calibri"/>
          <w:sz w:val="32"/>
          <w:szCs w:val="32"/>
        </w:rPr>
        <w:t xml:space="preserve"> from a position within the zone. </w:t>
      </w:r>
    </w:p>
    <w:p w:rsidR="004B0196" w:rsidRPr="004B0196" w:rsidRDefault="004B0196" w:rsidP="004B0196">
      <w:pPr>
        <w:pStyle w:val="NormalWeb"/>
        <w:numPr>
          <w:ilvl w:val="0"/>
          <w:numId w:val="7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It is a fault if, when volleying a ball, the player steps on the non-volley zone, including the line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and</w:t>
      </w:r>
      <w:proofErr w:type="gramEnd"/>
      <w:r w:rsidRPr="004B0196">
        <w:rPr>
          <w:rFonts w:ascii="Calibri" w:hAnsi="Calibri"/>
          <w:sz w:val="32"/>
          <w:szCs w:val="32"/>
        </w:rPr>
        <w:t xml:space="preserve">/or when the player’s momentum causes them or anything they are wearing or carrying to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touch</w:t>
      </w:r>
      <w:proofErr w:type="gramEnd"/>
      <w:r w:rsidRPr="004B0196">
        <w:rPr>
          <w:rFonts w:ascii="Calibri" w:hAnsi="Calibri"/>
          <w:sz w:val="32"/>
          <w:szCs w:val="32"/>
        </w:rPr>
        <w:t xml:space="preserve"> the non-volley zone including the associated lines. </w:t>
      </w:r>
    </w:p>
    <w:p w:rsidR="004B0196" w:rsidRPr="004B0196" w:rsidRDefault="004B0196" w:rsidP="004B0196">
      <w:pPr>
        <w:pStyle w:val="NormalWeb"/>
        <w:numPr>
          <w:ilvl w:val="0"/>
          <w:numId w:val="7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It is a fault if, after volleying, a player is carried by momentum into or touches the non-volley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zone</w:t>
      </w:r>
      <w:proofErr w:type="gramEnd"/>
      <w:r w:rsidRPr="004B0196">
        <w:rPr>
          <w:rFonts w:ascii="Calibri" w:hAnsi="Calibri"/>
          <w:sz w:val="32"/>
          <w:szCs w:val="32"/>
        </w:rPr>
        <w:t xml:space="preserve">, even if the volleyed ball is declared dead before this happens. </w:t>
      </w:r>
    </w:p>
    <w:p w:rsidR="004B0196" w:rsidRPr="004B0196" w:rsidRDefault="004B0196" w:rsidP="004B0196">
      <w:pPr>
        <w:pStyle w:val="NormalWeb"/>
        <w:numPr>
          <w:ilvl w:val="0"/>
          <w:numId w:val="7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A</w:t>
      </w:r>
      <w:proofErr w:type="gramEnd"/>
      <w:r w:rsidRPr="004B0196">
        <w:rPr>
          <w:rFonts w:ascii="Calibri" w:hAnsi="Calibri"/>
          <w:sz w:val="32"/>
          <w:szCs w:val="32"/>
        </w:rPr>
        <w:t xml:space="preserve"> player may legally be in the non-volley zone any time other than when volleying a ball. </w:t>
      </w:r>
    </w:p>
    <w:p w:rsidR="004B0196" w:rsidRPr="004B0196" w:rsidRDefault="004B0196" w:rsidP="004B0196">
      <w:pPr>
        <w:pStyle w:val="NormalWeb"/>
        <w:numPr>
          <w:ilvl w:val="0"/>
          <w:numId w:val="7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The</w:t>
      </w:r>
      <w:proofErr w:type="gramEnd"/>
      <w:r w:rsidRPr="004B0196">
        <w:rPr>
          <w:rFonts w:ascii="Calibri" w:hAnsi="Calibri"/>
          <w:sz w:val="32"/>
          <w:szCs w:val="32"/>
        </w:rPr>
        <w:t xml:space="preserve"> non-volley zone is commonly referred to as “the kitchen.” </w:t>
      </w:r>
    </w:p>
    <w:p w:rsidR="004B0196" w:rsidRPr="004B0196" w:rsidRDefault="004B0196" w:rsidP="004B0196">
      <w:pPr>
        <w:pStyle w:val="NormalWeb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Line Calls </w:t>
      </w:r>
    </w:p>
    <w:p w:rsidR="004B0196" w:rsidRPr="004B0196" w:rsidRDefault="004B0196" w:rsidP="004B0196">
      <w:pPr>
        <w:pStyle w:val="NormalWeb"/>
        <w:numPr>
          <w:ilvl w:val="0"/>
          <w:numId w:val="8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A</w:t>
      </w:r>
      <w:proofErr w:type="gramEnd"/>
      <w:r w:rsidRPr="004B0196">
        <w:rPr>
          <w:rFonts w:ascii="Calibri" w:hAnsi="Calibri"/>
          <w:sz w:val="32"/>
          <w:szCs w:val="32"/>
        </w:rPr>
        <w:t xml:space="preserve"> ball contacting any line, except the non-volley zone line on a serve, is considered “in.” </w:t>
      </w:r>
    </w:p>
    <w:p w:rsidR="004B0196" w:rsidRPr="004B0196" w:rsidRDefault="004B0196" w:rsidP="004B0196">
      <w:pPr>
        <w:pStyle w:val="NormalWeb"/>
        <w:numPr>
          <w:ilvl w:val="0"/>
          <w:numId w:val="8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A</w:t>
      </w:r>
      <w:proofErr w:type="gramEnd"/>
      <w:r w:rsidRPr="004B0196">
        <w:rPr>
          <w:rFonts w:ascii="Calibri" w:hAnsi="Calibri"/>
          <w:sz w:val="32"/>
          <w:szCs w:val="32"/>
        </w:rPr>
        <w:t xml:space="preserve"> serve contacting the non-volley zone line is short and a fault.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Faults </w:t>
      </w:r>
    </w:p>
    <w:p w:rsidR="004B0196" w:rsidRPr="004B0196" w:rsidRDefault="004B0196" w:rsidP="004B0196">
      <w:pPr>
        <w:pStyle w:val="NormalWeb"/>
        <w:numPr>
          <w:ilvl w:val="0"/>
          <w:numId w:val="8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A</w:t>
      </w:r>
      <w:proofErr w:type="gramEnd"/>
      <w:r w:rsidRPr="004B0196">
        <w:rPr>
          <w:rFonts w:ascii="Calibri" w:hAnsi="Calibri"/>
          <w:sz w:val="32"/>
          <w:szCs w:val="32"/>
        </w:rPr>
        <w:t xml:space="preserve"> fault is any action that stops play because of a rule violation. </w:t>
      </w:r>
    </w:p>
    <w:p w:rsidR="004B0196" w:rsidRPr="004B0196" w:rsidRDefault="004B0196" w:rsidP="004B0196">
      <w:pPr>
        <w:pStyle w:val="NormalWeb"/>
        <w:numPr>
          <w:ilvl w:val="0"/>
          <w:numId w:val="8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A</w:t>
      </w:r>
      <w:proofErr w:type="gramEnd"/>
      <w:r w:rsidRPr="004B0196">
        <w:rPr>
          <w:rFonts w:ascii="Calibri" w:hAnsi="Calibri"/>
          <w:sz w:val="32"/>
          <w:szCs w:val="32"/>
        </w:rPr>
        <w:t xml:space="preserve"> fault by the receiving team results in a point for the serving team. </w:t>
      </w:r>
    </w:p>
    <w:p w:rsidR="004B0196" w:rsidRPr="004B0196" w:rsidRDefault="004B0196" w:rsidP="004B0196">
      <w:pPr>
        <w:pStyle w:val="NormalWeb"/>
        <w:numPr>
          <w:ilvl w:val="0"/>
          <w:numId w:val="8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proofErr w:type="gramStart"/>
      <w:r w:rsidRPr="004B0196">
        <w:rPr>
          <w:rFonts w:ascii="Calibri" w:hAnsi="Calibri"/>
          <w:sz w:val="32"/>
          <w:szCs w:val="32"/>
        </w:rPr>
        <w:t>A</w:t>
      </w:r>
      <w:proofErr w:type="gramEnd"/>
      <w:r w:rsidRPr="004B0196">
        <w:rPr>
          <w:rFonts w:ascii="Calibri" w:hAnsi="Calibri"/>
          <w:sz w:val="32"/>
          <w:szCs w:val="32"/>
        </w:rPr>
        <w:t xml:space="preserve"> fault by the serving team results in the server’s loss of serve or side out. </w:t>
      </w:r>
    </w:p>
    <w:p w:rsidR="004B0196" w:rsidRPr="004B0196" w:rsidRDefault="004B0196" w:rsidP="004B0196">
      <w:pPr>
        <w:pStyle w:val="NormalWeb"/>
        <w:numPr>
          <w:ilvl w:val="0"/>
          <w:numId w:val="8"/>
        </w:numPr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Symbol"/>
          <w:sz w:val="32"/>
          <w:szCs w:val="32"/>
        </w:rPr>
        <w:t> </w:t>
      </w:r>
      <w:r w:rsidRPr="004B0196">
        <w:rPr>
          <w:rFonts w:ascii="Calibri" w:hAnsi="Calibri"/>
          <w:sz w:val="32"/>
          <w:szCs w:val="32"/>
        </w:rPr>
        <w:t xml:space="preserve">A fault occurs when: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ourierNew" w:hAnsi="CourierNew"/>
          <w:sz w:val="32"/>
          <w:szCs w:val="32"/>
        </w:rPr>
        <w:t>o</w:t>
      </w:r>
      <w:proofErr w:type="gramEnd"/>
      <w:r w:rsidRPr="004B0196">
        <w:rPr>
          <w:rFonts w:ascii="CourierNew" w:hAnsi="CourierNew"/>
          <w:sz w:val="32"/>
          <w:szCs w:val="32"/>
        </w:rPr>
        <w:t xml:space="preserve"> </w:t>
      </w:r>
      <w:r w:rsidRPr="004B0196">
        <w:rPr>
          <w:rFonts w:ascii="Calibri" w:hAnsi="Calibri"/>
          <w:sz w:val="32"/>
          <w:szCs w:val="32"/>
        </w:rPr>
        <w:t xml:space="preserve">A serve does not land within the confines of the receiving court </w:t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>The ball is hit into the net on the serve or any return</w:t>
      </w:r>
      <w:r w:rsidRPr="004B0196">
        <w:rPr>
          <w:rFonts w:ascii="Calibri" w:hAnsi="Calibri"/>
          <w:sz w:val="32"/>
          <w:szCs w:val="32"/>
        </w:rPr>
        <w:br/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 xml:space="preserve">The ball is volleyed before a bounce has occurred on each side </w:t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 xml:space="preserve">The ball is hit out of bounds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ourierNew" w:hAnsi="CourierNew"/>
          <w:sz w:val="32"/>
          <w:szCs w:val="32"/>
        </w:rPr>
        <w:t>o</w:t>
      </w:r>
      <w:proofErr w:type="gramEnd"/>
      <w:r w:rsidRPr="004B0196">
        <w:rPr>
          <w:rFonts w:ascii="CourierNew" w:hAnsi="CourierNew"/>
          <w:sz w:val="32"/>
          <w:szCs w:val="32"/>
        </w:rPr>
        <w:t xml:space="preserve"> </w:t>
      </w:r>
      <w:r w:rsidRPr="004B0196">
        <w:rPr>
          <w:rFonts w:ascii="Calibri" w:hAnsi="Calibri"/>
          <w:sz w:val="32"/>
          <w:szCs w:val="32"/>
        </w:rPr>
        <w:t>A ball is volleyed from the non-volley zone</w:t>
      </w:r>
      <w:r w:rsidRPr="004B0196">
        <w:rPr>
          <w:rFonts w:ascii="Calibri" w:hAnsi="Calibri"/>
          <w:sz w:val="32"/>
          <w:szCs w:val="32"/>
        </w:rPr>
        <w:br/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>A ball bounces twice before being struck by the receiver</w:t>
      </w:r>
      <w:r w:rsidRPr="004B0196">
        <w:rPr>
          <w:rFonts w:ascii="Calibri" w:hAnsi="Calibri"/>
          <w:sz w:val="32"/>
          <w:szCs w:val="32"/>
        </w:rPr>
        <w:br/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 xml:space="preserve">A player, player’s clothing, or any part of a player’s paddle touches the net or the net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proofErr w:type="gramStart"/>
      <w:r w:rsidRPr="004B0196">
        <w:rPr>
          <w:rFonts w:ascii="Calibri" w:hAnsi="Calibri"/>
          <w:sz w:val="32"/>
          <w:szCs w:val="32"/>
        </w:rPr>
        <w:t>post</w:t>
      </w:r>
      <w:proofErr w:type="gramEnd"/>
      <w:r w:rsidRPr="004B0196">
        <w:rPr>
          <w:rFonts w:ascii="Calibri" w:hAnsi="Calibri"/>
          <w:sz w:val="32"/>
          <w:szCs w:val="32"/>
        </w:rPr>
        <w:t xml:space="preserve"> when the ball is in play</w:t>
      </w:r>
      <w:r w:rsidRPr="004B0196">
        <w:rPr>
          <w:rFonts w:ascii="Calibri" w:hAnsi="Calibri"/>
          <w:sz w:val="32"/>
          <w:szCs w:val="32"/>
        </w:rPr>
        <w:br/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>There is a violation of a service rule</w:t>
      </w:r>
      <w:r w:rsidRPr="004B0196">
        <w:rPr>
          <w:rFonts w:ascii="Calibri" w:hAnsi="Calibri"/>
          <w:sz w:val="32"/>
          <w:szCs w:val="32"/>
        </w:rPr>
        <w:br/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 xml:space="preserve">A ball in play strikes a player or anything the player is wearing or carrying </w:t>
      </w:r>
      <w:r w:rsidRPr="004B0196">
        <w:rPr>
          <w:rFonts w:ascii="CourierNew" w:hAnsi="CourierNew"/>
          <w:sz w:val="32"/>
          <w:szCs w:val="32"/>
        </w:rPr>
        <w:t xml:space="preserve">o </w:t>
      </w:r>
      <w:r w:rsidRPr="004B0196">
        <w:rPr>
          <w:rFonts w:ascii="Calibri" w:hAnsi="Calibri"/>
          <w:sz w:val="32"/>
          <w:szCs w:val="32"/>
        </w:rPr>
        <w:t xml:space="preserve">A ball in play strikes any permanent object before bouncing on the court </w:t>
      </w:r>
    </w:p>
    <w:p w:rsidR="004B0196" w:rsidRPr="004B0196" w:rsidRDefault="004B0196" w:rsidP="004B0196">
      <w:pPr>
        <w:pStyle w:val="NormalWeb"/>
        <w:ind w:left="720"/>
        <w:rPr>
          <w:sz w:val="32"/>
          <w:szCs w:val="32"/>
        </w:rPr>
      </w:pPr>
      <w:r w:rsidRPr="004B0196">
        <w:rPr>
          <w:rFonts w:ascii="Calibri,Bold" w:hAnsi="Calibri,Bold"/>
          <w:sz w:val="32"/>
          <w:szCs w:val="32"/>
        </w:rPr>
        <w:t xml:space="preserve">Determining Serving Team </w:t>
      </w:r>
    </w:p>
    <w:p w:rsidR="004B0196" w:rsidRPr="004B0196" w:rsidRDefault="004B0196" w:rsidP="004B0196">
      <w:pPr>
        <w:pStyle w:val="NormalWeb"/>
        <w:rPr>
          <w:sz w:val="32"/>
          <w:szCs w:val="32"/>
        </w:rPr>
      </w:pPr>
      <w:r w:rsidRPr="004B0196">
        <w:rPr>
          <w:rFonts w:ascii="Symbol" w:hAnsi="Symbol"/>
          <w:sz w:val="32"/>
          <w:szCs w:val="32"/>
        </w:rPr>
        <w:sym w:font="Symbol" w:char="F0B7"/>
      </w:r>
      <w:r w:rsidRPr="004B0196">
        <w:rPr>
          <w:rFonts w:ascii="Symbol" w:hAnsi="Symbol"/>
          <w:sz w:val="32"/>
          <w:szCs w:val="32"/>
        </w:rPr>
        <w:t></w:t>
      </w:r>
      <w:r w:rsidRPr="004B0196">
        <w:rPr>
          <w:rFonts w:ascii="Calibri" w:hAnsi="Calibri"/>
          <w:sz w:val="32"/>
          <w:szCs w:val="32"/>
        </w:rPr>
        <w:t xml:space="preserve">Players use a coin toss to determine who will serve first. The winner of the coin toss will have the option to choose side or to serve or receive. </w:t>
      </w:r>
    </w:p>
    <w:p w:rsidR="001B2758" w:rsidRPr="004B0196" w:rsidRDefault="001B2758">
      <w:pPr>
        <w:rPr>
          <w:sz w:val="32"/>
          <w:szCs w:val="32"/>
        </w:rPr>
      </w:pPr>
    </w:p>
    <w:sectPr w:rsidR="001B2758" w:rsidRPr="004B0196" w:rsidSect="00503C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anklinGothicMedium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ourier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AF5"/>
    <w:multiLevelType w:val="multilevel"/>
    <w:tmpl w:val="EFD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73C66"/>
    <w:multiLevelType w:val="multilevel"/>
    <w:tmpl w:val="B17A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F5CD0"/>
    <w:multiLevelType w:val="multilevel"/>
    <w:tmpl w:val="AF00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24971"/>
    <w:multiLevelType w:val="multilevel"/>
    <w:tmpl w:val="5DF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F3061"/>
    <w:multiLevelType w:val="multilevel"/>
    <w:tmpl w:val="8AB4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15FEC"/>
    <w:multiLevelType w:val="multilevel"/>
    <w:tmpl w:val="44C4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DC33A1"/>
    <w:multiLevelType w:val="multilevel"/>
    <w:tmpl w:val="D2C2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94200"/>
    <w:multiLevelType w:val="multilevel"/>
    <w:tmpl w:val="8CFA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96"/>
    <w:rsid w:val="001B2758"/>
    <w:rsid w:val="004B0196"/>
    <w:rsid w:val="005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6ED6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196"/>
    <w:pPr>
      <w:spacing w:before="100" w:beforeAutospacing="1" w:after="100" w:afterAutospacing="1"/>
    </w:pPr>
    <w:rPr>
      <w:rFonts w:ascii="Times" w:hAnsi="Times" w:cs="Times New Roman"/>
      <w:b w:val="0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196"/>
    <w:pPr>
      <w:spacing w:before="100" w:beforeAutospacing="1" w:after="100" w:afterAutospacing="1"/>
    </w:pPr>
    <w:rPr>
      <w:rFonts w:ascii="Times" w:hAnsi="Times" w:cs="Times New Roman"/>
      <w:b w:val="0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803</Words>
  <Characters>4578</Characters>
  <Application>Microsoft Macintosh Word</Application>
  <DocSecurity>0</DocSecurity>
  <Lines>38</Lines>
  <Paragraphs>10</Paragraphs>
  <ScaleCrop>false</ScaleCrop>
  <Company>TLAND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TRICIA</cp:lastModifiedBy>
  <cp:revision>1</cp:revision>
  <dcterms:created xsi:type="dcterms:W3CDTF">2019-07-18T17:21:00Z</dcterms:created>
  <dcterms:modified xsi:type="dcterms:W3CDTF">2019-07-18T17:24:00Z</dcterms:modified>
</cp:coreProperties>
</file>