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79BC5DB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997516">
        <w:rPr>
          <w:sz w:val="21"/>
          <w:szCs w:val="21"/>
        </w:rPr>
        <w:t>Mon</w:t>
      </w:r>
      <w:r w:rsidR="005C1769">
        <w:rPr>
          <w:sz w:val="21"/>
          <w:szCs w:val="21"/>
        </w:rPr>
        <w:t>day</w:t>
      </w:r>
      <w:r w:rsidR="007D0C2E" w:rsidRPr="006954BF">
        <w:rPr>
          <w:sz w:val="21"/>
          <w:szCs w:val="21"/>
        </w:rPr>
        <w:t xml:space="preserve">, </w:t>
      </w:r>
      <w:r w:rsidR="00D54CCD">
        <w:rPr>
          <w:sz w:val="21"/>
          <w:szCs w:val="21"/>
        </w:rPr>
        <w:t>April 11th</w:t>
      </w:r>
      <w:r w:rsidR="00AA527F">
        <w:rPr>
          <w:sz w:val="21"/>
          <w:szCs w:val="21"/>
        </w:rPr>
        <w:t>, 202</w:t>
      </w:r>
      <w:r w:rsidR="00997516">
        <w:rPr>
          <w:sz w:val="21"/>
          <w:szCs w:val="21"/>
        </w:rPr>
        <w:t>2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Tiber, </w:t>
      </w:r>
      <w:r w:rsidR="00AC431F">
        <w:rPr>
          <w:sz w:val="21"/>
          <w:szCs w:val="21"/>
        </w:rPr>
        <w:t xml:space="preserve">Supervisor </w:t>
      </w:r>
      <w:proofErr w:type="spellStart"/>
      <w:r w:rsidR="007A762C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DF7384">
        <w:rPr>
          <w:sz w:val="21"/>
          <w:szCs w:val="21"/>
        </w:rPr>
        <w:t xml:space="preserve">Treasurer </w:t>
      </w:r>
      <w:proofErr w:type="spellStart"/>
      <w:r w:rsidR="00DF7384">
        <w:rPr>
          <w:sz w:val="21"/>
          <w:szCs w:val="21"/>
        </w:rPr>
        <w:t>Betthauser</w:t>
      </w:r>
      <w:proofErr w:type="spellEnd"/>
      <w:r w:rsidR="00DF7384">
        <w:rPr>
          <w:sz w:val="21"/>
          <w:szCs w:val="21"/>
        </w:rPr>
        <w:t xml:space="preserve"> 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E5C590E" w14:textId="24874068" w:rsidR="00D54CCD" w:rsidRDefault="00D54CCD" w:rsidP="00DB11C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Sealcoating bids were opened.  </w:t>
      </w:r>
      <w:proofErr w:type="spellStart"/>
      <w:r>
        <w:rPr>
          <w:sz w:val="21"/>
          <w:szCs w:val="21"/>
        </w:rPr>
        <w:t>Fahrner</w:t>
      </w:r>
      <w:proofErr w:type="spellEnd"/>
      <w:r>
        <w:rPr>
          <w:sz w:val="21"/>
          <w:szCs w:val="21"/>
        </w:rPr>
        <w:t xml:space="preserve"> Asphalt bid opened for $24,603.40/mile.  Scott Construction bid opened for $23,150.00/mile.  </w:t>
      </w:r>
    </w:p>
    <w:p w14:paraId="73BE96AB" w14:textId="71A7037F" w:rsidR="00D54CCD" w:rsidRDefault="00D54CCD" w:rsidP="00DB11C0">
      <w:pPr>
        <w:jc w:val="both"/>
        <w:rPr>
          <w:sz w:val="21"/>
          <w:szCs w:val="21"/>
        </w:rPr>
      </w:pPr>
    </w:p>
    <w:p w14:paraId="2F3E1633" w14:textId="2A340618" w:rsidR="00D54CCD" w:rsidRDefault="00D54CCD" w:rsidP="00DB11C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to accept the 2022 sealcoating bid from Scott Construction in the amount of $23,150.00.  All ayes.  Motion carried.</w:t>
      </w:r>
    </w:p>
    <w:p w14:paraId="28DA9206" w14:textId="6420B8B5" w:rsidR="00D54CCD" w:rsidRDefault="00D54CCD" w:rsidP="00DB11C0">
      <w:pPr>
        <w:jc w:val="both"/>
        <w:rPr>
          <w:sz w:val="21"/>
          <w:szCs w:val="21"/>
        </w:rPr>
      </w:pPr>
    </w:p>
    <w:p w14:paraId="565AF15D" w14:textId="4594F6A9" w:rsidR="00D54CCD" w:rsidRDefault="00D54CCD" w:rsidP="00DB11C0">
      <w:pPr>
        <w:jc w:val="both"/>
        <w:rPr>
          <w:sz w:val="21"/>
          <w:szCs w:val="21"/>
        </w:rPr>
      </w:pPr>
      <w:r>
        <w:rPr>
          <w:sz w:val="21"/>
          <w:szCs w:val="21"/>
        </w:rPr>
        <w:t>Gravel bids were opened.  Gerke Construction bid for $12.25/ton delivered and $9.25/ton picked up.</w:t>
      </w:r>
    </w:p>
    <w:p w14:paraId="39BFED55" w14:textId="052CF124" w:rsidR="00D54CCD" w:rsidRDefault="00D54CCD" w:rsidP="00DB11C0">
      <w:pPr>
        <w:jc w:val="both"/>
        <w:rPr>
          <w:sz w:val="21"/>
          <w:szCs w:val="21"/>
        </w:rPr>
      </w:pPr>
    </w:p>
    <w:p w14:paraId="0347909E" w14:textId="781F77EC" w:rsidR="00D54CCD" w:rsidRDefault="00D54CCD" w:rsidP="00DB11C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 seconded by Tiber, to accept the 2022 gravel bid from Gerke in the amount of</w:t>
      </w:r>
      <w:r w:rsidR="00BF3DEA">
        <w:rPr>
          <w:sz w:val="21"/>
          <w:szCs w:val="21"/>
        </w:rPr>
        <w:t xml:space="preserve"> $12.25/ton delivered and $9.25/ton picked up.  All ayes.  Motion carried.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7502B21A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BF3DEA">
        <w:rPr>
          <w:sz w:val="21"/>
          <w:szCs w:val="21"/>
        </w:rPr>
        <w:t>Dechant</w:t>
      </w:r>
      <w:proofErr w:type="spellEnd"/>
      <w:r w:rsidR="00BE4FBC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BF3DEA">
        <w:rPr>
          <w:sz w:val="21"/>
          <w:szCs w:val="21"/>
        </w:rPr>
        <w:t>Tiber</w:t>
      </w:r>
      <w:r w:rsidR="00D36068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>held on</w:t>
      </w:r>
      <w:r w:rsidR="00E070DF">
        <w:rPr>
          <w:sz w:val="21"/>
          <w:szCs w:val="21"/>
        </w:rPr>
        <w:t xml:space="preserve"> </w:t>
      </w:r>
      <w:r w:rsidR="00D54CCD">
        <w:rPr>
          <w:sz w:val="21"/>
          <w:szCs w:val="21"/>
        </w:rPr>
        <w:t>March 7</w:t>
      </w:r>
      <w:r w:rsidR="00D54CCD" w:rsidRPr="00D54CCD">
        <w:rPr>
          <w:sz w:val="21"/>
          <w:szCs w:val="21"/>
          <w:vertAlign w:val="superscript"/>
        </w:rPr>
        <w:t>th</w:t>
      </w:r>
      <w:r w:rsidR="007B2C52">
        <w:rPr>
          <w:sz w:val="21"/>
          <w:szCs w:val="21"/>
        </w:rPr>
        <w:t>,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</w:t>
      </w:r>
      <w:r w:rsidR="0028037D">
        <w:rPr>
          <w:sz w:val="21"/>
          <w:szCs w:val="21"/>
        </w:rPr>
        <w:t>2 as amended</w:t>
      </w:r>
      <w:r w:rsidRPr="006954BF">
        <w:rPr>
          <w:sz w:val="21"/>
          <w:szCs w:val="21"/>
        </w:rPr>
        <w:t>.  All ayes.  Motion carried.</w:t>
      </w:r>
    </w:p>
    <w:p w14:paraId="34EAE29E" w14:textId="32049360" w:rsidR="001A2793" w:rsidRDefault="001A2793" w:rsidP="006C69B9">
      <w:pPr>
        <w:jc w:val="both"/>
        <w:rPr>
          <w:sz w:val="21"/>
          <w:szCs w:val="21"/>
        </w:rPr>
      </w:pPr>
    </w:p>
    <w:p w14:paraId="726422ED" w14:textId="6F84A2B7" w:rsidR="00DF7384" w:rsidRDefault="00DF7384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F3DEA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BF3DEA"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accept the Treasurer’s report as presented.  All ayes.  Motion carried</w:t>
      </w:r>
      <w:r>
        <w:rPr>
          <w:sz w:val="21"/>
          <w:szCs w:val="21"/>
        </w:rPr>
        <w:t>.</w:t>
      </w:r>
    </w:p>
    <w:p w14:paraId="144F728B" w14:textId="46EA023B" w:rsidR="00BE4FBC" w:rsidRDefault="00BE4FBC" w:rsidP="008872BE">
      <w:pPr>
        <w:jc w:val="both"/>
        <w:rPr>
          <w:sz w:val="21"/>
          <w:szCs w:val="21"/>
        </w:rPr>
      </w:pPr>
    </w:p>
    <w:p w14:paraId="75D69D2D" w14:textId="56C1B1E0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F3DEA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28037D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Default="00C46B77" w:rsidP="0073281A">
      <w:pPr>
        <w:jc w:val="both"/>
        <w:rPr>
          <w:sz w:val="21"/>
          <w:szCs w:val="21"/>
        </w:rPr>
      </w:pPr>
    </w:p>
    <w:p w14:paraId="133B5E00" w14:textId="07379D45" w:rsidR="00C46B77" w:rsidRDefault="00BF3DE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April 5</w:t>
      </w:r>
      <w:r w:rsidRPr="00BF3DEA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Election results presented by Clerk Wilson.</w:t>
      </w:r>
    </w:p>
    <w:p w14:paraId="7B992320" w14:textId="3CE57245" w:rsidR="00BF3DEA" w:rsidRDefault="00BF3DEA" w:rsidP="0073281A">
      <w:pPr>
        <w:jc w:val="both"/>
        <w:rPr>
          <w:sz w:val="21"/>
          <w:szCs w:val="21"/>
        </w:rPr>
      </w:pPr>
    </w:p>
    <w:p w14:paraId="495D8D6B" w14:textId="38B5BB91" w:rsidR="00BF3DEA" w:rsidRDefault="00BF3DEA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Tiber,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to accept cemetery mapping contract from </w:t>
      </w:r>
      <w:r w:rsidR="00E62D42">
        <w:rPr>
          <w:sz w:val="21"/>
          <w:szCs w:val="21"/>
        </w:rPr>
        <w:t>Cemetery Updating Services in Winona, MN.  All ayes.  Motion carried.</w:t>
      </w:r>
    </w:p>
    <w:p w14:paraId="2EE96EFC" w14:textId="4C53940F" w:rsidR="00E62D42" w:rsidRDefault="00E62D42" w:rsidP="0073281A">
      <w:pPr>
        <w:jc w:val="both"/>
        <w:rPr>
          <w:sz w:val="21"/>
          <w:szCs w:val="21"/>
        </w:rPr>
      </w:pPr>
    </w:p>
    <w:p w14:paraId="1753E5D6" w14:textId="283846E5" w:rsidR="00E62D42" w:rsidRDefault="00E62D42" w:rsidP="00E62D4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>
        <w:rPr>
          <w:sz w:val="21"/>
          <w:szCs w:val="21"/>
        </w:rPr>
        <w:t xml:space="preserve">, seconded by </w:t>
      </w:r>
      <w:proofErr w:type="spellStart"/>
      <w:r>
        <w:rPr>
          <w:sz w:val="21"/>
          <w:szCs w:val="21"/>
        </w:rPr>
        <w:t>Dec</w:t>
      </w:r>
      <w:r>
        <w:rPr>
          <w:sz w:val="21"/>
          <w:szCs w:val="21"/>
        </w:rPr>
        <w:t>hant</w:t>
      </w:r>
      <w:proofErr w:type="spellEnd"/>
      <w:r>
        <w:rPr>
          <w:sz w:val="21"/>
          <w:szCs w:val="21"/>
        </w:rPr>
        <w:t xml:space="preserve">, to accept </w:t>
      </w:r>
      <w:r>
        <w:rPr>
          <w:sz w:val="21"/>
          <w:szCs w:val="21"/>
        </w:rPr>
        <w:t>cemetery mowing contract for 2022 at $260 per mowing</w:t>
      </w:r>
      <w:r>
        <w:rPr>
          <w:sz w:val="21"/>
          <w:szCs w:val="21"/>
        </w:rPr>
        <w:t>.  All ayes.  Motion carried.</w:t>
      </w:r>
    </w:p>
    <w:p w14:paraId="120480C2" w14:textId="51CC437B" w:rsidR="00E62D42" w:rsidRDefault="00E62D42" w:rsidP="00E62D42">
      <w:pPr>
        <w:jc w:val="both"/>
        <w:rPr>
          <w:sz w:val="21"/>
          <w:szCs w:val="21"/>
        </w:rPr>
      </w:pPr>
    </w:p>
    <w:p w14:paraId="2898C7D1" w14:textId="6E3E48FD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3345C4">
        <w:rPr>
          <w:sz w:val="21"/>
          <w:szCs w:val="21"/>
        </w:rPr>
        <w:t>Bloom</w:t>
      </w:r>
      <w:r w:rsidR="009C761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E62D42">
        <w:rPr>
          <w:sz w:val="21"/>
          <w:szCs w:val="21"/>
        </w:rPr>
        <w:t>Tiber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6AEDBE21" w14:textId="3DA3EE73" w:rsidR="003345C4" w:rsidRDefault="003345C4" w:rsidP="008872BE">
      <w:pPr>
        <w:jc w:val="both"/>
        <w:rPr>
          <w:sz w:val="21"/>
          <w:szCs w:val="21"/>
        </w:rPr>
      </w:pPr>
    </w:p>
    <w:p w14:paraId="4BC56697" w14:textId="1085F883" w:rsidR="00E62D42" w:rsidRDefault="00BF31BE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report discussed</w:t>
      </w:r>
      <w:r w:rsidR="00C46B77">
        <w:rPr>
          <w:sz w:val="21"/>
          <w:szCs w:val="21"/>
        </w:rPr>
        <w:t xml:space="preserve">.  </w:t>
      </w:r>
      <w:r w:rsidR="00E62D42">
        <w:rPr>
          <w:sz w:val="21"/>
          <w:szCs w:val="21"/>
        </w:rPr>
        <w:t xml:space="preserve">Oil drain pan purchase request approved.  Clerk Wilson will look into Badger Welding </w:t>
      </w:r>
      <w:r w:rsidR="00EB543F">
        <w:rPr>
          <w:sz w:val="21"/>
          <w:szCs w:val="21"/>
        </w:rPr>
        <w:t xml:space="preserve">tank lease.  Uniforms from Unifirst discussed, proceed with ordering.  </w:t>
      </w:r>
      <w:proofErr w:type="spellStart"/>
      <w:r w:rsidR="00EB543F">
        <w:rPr>
          <w:sz w:val="21"/>
          <w:szCs w:val="21"/>
        </w:rPr>
        <w:t>Plowtruck</w:t>
      </w:r>
      <w:proofErr w:type="spellEnd"/>
      <w:r w:rsidR="00EB543F">
        <w:rPr>
          <w:sz w:val="21"/>
          <w:szCs w:val="21"/>
        </w:rPr>
        <w:t xml:space="preserve"> pricing from Peterbilt is about $128,000.00, pricing from Kenworth is about $124,000.00.  </w:t>
      </w:r>
    </w:p>
    <w:p w14:paraId="349FB389" w14:textId="6DB7672F" w:rsidR="00EB543F" w:rsidRDefault="00EB543F" w:rsidP="008872BE">
      <w:pPr>
        <w:jc w:val="both"/>
        <w:rPr>
          <w:sz w:val="21"/>
          <w:szCs w:val="21"/>
        </w:rPr>
      </w:pPr>
    </w:p>
    <w:p w14:paraId="2FFE5CCD" w14:textId="2557AB0C" w:rsidR="00EB543F" w:rsidRDefault="00EB543F" w:rsidP="008872BE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Pientok</w:t>
      </w:r>
      <w:proofErr w:type="spellEnd"/>
      <w:r>
        <w:rPr>
          <w:sz w:val="21"/>
          <w:szCs w:val="21"/>
        </w:rPr>
        <w:t xml:space="preserve"> requesting ability to deliver overweight fertilizer load on Town road.  </w:t>
      </w:r>
    </w:p>
    <w:p w14:paraId="2F49AD5F" w14:textId="388CF053" w:rsidR="00EB543F" w:rsidRDefault="00EB543F" w:rsidP="008872BE">
      <w:pPr>
        <w:jc w:val="both"/>
        <w:rPr>
          <w:sz w:val="21"/>
          <w:szCs w:val="21"/>
        </w:rPr>
      </w:pPr>
    </w:p>
    <w:p w14:paraId="11EC7FB0" w14:textId="7E9B78C0" w:rsidR="00EB543F" w:rsidRDefault="00EB543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Road inspection date set for Monday, April 18</w:t>
      </w:r>
      <w:r w:rsidRPr="00EB543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8am.  </w:t>
      </w:r>
      <w:proofErr w:type="spellStart"/>
      <w:r>
        <w:rPr>
          <w:sz w:val="21"/>
          <w:szCs w:val="21"/>
        </w:rPr>
        <w:t>Plowtruck</w:t>
      </w:r>
      <w:proofErr w:type="spellEnd"/>
      <w:r>
        <w:rPr>
          <w:sz w:val="21"/>
          <w:szCs w:val="21"/>
        </w:rPr>
        <w:t xml:space="preserve"> purchase will be on meeting agenda.</w:t>
      </w:r>
    </w:p>
    <w:p w14:paraId="2D7462AD" w14:textId="64FA4350" w:rsidR="00EB543F" w:rsidRDefault="00EB543F" w:rsidP="008872BE">
      <w:pPr>
        <w:jc w:val="both"/>
        <w:rPr>
          <w:sz w:val="21"/>
          <w:szCs w:val="21"/>
        </w:rPr>
      </w:pPr>
    </w:p>
    <w:p w14:paraId="6FF5444D" w14:textId="069140C2" w:rsidR="00EB543F" w:rsidRDefault="00EB543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Clerk Wilson will print some copies of the </w:t>
      </w:r>
      <w:proofErr w:type="spellStart"/>
      <w:r>
        <w:rPr>
          <w:sz w:val="21"/>
          <w:szCs w:val="21"/>
        </w:rPr>
        <w:t>Delmore</w:t>
      </w:r>
      <w:proofErr w:type="spellEnd"/>
      <w:r>
        <w:rPr>
          <w:sz w:val="21"/>
          <w:szCs w:val="21"/>
        </w:rPr>
        <w:t xml:space="preserve"> Consulting road ratings for the road inspection.</w:t>
      </w:r>
    </w:p>
    <w:p w14:paraId="124EE55C" w14:textId="77777777" w:rsidR="00E62D42" w:rsidRDefault="00E62D42" w:rsidP="008872BE">
      <w:pPr>
        <w:jc w:val="both"/>
        <w:rPr>
          <w:sz w:val="21"/>
          <w:szCs w:val="21"/>
        </w:rPr>
      </w:pPr>
    </w:p>
    <w:p w14:paraId="55ACD50C" w14:textId="14CA4F77" w:rsidR="00CD754A" w:rsidRDefault="00CD754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Correspondence discussed.</w:t>
      </w:r>
      <w:r w:rsidR="00EB543F">
        <w:rPr>
          <w:sz w:val="21"/>
          <w:szCs w:val="21"/>
        </w:rPr>
        <w:t xml:space="preserve">  Request from Matthew Steele to abandon a portion of Grandad Ave cul-de-sac.</w:t>
      </w:r>
    </w:p>
    <w:p w14:paraId="30573CD5" w14:textId="1DC57E7D" w:rsidR="00EB543F" w:rsidRDefault="00EB543F" w:rsidP="008872BE">
      <w:pPr>
        <w:jc w:val="both"/>
        <w:rPr>
          <w:sz w:val="21"/>
          <w:szCs w:val="21"/>
        </w:rPr>
      </w:pPr>
    </w:p>
    <w:p w14:paraId="0D5AF05D" w14:textId="75382E3C" w:rsidR="00403291" w:rsidRDefault="00403291" w:rsidP="0040329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Bloom, seconded by Tiber, to elect the standard exemption for ARPA funds and allocate the full amount to a project for </w:t>
      </w:r>
      <w:r w:rsidRPr="00442CD6">
        <w:rPr>
          <w:sz w:val="21"/>
          <w:szCs w:val="21"/>
        </w:rPr>
        <w:t>Town highway construction, maintenance, and administration.  In addition, infrastructure repairs and construction to include but not limited to, broadband construction and broadband public private partnerships.</w:t>
      </w:r>
      <w:r>
        <w:rPr>
          <w:sz w:val="21"/>
          <w:szCs w:val="21"/>
        </w:rPr>
        <w:t xml:space="preserve">  All ayes.  Motion carried.</w:t>
      </w:r>
    </w:p>
    <w:p w14:paraId="4346D079" w14:textId="0EB8776B" w:rsidR="00CD754A" w:rsidRDefault="00CD754A" w:rsidP="008872BE">
      <w:pPr>
        <w:jc w:val="both"/>
        <w:rPr>
          <w:sz w:val="21"/>
          <w:szCs w:val="21"/>
        </w:rPr>
      </w:pPr>
    </w:p>
    <w:p w14:paraId="72C53819" w14:textId="2A15355D" w:rsidR="005C3ED9" w:rsidRPr="006954BF" w:rsidRDefault="00015ED5" w:rsidP="00DB11C0">
      <w:pPr>
        <w:jc w:val="both"/>
        <w:rPr>
          <w:sz w:val="21"/>
          <w:szCs w:val="21"/>
        </w:rPr>
      </w:pPr>
      <w:r w:rsidRPr="00BF31BE">
        <w:rPr>
          <w:sz w:val="21"/>
          <w:szCs w:val="21"/>
        </w:rPr>
        <w:t xml:space="preserve">Motion by </w:t>
      </w:r>
      <w:r w:rsidR="00403291">
        <w:rPr>
          <w:sz w:val="21"/>
          <w:szCs w:val="21"/>
        </w:rPr>
        <w:t>Bloom</w:t>
      </w:r>
      <w:r w:rsidR="00C912B3">
        <w:rPr>
          <w:sz w:val="21"/>
          <w:szCs w:val="21"/>
        </w:rPr>
        <w:t>,</w:t>
      </w:r>
      <w:r w:rsidR="005210C1" w:rsidRPr="00BF31BE">
        <w:rPr>
          <w:sz w:val="21"/>
          <w:szCs w:val="21"/>
        </w:rPr>
        <w:t xml:space="preserve"> seconded </w:t>
      </w:r>
      <w:r w:rsidR="0047366A" w:rsidRPr="00BF31BE">
        <w:rPr>
          <w:sz w:val="21"/>
          <w:szCs w:val="21"/>
        </w:rPr>
        <w:t xml:space="preserve">by </w:t>
      </w:r>
      <w:r w:rsidR="00403291">
        <w:rPr>
          <w:sz w:val="21"/>
          <w:szCs w:val="21"/>
        </w:rPr>
        <w:t>Tiber,</w:t>
      </w:r>
      <w:r w:rsidR="005210C1" w:rsidRPr="00BF31BE">
        <w:rPr>
          <w:sz w:val="21"/>
          <w:szCs w:val="21"/>
        </w:rPr>
        <w:t xml:space="preserve"> to adjourn</w:t>
      </w:r>
      <w:r w:rsidR="00FC0A23" w:rsidRPr="00BF31BE">
        <w:rPr>
          <w:sz w:val="21"/>
          <w:szCs w:val="21"/>
        </w:rPr>
        <w:t xml:space="preserve">.  All ayes.  Meeting adjourned </w:t>
      </w:r>
      <w:r w:rsidR="00955138">
        <w:rPr>
          <w:sz w:val="21"/>
          <w:szCs w:val="21"/>
        </w:rPr>
        <w:t>7:</w:t>
      </w:r>
      <w:r w:rsidR="00403291">
        <w:rPr>
          <w:sz w:val="21"/>
          <w:szCs w:val="21"/>
        </w:rPr>
        <w:t>22</w:t>
      </w:r>
      <w:r w:rsidR="00BF31BE" w:rsidRPr="00BF31BE">
        <w:rPr>
          <w:sz w:val="21"/>
          <w:szCs w:val="21"/>
        </w:rPr>
        <w:t xml:space="preserve"> </w:t>
      </w:r>
      <w:r w:rsidR="00681D88" w:rsidRPr="00BF31BE">
        <w:rPr>
          <w:sz w:val="21"/>
          <w:szCs w:val="21"/>
        </w:rPr>
        <w:t>p</w:t>
      </w:r>
      <w:r w:rsidR="005210C1" w:rsidRPr="00BF31BE">
        <w:rPr>
          <w:sz w:val="21"/>
          <w:szCs w:val="21"/>
        </w:rPr>
        <w:t>.m.</w:t>
      </w:r>
    </w:p>
    <w:p w14:paraId="1305FBF0" w14:textId="78037054" w:rsidR="005D37D7" w:rsidRDefault="005D37D7" w:rsidP="00DB11C0">
      <w:pPr>
        <w:jc w:val="both"/>
        <w:rPr>
          <w:sz w:val="21"/>
          <w:szCs w:val="21"/>
        </w:rPr>
      </w:pPr>
    </w:p>
    <w:p w14:paraId="406B2092" w14:textId="63D2C1F2" w:rsidR="00442CD6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  <w:r w:rsidR="00A63E6A">
        <w:rPr>
          <w:sz w:val="21"/>
          <w:szCs w:val="21"/>
        </w:rPr>
        <w:t xml:space="preserve">, </w:t>
      </w:r>
      <w:r w:rsidR="005210C1"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442CD6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2F12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4B26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4474"/>
    <w:rsid w:val="00321D49"/>
    <w:rsid w:val="003234BB"/>
    <w:rsid w:val="0032520D"/>
    <w:rsid w:val="003345C4"/>
    <w:rsid w:val="0035126A"/>
    <w:rsid w:val="00360CE5"/>
    <w:rsid w:val="003621C6"/>
    <w:rsid w:val="00363E5E"/>
    <w:rsid w:val="003733C2"/>
    <w:rsid w:val="00373D39"/>
    <w:rsid w:val="0037607B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42CD6"/>
    <w:rsid w:val="00453A50"/>
    <w:rsid w:val="00460B26"/>
    <w:rsid w:val="0046276A"/>
    <w:rsid w:val="004628BE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1769"/>
    <w:rsid w:val="005C1C5D"/>
    <w:rsid w:val="005C3ED9"/>
    <w:rsid w:val="005C7331"/>
    <w:rsid w:val="005D1064"/>
    <w:rsid w:val="005D3791"/>
    <w:rsid w:val="005D37D7"/>
    <w:rsid w:val="005D5869"/>
    <w:rsid w:val="005D7FD9"/>
    <w:rsid w:val="005E2639"/>
    <w:rsid w:val="005E56E9"/>
    <w:rsid w:val="005F689D"/>
    <w:rsid w:val="006001CF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86F77"/>
    <w:rsid w:val="008872BE"/>
    <w:rsid w:val="00894AAE"/>
    <w:rsid w:val="00895926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52C7"/>
    <w:rsid w:val="00A8458D"/>
    <w:rsid w:val="00A91700"/>
    <w:rsid w:val="00AA527F"/>
    <w:rsid w:val="00AB1E77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07BA9"/>
    <w:rsid w:val="00B107A2"/>
    <w:rsid w:val="00B15B0E"/>
    <w:rsid w:val="00B23DFE"/>
    <w:rsid w:val="00B23E75"/>
    <w:rsid w:val="00B25012"/>
    <w:rsid w:val="00B36DB8"/>
    <w:rsid w:val="00B46B81"/>
    <w:rsid w:val="00B60FBC"/>
    <w:rsid w:val="00B6214D"/>
    <w:rsid w:val="00B72086"/>
    <w:rsid w:val="00B75DEB"/>
    <w:rsid w:val="00B765DD"/>
    <w:rsid w:val="00B77404"/>
    <w:rsid w:val="00B8493C"/>
    <w:rsid w:val="00B8595B"/>
    <w:rsid w:val="00B86A4C"/>
    <w:rsid w:val="00B91B78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3275"/>
    <w:rsid w:val="00D63AC4"/>
    <w:rsid w:val="00D67510"/>
    <w:rsid w:val="00D7448F"/>
    <w:rsid w:val="00D74538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4</cp:revision>
  <cp:lastPrinted>2020-09-05T00:18:00Z</cp:lastPrinted>
  <dcterms:created xsi:type="dcterms:W3CDTF">2022-04-23T00:15:00Z</dcterms:created>
  <dcterms:modified xsi:type="dcterms:W3CDTF">2022-05-04T01:07:00Z</dcterms:modified>
</cp:coreProperties>
</file>